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480" w:lineRule="exact"/>
        <w:jc w:val="center"/>
        <w:outlineLvl w:val="0"/>
        <w:rPr>
          <w:rFonts w:ascii="Times New Roman" w:hAnsi="Times New Roman"/>
          <w:b/>
          <w:sz w:val="32"/>
          <w:szCs w:val="32"/>
        </w:rPr>
      </w:pPr>
      <w:r>
        <w:rPr>
          <w:rFonts w:hint="eastAsia" w:ascii="Times New Roman" w:hAnsi="Times New Roman"/>
          <w:b/>
          <w:sz w:val="32"/>
          <w:szCs w:val="32"/>
          <w:lang w:eastAsia="zh-CN"/>
        </w:rPr>
        <w:t>光山县林业和茶产业局2022年实施飞机防治美国白蛾等林业有害生物项目</w:t>
      </w:r>
      <w:r>
        <w:rPr>
          <w:rFonts w:hint="eastAsia" w:ascii="Times New Roman" w:hAnsi="Times New Roman"/>
          <w:b/>
          <w:sz w:val="32"/>
          <w:szCs w:val="32"/>
          <w:lang w:val="en-US" w:eastAsia="zh-CN"/>
        </w:rPr>
        <w:t xml:space="preserve">   </w:t>
      </w:r>
      <w:r>
        <w:rPr>
          <w:rFonts w:hint="eastAsia" w:ascii="Times New Roman" w:hAnsi="Times New Roman"/>
          <w:b/>
          <w:sz w:val="32"/>
          <w:szCs w:val="32"/>
        </w:rPr>
        <w:t>竞争性</w:t>
      </w:r>
      <w:r>
        <w:rPr>
          <w:rFonts w:hint="eastAsia" w:ascii="Times New Roman" w:hAnsi="Times New Roman"/>
          <w:b/>
          <w:sz w:val="32"/>
          <w:szCs w:val="32"/>
          <w:lang w:eastAsia="zh-CN"/>
        </w:rPr>
        <w:t>谈判</w:t>
      </w:r>
      <w:r>
        <w:rPr>
          <w:rFonts w:ascii="Times New Roman" w:hAnsi="Times New Roman"/>
          <w:b/>
          <w:sz w:val="32"/>
          <w:szCs w:val="32"/>
        </w:rPr>
        <w:t>公告</w:t>
      </w:r>
    </w:p>
    <w:p>
      <w:pPr>
        <w:pBdr>
          <w:top w:val="single" w:color="auto" w:sz="4" w:space="1"/>
          <w:left w:val="single" w:color="auto" w:sz="4" w:space="4"/>
          <w:bottom w:val="single" w:color="auto" w:sz="4" w:space="1"/>
          <w:right w:val="single" w:color="auto" w:sz="4" w:space="0"/>
        </w:pBdr>
        <w:spacing w:line="480" w:lineRule="exact"/>
        <w:ind w:firstLine="482" w:firstLineChars="200"/>
        <w:rPr>
          <w:rFonts w:hint="eastAsia" w:ascii="宋体" w:hAnsi="宋体" w:eastAsia="宋体"/>
          <w:b/>
          <w:bCs/>
          <w:sz w:val="24"/>
          <w:szCs w:val="24"/>
          <w:lang w:eastAsia="zh-CN"/>
        </w:rPr>
      </w:pPr>
      <w:bookmarkStart w:id="0" w:name="_Toc28359089"/>
      <w:bookmarkStart w:id="1" w:name="_Toc35393629"/>
      <w:bookmarkStart w:id="2" w:name="_Toc28359012"/>
      <w:bookmarkStart w:id="3" w:name="_Toc35393798"/>
      <w:bookmarkStart w:id="4" w:name="_Hlk93569813"/>
      <w:bookmarkStart w:id="5" w:name="_Hlk40447834"/>
      <w:bookmarkStart w:id="6" w:name="OLE_LINK3"/>
      <w:r>
        <w:rPr>
          <w:rFonts w:hint="eastAsia" w:ascii="宋体" w:hAnsi="宋体"/>
          <w:b/>
          <w:bCs/>
          <w:sz w:val="24"/>
          <w:szCs w:val="24"/>
        </w:rPr>
        <w:t>项目概况</w:t>
      </w:r>
      <w:r>
        <w:rPr>
          <w:rFonts w:hint="eastAsia"/>
          <w:b/>
          <w:bCs/>
          <w:sz w:val="24"/>
          <w:szCs w:val="24"/>
          <w:lang w:eastAsia="zh-CN"/>
        </w:rPr>
        <w:t>：</w:t>
      </w:r>
    </w:p>
    <w:p>
      <w:pPr>
        <w:keepNext w:val="0"/>
        <w:keepLines w:val="0"/>
        <w:pageBreakBefore w:val="0"/>
        <w:widowControl w:val="0"/>
        <w:pBdr>
          <w:top w:val="single" w:color="auto" w:sz="4" w:space="1"/>
          <w:left w:val="single" w:color="auto" w:sz="4" w:space="4"/>
          <w:bottom w:val="single" w:color="auto" w:sz="4" w:space="1"/>
          <w:right w:val="single" w:color="auto" w:sz="4" w:space="0"/>
        </w:pBdr>
        <w:kinsoku/>
        <w:wordWrap/>
        <w:overflowPunct/>
        <w:topLinePunct w:val="0"/>
        <w:autoSpaceDE w:val="0"/>
        <w:autoSpaceDN w:val="0"/>
        <w:bidi w:val="0"/>
        <w:adjustRightInd/>
        <w:snapToGrid/>
        <w:spacing w:line="480" w:lineRule="exact"/>
        <w:ind w:firstLine="480" w:firstLineChars="200"/>
        <w:textAlignment w:val="auto"/>
        <w:rPr>
          <w:rFonts w:hint="eastAsia" w:ascii="宋体" w:hAnsi="宋体" w:cs="宋体"/>
          <w:b/>
          <w:bCs/>
          <w:sz w:val="24"/>
          <w:szCs w:val="24"/>
        </w:rPr>
      </w:pPr>
      <w:r>
        <w:rPr>
          <w:rFonts w:hint="eastAsia"/>
          <w:color w:val="000000"/>
          <w:sz w:val="24"/>
          <w:szCs w:val="24"/>
          <w:u w:val="single"/>
          <w:lang w:val="en-US" w:eastAsia="zh-CN"/>
        </w:rPr>
        <w:t xml:space="preserve"> </w:t>
      </w:r>
      <w:r>
        <w:rPr>
          <w:rFonts w:hint="eastAsia"/>
          <w:color w:val="000000"/>
          <w:sz w:val="24"/>
          <w:szCs w:val="24"/>
          <w:u w:val="single"/>
          <w:lang w:eastAsia="zh-CN"/>
        </w:rPr>
        <w:t>光山县林业和茶产业局2022年实施飞机防治美国白蛾等林业有害生物项目</w:t>
      </w:r>
      <w:r>
        <w:rPr>
          <w:rFonts w:hint="eastAsia"/>
          <w:color w:val="000000"/>
          <w:sz w:val="24"/>
          <w:szCs w:val="24"/>
          <w:u w:val="single"/>
          <w:lang w:val="en-US" w:eastAsia="zh-CN"/>
        </w:rPr>
        <w:t xml:space="preserve"> </w:t>
      </w:r>
      <w:r>
        <w:rPr>
          <w:rFonts w:hint="eastAsia" w:ascii="宋体" w:hAnsi="宋体"/>
          <w:color w:val="000000"/>
          <w:sz w:val="24"/>
          <w:szCs w:val="24"/>
        </w:rPr>
        <w:t>的潜在供应商应在“全国公共资源交易平台（河南省•光山县）</w:t>
      </w:r>
      <w:r>
        <w:rPr>
          <w:rFonts w:hint="eastAsia"/>
          <w:color w:val="000000"/>
          <w:sz w:val="24"/>
          <w:szCs w:val="24"/>
          <w:lang w:val="en-US" w:eastAsia="zh-CN"/>
        </w:rPr>
        <w:t xml:space="preserve"> </w:t>
      </w:r>
      <w:r>
        <w:rPr>
          <w:rFonts w:hint="eastAsia" w:ascii="宋体" w:hAnsi="宋体"/>
          <w:color w:val="000000" w:themeColor="text1"/>
          <w:sz w:val="24"/>
          <w:szCs w:val="24"/>
          <w:u w:val="none"/>
          <w14:textFill>
            <w14:solidFill>
              <w14:schemeClr w14:val="tx1"/>
            </w14:solidFill>
          </w14:textFill>
        </w:rPr>
        <w:t>（</w:t>
      </w:r>
      <w:r>
        <w:rPr>
          <w:rFonts w:ascii="宋体" w:hAnsi="宋体"/>
          <w:color w:val="000000" w:themeColor="text1"/>
          <w:sz w:val="24"/>
          <w:szCs w:val="24"/>
          <w:u w:val="none"/>
          <w14:textFill>
            <w14:solidFill>
              <w14:schemeClr w14:val="tx1"/>
            </w14:solidFill>
          </w14:textFill>
        </w:rPr>
        <w:fldChar w:fldCharType="begin"/>
      </w:r>
      <w:r>
        <w:rPr>
          <w:rFonts w:ascii="宋体" w:hAnsi="宋体"/>
          <w:color w:val="000000" w:themeColor="text1"/>
          <w:sz w:val="24"/>
          <w:szCs w:val="24"/>
          <w:u w:val="none"/>
          <w14:textFill>
            <w14:solidFill>
              <w14:schemeClr w14:val="tx1"/>
            </w14:solidFill>
          </w14:textFill>
        </w:rPr>
        <w:instrText xml:space="preserve"> </w:instrText>
      </w:r>
      <w:r>
        <w:rPr>
          <w:rFonts w:hint="eastAsia" w:ascii="宋体" w:hAnsi="宋体"/>
          <w:color w:val="000000" w:themeColor="text1"/>
          <w:sz w:val="24"/>
          <w:szCs w:val="24"/>
          <w:u w:val="none"/>
          <w14:textFill>
            <w14:solidFill>
              <w14:schemeClr w14:val="tx1"/>
            </w14:solidFill>
          </w14:textFill>
        </w:rPr>
        <w:instrText xml:space="preserve">HYPERLINK "http://gs.xyggzyjy.cn）\”获取招标文件，并于202</w:instrText>
      </w:r>
      <w:r>
        <w:rPr>
          <w:rFonts w:ascii="宋体" w:hAnsi="宋体"/>
          <w:color w:val="000000" w:themeColor="text1"/>
          <w:sz w:val="24"/>
          <w:szCs w:val="24"/>
          <w:u w:val="none"/>
          <w14:textFill>
            <w14:solidFill>
              <w14:schemeClr w14:val="tx1"/>
            </w14:solidFill>
          </w14:textFill>
        </w:rPr>
        <w:instrText xml:space="preserve">2</w:instrText>
      </w:r>
      <w:r>
        <w:rPr>
          <w:rFonts w:hint="eastAsia" w:ascii="宋体" w:hAnsi="宋体"/>
          <w:color w:val="000000" w:themeColor="text1"/>
          <w:sz w:val="24"/>
          <w:szCs w:val="24"/>
          <w:u w:val="none"/>
          <w14:textFill>
            <w14:solidFill>
              <w14:schemeClr w14:val="tx1"/>
            </w14:solidFill>
          </w14:textFill>
        </w:rPr>
        <w:instrText xml:space="preserve">年</w:instrText>
      </w:r>
      <w:r>
        <w:rPr>
          <w:rFonts w:ascii="宋体" w:hAnsi="宋体"/>
          <w:bCs/>
          <w:color w:val="000000" w:themeColor="text1"/>
          <w:sz w:val="24"/>
          <w:szCs w:val="24"/>
          <w:u w:val="none"/>
          <w14:textFill>
            <w14:solidFill>
              <w14:schemeClr w14:val="tx1"/>
            </w14:solidFill>
          </w14:textFill>
        </w:rPr>
        <w:instrText xml:space="preserve">  5</w:instrText>
      </w:r>
      <w:r>
        <w:rPr>
          <w:rFonts w:hint="eastAsia" w:ascii="宋体" w:hAnsi="宋体"/>
          <w:bCs/>
          <w:color w:val="000000" w:themeColor="text1"/>
          <w:sz w:val="24"/>
          <w:szCs w:val="24"/>
          <w:u w:val="none"/>
          <w14:textFill>
            <w14:solidFill>
              <w14:schemeClr w14:val="tx1"/>
            </w14:solidFill>
          </w14:textFill>
        </w:rPr>
        <w:instrText xml:space="preserve">月</w:instrText>
      </w:r>
      <w:r>
        <w:rPr>
          <w:rFonts w:ascii="宋体" w:hAnsi="宋体"/>
          <w:bCs/>
          <w:color w:val="000000" w:themeColor="text1"/>
          <w:sz w:val="24"/>
          <w:szCs w:val="24"/>
          <w:u w:val="none"/>
          <w14:textFill>
            <w14:solidFill>
              <w14:schemeClr w14:val="tx1"/>
            </w14:solidFill>
          </w14:textFill>
        </w:rPr>
        <w:instrText xml:space="preserve">27</w:instrText>
      </w:r>
      <w:r>
        <w:rPr>
          <w:rFonts w:hint="eastAsia" w:ascii="宋体" w:hAnsi="宋体"/>
          <w:bCs/>
          <w:color w:val="000000" w:themeColor="text1"/>
          <w:sz w:val="24"/>
          <w:szCs w:val="24"/>
          <w:u w:val="none"/>
          <w14:textFill>
            <w14:solidFill>
              <w14:schemeClr w14:val="tx1"/>
            </w14:solidFill>
          </w14:textFill>
        </w:rPr>
        <w:instrText xml:space="preserve">日</w:instrText>
      </w:r>
      <w:r>
        <w:rPr>
          <w:rFonts w:ascii="宋体" w:hAnsi="宋体"/>
          <w:bCs/>
          <w:color w:val="000000" w:themeColor="text1"/>
          <w:sz w:val="24"/>
          <w:szCs w:val="24"/>
          <w:u w:val="none"/>
          <w14:textFill>
            <w14:solidFill>
              <w14:schemeClr w14:val="tx1"/>
            </w14:solidFill>
          </w14:textFill>
        </w:rPr>
        <w:instrText xml:space="preserve">9</w:instrText>
      </w:r>
      <w:r>
        <w:rPr>
          <w:rFonts w:hint="eastAsia" w:ascii="宋体" w:hAnsi="宋体"/>
          <w:color w:val="000000" w:themeColor="text1"/>
          <w:sz w:val="24"/>
          <w:szCs w:val="24"/>
          <w:u w:val="none"/>
          <w14:textFill>
            <w14:solidFill>
              <w14:schemeClr w14:val="tx1"/>
            </w14:solidFill>
          </w14:textFill>
        </w:rPr>
        <w:instrText xml:space="preserve">"</w:instrText>
      </w:r>
      <w:r>
        <w:rPr>
          <w:rFonts w:ascii="宋体" w:hAnsi="宋体"/>
          <w:color w:val="000000" w:themeColor="text1"/>
          <w:sz w:val="24"/>
          <w:szCs w:val="24"/>
          <w:u w:val="none"/>
          <w14:textFill>
            <w14:solidFill>
              <w14:schemeClr w14:val="tx1"/>
            </w14:solidFill>
          </w14:textFill>
        </w:rPr>
        <w:instrText xml:space="preserve"> </w:instrText>
      </w:r>
      <w:r>
        <w:rPr>
          <w:rFonts w:ascii="宋体" w:hAnsi="宋体"/>
          <w:color w:val="000000" w:themeColor="text1"/>
          <w:sz w:val="24"/>
          <w:szCs w:val="24"/>
          <w:u w:val="none"/>
          <w14:textFill>
            <w14:solidFill>
              <w14:schemeClr w14:val="tx1"/>
            </w14:solidFill>
          </w14:textFill>
        </w:rPr>
        <w:fldChar w:fldCharType="separate"/>
      </w:r>
      <w:r>
        <w:rPr>
          <w:rStyle w:val="8"/>
          <w:rFonts w:hint="eastAsia" w:ascii="宋体" w:hAnsi="宋体"/>
          <w:color w:val="000000" w:themeColor="text1"/>
          <w:szCs w:val="24"/>
          <w:u w:val="none"/>
          <w14:textFill>
            <w14:solidFill>
              <w14:schemeClr w14:val="tx1"/>
            </w14:solidFill>
          </w14:textFill>
        </w:rPr>
        <w:t>http://gs.xyggzyjy.cn）”获取招标文件，并于202</w:t>
      </w:r>
      <w:r>
        <w:rPr>
          <w:rStyle w:val="8"/>
          <w:rFonts w:ascii="宋体" w:hAnsi="宋体"/>
          <w:color w:val="000000" w:themeColor="text1"/>
          <w:szCs w:val="24"/>
          <w:u w:val="none"/>
          <w14:textFill>
            <w14:solidFill>
              <w14:schemeClr w14:val="tx1"/>
            </w14:solidFill>
          </w14:textFill>
        </w:rPr>
        <w:t>2</w:t>
      </w:r>
      <w:r>
        <w:rPr>
          <w:rStyle w:val="8"/>
          <w:rFonts w:hint="eastAsia" w:ascii="宋体" w:hAnsi="宋体"/>
          <w:color w:val="000000" w:themeColor="text1"/>
          <w:szCs w:val="24"/>
          <w:u w:val="none"/>
          <w14:textFill>
            <w14:solidFill>
              <w14:schemeClr w14:val="tx1"/>
            </w14:solidFill>
          </w14:textFill>
        </w:rPr>
        <w:t>年</w:t>
      </w:r>
      <w:r>
        <w:rPr>
          <w:rStyle w:val="8"/>
          <w:rFonts w:hint="eastAsia"/>
          <w:bCs/>
          <w:color w:val="000000" w:themeColor="text1"/>
          <w:szCs w:val="24"/>
          <w:u w:val="none"/>
          <w:lang w:val="en-US" w:eastAsia="zh-CN"/>
          <w14:textFill>
            <w14:solidFill>
              <w14:schemeClr w14:val="tx1"/>
            </w14:solidFill>
          </w14:textFill>
        </w:rPr>
        <w:t>7</w:t>
      </w:r>
      <w:r>
        <w:rPr>
          <w:rStyle w:val="8"/>
          <w:rFonts w:hint="eastAsia" w:ascii="宋体" w:hAnsi="宋体"/>
          <w:bCs/>
          <w:color w:val="000000" w:themeColor="text1"/>
          <w:szCs w:val="24"/>
          <w:u w:val="none"/>
          <w14:textFill>
            <w14:solidFill>
              <w14:schemeClr w14:val="tx1"/>
            </w14:solidFill>
          </w14:textFill>
        </w:rPr>
        <w:t>月</w:t>
      </w:r>
      <w:r>
        <w:rPr>
          <w:rStyle w:val="8"/>
          <w:rFonts w:hint="eastAsia"/>
          <w:bCs/>
          <w:color w:val="000000" w:themeColor="text1"/>
          <w:szCs w:val="24"/>
          <w:u w:val="none"/>
          <w:lang w:val="en-US" w:eastAsia="zh-CN"/>
          <w14:textFill>
            <w14:solidFill>
              <w14:schemeClr w14:val="tx1"/>
            </w14:solidFill>
          </w14:textFill>
        </w:rPr>
        <w:t>6</w:t>
      </w:r>
      <w:r>
        <w:rPr>
          <w:rStyle w:val="8"/>
          <w:rFonts w:hint="eastAsia" w:ascii="宋体" w:hAnsi="宋体"/>
          <w:bCs/>
          <w:color w:val="000000" w:themeColor="text1"/>
          <w:szCs w:val="24"/>
          <w:u w:val="none"/>
          <w14:textFill>
            <w14:solidFill>
              <w14:schemeClr w14:val="tx1"/>
            </w14:solidFill>
          </w14:textFill>
        </w:rPr>
        <w:t>日</w:t>
      </w:r>
      <w:r>
        <w:rPr>
          <w:rStyle w:val="8"/>
          <w:rFonts w:ascii="宋体" w:hAnsi="宋体"/>
          <w:bCs/>
          <w:color w:val="000000" w:themeColor="text1"/>
          <w:szCs w:val="24"/>
          <w:u w:val="none"/>
          <w14:textFill>
            <w14:solidFill>
              <w14:schemeClr w14:val="tx1"/>
            </w14:solidFill>
          </w14:textFill>
        </w:rPr>
        <w:t>9</w:t>
      </w:r>
      <w:r>
        <w:rPr>
          <w:rFonts w:ascii="宋体" w:hAnsi="宋体"/>
          <w:color w:val="000000" w:themeColor="text1"/>
          <w:sz w:val="24"/>
          <w:szCs w:val="24"/>
          <w:u w:val="none"/>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时</w:t>
      </w:r>
      <w:r>
        <w:rPr>
          <w:rFonts w:ascii="宋体" w:hAnsi="宋体"/>
          <w:bCs/>
          <w:color w:val="000000" w:themeColor="text1"/>
          <w:sz w:val="24"/>
          <w:szCs w:val="24"/>
          <w14:textFill>
            <w14:solidFill>
              <w14:schemeClr w14:val="tx1"/>
            </w14:solidFill>
          </w14:textFill>
        </w:rPr>
        <w:t>30</w:t>
      </w:r>
      <w:r>
        <w:rPr>
          <w:rFonts w:hint="eastAsia" w:ascii="宋体" w:hAnsi="宋体"/>
          <w:bCs/>
          <w:color w:val="000000" w:themeColor="text1"/>
          <w:sz w:val="24"/>
          <w:szCs w:val="24"/>
          <w14:textFill>
            <w14:solidFill>
              <w14:schemeClr w14:val="tx1"/>
            </w14:solidFill>
          </w14:textFill>
        </w:rPr>
        <w:t>分（</w:t>
      </w:r>
      <w:r>
        <w:rPr>
          <w:rFonts w:hint="eastAsia" w:ascii="宋体" w:hAnsi="宋体"/>
          <w:bCs/>
          <w:color w:val="000000"/>
          <w:sz w:val="24"/>
          <w:szCs w:val="24"/>
        </w:rPr>
        <w:t>北京</w:t>
      </w:r>
      <w:r>
        <w:rPr>
          <w:rFonts w:hint="eastAsia" w:ascii="宋体" w:hAnsi="宋体"/>
          <w:bCs/>
          <w:sz w:val="24"/>
          <w:szCs w:val="24"/>
        </w:rPr>
        <w:t>时间）前提交响应</w:t>
      </w:r>
      <w:r>
        <w:rPr>
          <w:rFonts w:ascii="宋体" w:hAnsi="宋体"/>
          <w:bCs/>
          <w:sz w:val="24"/>
          <w:szCs w:val="24"/>
        </w:rPr>
        <w:t>文件</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rPr>
        <w:t>一、项目基本情况</w:t>
      </w:r>
      <w:bookmarkEnd w:id="0"/>
      <w:bookmarkEnd w:id="1"/>
      <w:bookmarkEnd w:id="2"/>
      <w:bookmarkEnd w:id="3"/>
      <w:r>
        <w:rPr>
          <w:rFonts w:hint="eastAsia" w:cs="宋体"/>
          <w:b/>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1、项目编号：</w:t>
      </w:r>
      <w:r>
        <w:rPr>
          <w:rFonts w:hint="eastAsia" w:cs="Times New Roman"/>
          <w:kern w:val="2"/>
          <w:sz w:val="24"/>
          <w:szCs w:val="24"/>
          <w:lang w:val="en-US" w:eastAsia="zh-CN" w:bidi="ar-SA"/>
        </w:rPr>
        <w:t>光财竞争性谈判-2022-13</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2、项目名称：</w:t>
      </w:r>
      <w:r>
        <w:rPr>
          <w:rFonts w:hint="eastAsia" w:cs="Times New Roman"/>
          <w:kern w:val="2"/>
          <w:sz w:val="24"/>
          <w:szCs w:val="24"/>
          <w:lang w:val="en-US" w:eastAsia="zh-CN" w:bidi="ar-SA"/>
        </w:rPr>
        <w:t>光山县林业和茶产业局2022年实施飞机防治美国白蛾等林业有害生物项目</w:t>
      </w:r>
      <w:r>
        <w:rPr>
          <w:rFonts w:hint="eastAsia" w:ascii="宋体" w:hAnsi="宋体" w:eastAsia="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3、采购方式：竞争性谈判；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4、预算金额：</w:t>
      </w:r>
      <w:r>
        <w:rPr>
          <w:rFonts w:hint="eastAsia" w:cs="Times New Roman"/>
          <w:kern w:val="2"/>
          <w:sz w:val="24"/>
          <w:szCs w:val="24"/>
          <w:lang w:val="en-US" w:eastAsia="zh-CN" w:bidi="ar-SA"/>
        </w:rPr>
        <w:t>83.4万元</w:t>
      </w:r>
      <w:r>
        <w:rPr>
          <w:rFonts w:hint="eastAsia" w:ascii="宋体" w:hAnsi="宋体" w:eastAsia="宋体"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bookmarkStart w:id="7" w:name="_Toc35393630"/>
      <w:bookmarkStart w:id="8" w:name="_Toc28359013"/>
      <w:bookmarkStart w:id="9" w:name="_Toc35393799"/>
      <w:bookmarkStart w:id="10" w:name="_Toc28359090"/>
      <w:r>
        <w:rPr>
          <w:rFonts w:hint="eastAsia" w:ascii="宋体" w:hAnsi="宋体" w:eastAsia="宋体" w:cs="Times New Roman"/>
          <w:kern w:val="2"/>
          <w:sz w:val="24"/>
          <w:szCs w:val="24"/>
          <w:lang w:val="en-US" w:eastAsia="zh-CN" w:bidi="ar-SA"/>
        </w:rPr>
        <w:t>5、采购需求：本次采购共分为一个包，关于林业有害生物飞机喷药防治服务，含药剂（具体要求详见采购文件）；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6、质量要求：符合国家相关规定及技术要求；作业区域内药剂喷洒均匀，施药位置准确，飞防后作业区叶片保存率达到95%以上，并通过验收；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7、服务期限：具体时间由需方根据虫情最终确定；</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 xml:space="preserve">、本项目是否接受联合体投标：否。  </w:t>
      </w:r>
    </w:p>
    <w:bookmarkEnd w:id="7"/>
    <w:bookmarkEnd w:id="8"/>
    <w:bookmarkEnd w:id="9"/>
    <w:bookmarkEnd w:id="1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rPr>
      </w:pPr>
      <w:bookmarkStart w:id="11" w:name="_Toc28359095"/>
      <w:bookmarkStart w:id="12" w:name="_Toc28359018"/>
      <w:bookmarkStart w:id="13" w:name="_Toc35393636"/>
      <w:bookmarkStart w:id="14" w:name="_Toc35393805"/>
      <w:r>
        <w:rPr>
          <w:rFonts w:hint="eastAsia" w:ascii="宋体" w:hAnsi="宋体" w:eastAsia="宋体" w:cs="宋体"/>
          <w:b/>
          <w:bCs/>
          <w:sz w:val="24"/>
          <w:szCs w:val="24"/>
        </w:rPr>
        <w:t>二、申请人资格要求：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1.符合《中华人民共和国政府采购法》第二十二条规定的相关条件；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中华人民共和国境内注册，具有航空资格且同时具有林业有害生物防控能力的通航公司（提供营业执照（经营范围内含病虫害防治）、通用航空经营许可证（许可范围含航空喷洒（撒））、商业运行合格证（运行种类含农林喷洒作业飞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3.投标人必须保证至少自有三架（载药量 800 公斤及以上） 的直升机，提供提供主管部门颁发的有效适航证、国籍登记证、电台执照为准，所投入的飞机三证中国籍登记证发给人名称必须与投标人名称一致，且已经加入至公司运行规范内(民航局网站运行规范可查询网址http://fsop.caac.gov.cn/g11/oeas/publish/view/osInfo?type=91H，查询不到或国籍证发给人与投标人名称不一致为无效投标，接受社会监督)飞机性能必须完好、安全，喷药设备先进（配备进口药箱设备），飞防过程中喷洒均匀，防治效果达到标准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投标单位所使用药剂须为10%阿维除虫脲悬浮剂，3.4%甲维盐微乳剂，20%除虫脲悬浮剂，要求三证齐全(农药登记证、农药生产许可证、农药标准），符合国家行业标准</w:t>
      </w:r>
      <w:r>
        <w:rPr>
          <w:rFonts w:hint="eastAsia" w:ascii="宋体" w:hAnsi="宋体" w:eastAsia="宋体" w:cs="宋体"/>
          <w:sz w:val="24"/>
          <w:szCs w:val="24"/>
          <w:lang w:eastAsia="zh-CN"/>
        </w:rPr>
        <w:t>。</w:t>
      </w:r>
      <w:r>
        <w:rPr>
          <w:rFonts w:hint="eastAsia" w:ascii="宋体" w:hAnsi="宋体" w:eastAsia="宋体" w:cs="宋体"/>
          <w:sz w:val="24"/>
          <w:szCs w:val="24"/>
        </w:rPr>
        <w:t>投标人</w:t>
      </w:r>
      <w:r>
        <w:rPr>
          <w:rFonts w:hint="eastAsia" w:ascii="宋体" w:hAnsi="宋体" w:eastAsia="宋体" w:cs="宋体"/>
          <w:sz w:val="24"/>
          <w:szCs w:val="24"/>
          <w:lang w:val="en-US" w:eastAsia="zh-CN"/>
        </w:rPr>
        <w:t>所使用</w:t>
      </w:r>
      <w:r>
        <w:rPr>
          <w:rFonts w:hint="eastAsia" w:ascii="宋体" w:hAnsi="宋体" w:eastAsia="宋体" w:cs="宋体"/>
          <w:sz w:val="24"/>
          <w:szCs w:val="24"/>
        </w:rPr>
        <w:t>药剂需提供</w:t>
      </w:r>
      <w:r>
        <w:rPr>
          <w:rFonts w:hint="eastAsia" w:ascii="宋体" w:hAnsi="宋体" w:eastAsia="宋体" w:cs="宋体"/>
          <w:sz w:val="24"/>
          <w:szCs w:val="24"/>
          <w:lang w:val="en-US" w:eastAsia="zh-CN"/>
        </w:rPr>
        <w:t>任意两种药品</w:t>
      </w:r>
      <w:r>
        <w:rPr>
          <w:rFonts w:hint="eastAsia" w:ascii="宋体" w:hAnsi="宋体" w:eastAsia="宋体" w:cs="宋体"/>
          <w:sz w:val="24"/>
          <w:szCs w:val="24"/>
        </w:rPr>
        <w:t>复印件加盖厂家红色公章</w:t>
      </w:r>
      <w:r>
        <w:rPr>
          <w:rFonts w:hint="eastAsia" w:ascii="宋体" w:hAnsi="宋体" w:eastAsia="宋体" w:cs="宋体"/>
          <w:sz w:val="24"/>
          <w:szCs w:val="24"/>
          <w:lang w:val="en-US" w:eastAsia="zh-CN"/>
        </w:rPr>
        <w:t>及厂家针对此项目的供货承诺书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5.投标人参加政府采购前三年内，在经营活动中无重大违法记录（需提供无重大违法记录声明函，以信用中国(www.creditchina.gov.cn）、中国政府采购网（www.ccgp.gov.cn）信用查询结果为准；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人在公司成立以来无重大安全事故(如人员死亡、失踪)，以民航局出具的证明为准。无因飞防引起的（鱼、虾、蟹、桑蚕等大量死亡现象）民事纠纷或次生灾害的承诺函（以法院判决查询（http://wenshu.court.gov.cn/）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7.2020年度或2021年度的财务状况报告（指供应商经审计的财务报告或银行出具的资信证明，供应商成立不满一年的不需提供）；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8.2021年1月1日以来任意一月依法缴纳税收和社会保障资金的相关材料（指供应商依法缴纳税收和社会保障资金的凭据）；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lang w:val="en-US" w:eastAsia="zh-CN" w:bidi="ar-SA"/>
        </w:rPr>
        <w:t>1、时间：2022年6月28日至2022年6月30日，每天上午00:00至12:00，下午12:</w:t>
      </w:r>
      <w:r>
        <w:rPr>
          <w:rFonts w:hint="eastAsia" w:ascii="宋体" w:hAnsi="宋体" w:eastAsia="宋体" w:cs="宋体"/>
          <w:sz w:val="24"/>
          <w:szCs w:val="24"/>
        </w:rPr>
        <w:t>01至23:59（北京时间，法定节假日除外。）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2、地点：光山县公共资源交易网（http://gs.xyggzyjy.cn）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3.方式: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3.1供应商注册：凡有意参加本项目的供应商，请登陆“信阳市公共资源交易网（http://www.xyggzyjy.cn/）”网站进行交易主体自主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3.3竞争性谈判文件获取方式：供应商凭CA数字证书登陆会员系统后，即可按网上提示免费下载竞争性谈判文件及资料（操作程序详见信阳市公共资源交易网下载中心栏目里供应商操作手册）。竞争性谈判文件(*.XYZF格式)下载后需使用“信阳市投标文件制作工具软件”打开（该工具软件可在“信阳市公共资源交易网http://www.xyggzyjy.cn/”网站下载中心栏目内下载或在竞争性谈判文件领取页面下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3.4请供应商下载竞争性谈判文件后及时关注系统业务菜单（“答疑澄清文件领取”，“控制价文件领取”）内该项目是否有新的答疑澄清文件或控制价文件。如有请直接下载，不再另行通知。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eastAsia" w:ascii="宋体" w:hAnsi="宋体" w:eastAsia="宋体" w:cs="宋体"/>
          <w:b/>
          <w:bCs/>
          <w:sz w:val="24"/>
          <w:szCs w:val="24"/>
        </w:rPr>
      </w:pPr>
      <w:r>
        <w:rPr>
          <w:rFonts w:hint="eastAsia" w:ascii="宋体" w:hAnsi="宋体" w:eastAsia="宋体" w:cs="宋体"/>
          <w:i w:val="0"/>
          <w:caps w:val="0"/>
          <w:color w:val="333333"/>
          <w:spacing w:val="0"/>
          <w:sz w:val="24"/>
          <w:szCs w:val="24"/>
        </w:rPr>
        <w:t>4、售价：采购文件售价0元</w:t>
      </w:r>
      <w:r>
        <w:rPr>
          <w:rFonts w:hint="eastAsia" w:ascii="宋体" w:hAnsi="宋体" w:eastAsia="宋体" w:cs="宋体"/>
          <w:i w:val="0"/>
          <w:caps w:val="0"/>
          <w:color w:val="333333"/>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eastAsia" w:ascii="Courier New" w:hAnsi="Courier New" w:eastAsia="宋体" w:cs="Courier New"/>
          <w:i w:val="0"/>
          <w:caps w:val="0"/>
          <w:color w:val="333333"/>
          <w:spacing w:val="0"/>
          <w:sz w:val="21"/>
          <w:szCs w:val="21"/>
          <w:lang w:eastAsia="zh-CN"/>
        </w:rPr>
      </w:pPr>
      <w:r>
        <w:rPr>
          <w:rFonts w:hint="eastAsia" w:cs="宋体"/>
          <w:i w:val="0"/>
          <w:caps w:val="0"/>
          <w:color w:val="333333"/>
          <w:spacing w:val="0"/>
          <w:sz w:val="24"/>
          <w:szCs w:val="24"/>
          <w:lang w:val="en-US" w:eastAsia="zh-CN"/>
        </w:rPr>
        <w:t>1</w:t>
      </w:r>
      <w:r>
        <w:rPr>
          <w:rFonts w:hint="eastAsia" w:ascii="宋体" w:hAnsi="宋体" w:eastAsia="宋体" w:cs="宋体"/>
          <w:i w:val="0"/>
          <w:caps w:val="0"/>
          <w:color w:val="333333"/>
          <w:spacing w:val="0"/>
          <w:sz w:val="24"/>
          <w:szCs w:val="24"/>
        </w:rPr>
        <w:t>、电子响应文件的递交</w:t>
      </w:r>
      <w:r>
        <w:rPr>
          <w:rFonts w:hint="eastAsia" w:cs="宋体"/>
          <w:i w:val="0"/>
          <w:caps w:val="0"/>
          <w:color w:val="333333"/>
          <w:spacing w:val="0"/>
          <w:sz w:val="24"/>
          <w:szCs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Courier New" w:hAnsi="Courier New" w:cs="Courier New"/>
          <w:i w:val="0"/>
          <w:caps w:val="0"/>
          <w:color w:val="333333"/>
          <w:spacing w:val="0"/>
          <w:sz w:val="21"/>
          <w:szCs w:val="21"/>
        </w:rPr>
      </w:pPr>
      <w:r>
        <w:rPr>
          <w:rFonts w:hint="eastAsia" w:ascii="宋体" w:hAnsi="宋体" w:eastAsia="宋体" w:cs="宋体"/>
          <w:i w:val="0"/>
          <w:caps w:val="0"/>
          <w:color w:val="333333"/>
          <w:spacing w:val="0"/>
          <w:sz w:val="24"/>
          <w:szCs w:val="24"/>
        </w:rPr>
        <w:t>各供应商应在投标文件递交截止时间前上传加密的电子响应文件（*.XYTF）到会员系统的指定位置。上传的电子响应文件应使用供应商CA数字证书认证并加密。上传时必须得到交易系统“上传成功”的确认回复后方为上传成功。请供应商在上传前务必认真检查上传投标文件是否完整、正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default" w:ascii="Courier New" w:hAnsi="Courier New" w:cs="Courier New"/>
          <w:i w:val="0"/>
          <w:caps w:val="0"/>
          <w:color w:val="333333"/>
          <w:spacing w:val="0"/>
          <w:sz w:val="21"/>
          <w:szCs w:val="21"/>
        </w:rPr>
      </w:pPr>
      <w:r>
        <w:rPr>
          <w:rFonts w:hint="eastAsia"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、加密电子响应文件逾期上传，采购人不予受理。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i w:val="0"/>
          <w:caps w:val="0"/>
          <w:color w:val="333333"/>
          <w:spacing w:val="0"/>
          <w:sz w:val="24"/>
          <w:szCs w:val="24"/>
        </w:rPr>
      </w:pPr>
      <w:r>
        <w:rPr>
          <w:rFonts w:hint="eastAsia" w:cs="宋体"/>
          <w:i w:val="0"/>
          <w:caps w:val="0"/>
          <w:color w:val="333333"/>
          <w:spacing w:val="0"/>
          <w:sz w:val="24"/>
          <w:szCs w:val="24"/>
          <w:lang w:val="en-US" w:eastAsia="zh-CN"/>
        </w:rPr>
        <w:t>3、</w:t>
      </w:r>
      <w:r>
        <w:rPr>
          <w:rFonts w:hint="eastAsia" w:ascii="宋体" w:hAnsi="宋体" w:eastAsia="宋体" w:cs="宋体"/>
          <w:i w:val="0"/>
          <w:caps w:val="0"/>
          <w:color w:val="333333"/>
          <w:spacing w:val="0"/>
          <w:sz w:val="24"/>
          <w:szCs w:val="24"/>
        </w:rPr>
        <w:t>本项目采用“不见面开标”交易方式，不见面开标大厅网址为</w:t>
      </w:r>
      <w:r>
        <w:rPr>
          <w:rFonts w:hint="eastAsia" w:ascii="宋体" w:hAnsi="宋体" w:eastAsia="宋体" w:cs="宋体"/>
          <w:i w:val="0"/>
          <w:caps w:val="0"/>
          <w:color w:val="0000FF"/>
          <w:spacing w:val="0"/>
          <w:sz w:val="24"/>
          <w:szCs w:val="24"/>
          <w:u w:val="single"/>
        </w:rPr>
        <w:t>http://www.xyggzyjy.cn:8088/BidOpening</w:t>
      </w:r>
      <w:r>
        <w:rPr>
          <w:rFonts w:hint="eastAsia" w:ascii="宋体" w:hAnsi="宋体" w:eastAsia="宋体" w:cs="宋体"/>
          <w:i w:val="0"/>
          <w:caps w:val="0"/>
          <w:color w:val="333333"/>
          <w:spacing w:val="0"/>
          <w:sz w:val="24"/>
          <w:szCs w:val="24"/>
        </w:rPr>
        <w:t> </w:t>
      </w:r>
      <w:r>
        <w:rPr>
          <w:rFonts w:hint="eastAsia" w:ascii="宋体" w:hAnsi="宋体" w:eastAsia="宋体" w:cs="宋体"/>
          <w:i w:val="0"/>
          <w:caps w:val="0"/>
          <w:spacing w:val="0"/>
          <w:sz w:val="24"/>
          <w:szCs w:val="24"/>
          <w:u w:val="none"/>
        </w:rPr>
        <w:fldChar w:fldCharType="begin"/>
      </w:r>
      <w:r>
        <w:rPr>
          <w:rFonts w:hint="eastAsia" w:ascii="宋体" w:hAnsi="宋体" w:eastAsia="宋体" w:cs="宋体"/>
          <w:i w:val="0"/>
          <w:caps w:val="0"/>
          <w:spacing w:val="0"/>
          <w:sz w:val="24"/>
          <w:szCs w:val="24"/>
          <w:u w:val="none"/>
        </w:rPr>
        <w:instrText xml:space="preserve"> HYPERLINK "http://117.158.91.68:8095/xxhy%EF%BC%8C%E6%8A%95%E6%A0%87%E4%BA%BA%E6%97%A0%E9%9C%80%E5%AF%84%E9%80%81%E5%92%8C%E9%80%92%E4%BA%A4%E9%9D%9E%E5%8A%A0%E5%AF%86%E7%9A%84%E7%94%B5%E5%AD%90%E6%8A%95%E6%A0%87%E6%96%87%E4%BB%B6%EF%BC%8C%E6%97%A0%E9%9C%80%E5%88%B0%E7%8E%B0%E5%9C%BA%E5%8F%82%E5%8A%A0%E5%BC%80%E6%A0%87%E4%BC%9A%E8%AE%AE%EF%BC%8C%E6%97%A0%E9%9C%80%E5%88%B0%E8%BE%BE%E7%8E%B0%E5%9C%BA%E6%8F%90%E4%BA%A4%E5%8E%9F%E4%BB%B6%E8%B5%84%E6%96%99%E3%80%82" </w:instrText>
      </w:r>
      <w:r>
        <w:rPr>
          <w:rFonts w:hint="eastAsia" w:ascii="宋体" w:hAnsi="宋体" w:eastAsia="宋体" w:cs="宋体"/>
          <w:i w:val="0"/>
          <w:caps w:val="0"/>
          <w:spacing w:val="0"/>
          <w:sz w:val="24"/>
          <w:szCs w:val="24"/>
          <w:u w:val="none"/>
        </w:rPr>
        <w:fldChar w:fldCharType="separate"/>
      </w:r>
      <w:r>
        <w:rPr>
          <w:rStyle w:val="8"/>
          <w:rFonts w:hint="eastAsia" w:ascii="宋体" w:hAnsi="宋体" w:eastAsia="宋体" w:cs="宋体"/>
          <w:i w:val="0"/>
          <w:caps w:val="0"/>
          <w:color w:val="0000FF"/>
          <w:spacing w:val="0"/>
          <w:sz w:val="24"/>
          <w:szCs w:val="24"/>
          <w:u w:val="single"/>
        </w:rPr>
        <w:t>供应商无需寄送和递交非加密的电子响应文件，无需到现场参加开标会议，无需到达现场提交原件资料。</w:t>
      </w:r>
      <w:r>
        <w:rPr>
          <w:rFonts w:hint="eastAsia" w:ascii="宋体" w:hAnsi="宋体" w:eastAsia="宋体" w:cs="宋体"/>
          <w:i w:val="0"/>
          <w:caps w:val="0"/>
          <w:spacing w:val="0"/>
          <w:sz w:val="24"/>
          <w:szCs w:val="24"/>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供应商应当在投标截止时间前，使用供应商CA数字证书登录不见面开标大厅，在线签到并准时参加开标活动，并在规定时间内完成投标文件解密、答疑澄清等。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逾期解密或者没有准时在线参加开标活动导致的一切后果供应商自行承担。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不见面开标服务的具体事宜，请查阅信阳市公共资源交易中心网站首页—下载中心—信阳市不见面开标大厅系统操作手册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482"/>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rPr>
        <w:t>特别提示：</w:t>
      </w:r>
      <w:r>
        <w:rPr>
          <w:rFonts w:hint="eastAsia" w:ascii="宋体" w:hAnsi="宋体" w:eastAsia="宋体" w:cs="宋体"/>
          <w:i w:val="0"/>
          <w:caps w:val="0"/>
          <w:color w:val="333333"/>
          <w:spacing w:val="0"/>
          <w:sz w:val="24"/>
          <w:szCs w:val="24"/>
        </w:rPr>
        <w:t>供应商在线签到时，应如实准确的填写授权委托人的联系电话，开标当天请务必保证电话保持畅通。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五、响应文件开启：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1、时间：2022年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日09时30分（北京时间）。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2、地点：光山县公共资源交易中心第</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开标室。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本次招标公告在《河南省政府采购网》、</w:t>
      </w:r>
      <w:r>
        <w:rPr>
          <w:rFonts w:hint="eastAsia" w:ascii="宋体" w:hAnsi="宋体" w:eastAsia="宋体" w:cs="宋体"/>
          <w:i w:val="0"/>
          <w:caps w:val="0"/>
          <w:color w:val="333333"/>
          <w:spacing w:val="0"/>
          <w:sz w:val="24"/>
          <w:szCs w:val="24"/>
        </w:rPr>
        <w:t>《全国公共资源交易平台（河南省·光山县）》</w:t>
      </w:r>
      <w:r>
        <w:rPr>
          <w:rFonts w:hint="eastAsia" w:ascii="宋体" w:hAnsi="宋体" w:eastAsia="宋体" w:cs="宋体"/>
          <w:sz w:val="24"/>
          <w:szCs w:val="24"/>
        </w:rPr>
        <w:t>网上发布，招标公告期限为</w:t>
      </w:r>
      <w:r>
        <w:rPr>
          <w:rFonts w:hint="eastAsia" w:cs="宋体"/>
          <w:sz w:val="24"/>
          <w:szCs w:val="24"/>
          <w:lang w:eastAsia="zh-CN"/>
        </w:rPr>
        <w:t>三</w:t>
      </w:r>
      <w:r>
        <w:rPr>
          <w:rFonts w:hint="eastAsia" w:ascii="宋体" w:hAnsi="宋体" w:eastAsia="宋体" w:cs="宋体"/>
          <w:sz w:val="24"/>
          <w:szCs w:val="24"/>
        </w:rPr>
        <w:t>个工作日。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1、供应商编制投标文件时，涉及营业执照、资质、业绩、获奖、人员、财务、 社保、纳税、各类证书等内容，必须在信阳市公共资源交易中心诚信库中已登记的信息中选取。未在诚信库中登记的上述内容，不得作为评标（或评审）依据。供应商</w:t>
      </w:r>
      <w:r>
        <w:rPr>
          <w:rFonts w:hint="eastAsia" w:ascii="宋体" w:hAnsi="宋体" w:eastAsia="宋体" w:cs="宋体"/>
          <w:i w:val="0"/>
          <w:caps w:val="0"/>
          <w:color w:val="333333"/>
          <w:spacing w:val="0"/>
          <w:sz w:val="24"/>
          <w:szCs w:val="24"/>
          <w:u w:val="single"/>
          <w:shd w:val="clear" w:color="auto" w:fill="FFFFFF"/>
        </w:rPr>
        <w:t>应及时在投标截止时间</w:t>
      </w:r>
      <w:r>
        <w:rPr>
          <w:rFonts w:hint="eastAsia" w:ascii="宋体" w:hAnsi="宋体" w:eastAsia="宋体" w:cs="宋体"/>
          <w:i w:val="0"/>
          <w:caps w:val="0"/>
          <w:color w:val="333333"/>
          <w:spacing w:val="0"/>
          <w:sz w:val="24"/>
          <w:szCs w:val="24"/>
          <w:shd w:val="clear" w:color="auto" w:fill="FFFFFF"/>
        </w:rPr>
        <w:t>前对主体诚信库的相关内容进行补充、更新，过期更改的诚信库信息不作为本项目评审依据。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2、</w:t>
      </w:r>
      <w:r>
        <w:rPr>
          <w:rFonts w:hint="eastAsia" w:ascii="宋体" w:hAnsi="宋体" w:eastAsia="宋体" w:cs="宋体"/>
          <w:i w:val="0"/>
          <w:caps w:val="0"/>
          <w:color w:val="333333"/>
          <w:spacing w:val="0"/>
          <w:sz w:val="24"/>
          <w:szCs w:val="24"/>
          <w:u w:val="single"/>
          <w:shd w:val="clear" w:color="auto" w:fill="FFFFFF"/>
        </w:rPr>
        <w:t>本项目评标结果公示时，同时公示中标候选人诚信库信息，接受社会监督</w:t>
      </w:r>
      <w:r>
        <w:rPr>
          <w:rFonts w:hint="eastAsia" w:ascii="宋体" w:hAnsi="宋体" w:eastAsia="宋体" w:cs="宋体"/>
          <w:i w:val="0"/>
          <w:caps w:val="0"/>
          <w:color w:val="333333"/>
          <w:spacing w:val="0"/>
          <w:sz w:val="24"/>
          <w:szCs w:val="24"/>
          <w:shd w:val="clear" w:color="auto" w:fill="FFFFFF"/>
        </w:rPr>
        <w:t>。因入库信息不合法、不真实、不清晰、不准确、不完整、无效、错误或信息处于编辑中、待验证状态等对交易活动所造成的一切后果，由信息提供主体自行负责。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eastAsia" w:ascii="宋体" w:hAnsi="宋体" w:eastAsia="宋体" w:cs="宋体"/>
          <w:b/>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41" w:firstLineChars="10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b/>
          <w:i w:val="0"/>
          <w:caps w:val="0"/>
          <w:color w:val="333333"/>
          <w:spacing w:val="0"/>
          <w:sz w:val="24"/>
          <w:szCs w:val="24"/>
        </w:rPr>
        <w:t>八、特别提醒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招标（响应）文件与此内容不符的，以此内容为准</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ascii="宋体" w:hAnsi="宋体" w:cs="宋体"/>
          <w:b/>
          <w:bCs/>
          <w:sz w:val="24"/>
          <w:szCs w:val="24"/>
        </w:rPr>
      </w:pPr>
      <w:r>
        <w:rPr>
          <w:rFonts w:hint="eastAsia" w:ascii="宋体" w:hAnsi="宋体" w:cs="宋体"/>
          <w:b/>
          <w:bCs/>
          <w:sz w:val="24"/>
          <w:szCs w:val="24"/>
          <w:lang w:eastAsia="zh-CN"/>
        </w:rPr>
        <w:t>九</w:t>
      </w:r>
      <w:r>
        <w:rPr>
          <w:rFonts w:hint="eastAsia" w:ascii="宋体" w:hAnsi="宋体" w:cs="宋体"/>
          <w:b/>
          <w:bCs/>
          <w:sz w:val="24"/>
          <w:szCs w:val="24"/>
        </w:rPr>
        <w:t>、凡对本次采购提出询问，请按</w:t>
      </w:r>
      <w:r>
        <w:rPr>
          <w:rFonts w:ascii="宋体" w:hAnsi="宋体" w:cs="宋体"/>
          <w:b/>
          <w:bCs/>
          <w:sz w:val="24"/>
          <w:szCs w:val="24"/>
        </w:rPr>
        <w:t>以下方式</w:t>
      </w:r>
      <w:r>
        <w:rPr>
          <w:rFonts w:hint="eastAsia" w:ascii="宋体" w:hAnsi="宋体" w:cs="宋体"/>
          <w:b/>
          <w:bCs/>
          <w:sz w:val="24"/>
          <w:szCs w:val="24"/>
        </w:rPr>
        <w:t>联系</w:t>
      </w:r>
      <w:bookmarkEnd w:id="11"/>
      <w:bookmarkEnd w:id="12"/>
      <w:bookmarkEnd w:id="13"/>
      <w:bookmarkEnd w:id="1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采 购 人：</w:t>
      </w:r>
      <w:r>
        <w:rPr>
          <w:rFonts w:hint="eastAsia" w:eastAsia="宋体" w:cs="宋体"/>
          <w:i w:val="0"/>
          <w:caps w:val="0"/>
          <w:color w:val="333333"/>
          <w:spacing w:val="0"/>
          <w:sz w:val="24"/>
          <w:szCs w:val="24"/>
          <w:lang w:val="en-US" w:eastAsia="zh-CN"/>
        </w:rPr>
        <w:t xml:space="preserve">光山县林业和茶产业局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联 系 人：</w:t>
      </w:r>
      <w:r>
        <w:rPr>
          <w:rFonts w:hint="eastAsia" w:cs="宋体"/>
          <w:i w:val="0"/>
          <w:caps w:val="0"/>
          <w:color w:val="333333"/>
          <w:spacing w:val="0"/>
          <w:sz w:val="24"/>
          <w:szCs w:val="24"/>
          <w:lang w:val="en-US" w:eastAsia="zh-CN"/>
        </w:rPr>
        <w:t>王先生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right="0" w:firstLine="480" w:firstLineChars="200"/>
        <w:jc w:val="both"/>
        <w:textAlignment w:val="auto"/>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联系电话：</w:t>
      </w:r>
      <w:r>
        <w:rPr>
          <w:rFonts w:hint="eastAsia" w:cs="宋体"/>
          <w:i w:val="0"/>
          <w:caps w:val="0"/>
          <w:color w:val="333333"/>
          <w:spacing w:val="0"/>
          <w:sz w:val="24"/>
          <w:szCs w:val="24"/>
          <w:lang w:val="en-US" w:eastAsia="zh-CN"/>
        </w:rPr>
        <w:t>13839771199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rPr>
        <w:t>地</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 xml:space="preserve">  址：光山县</w:t>
      </w:r>
      <w:r>
        <w:rPr>
          <w:rFonts w:hint="eastAsia" w:eastAsia="宋体" w:cs="宋体"/>
          <w:i w:val="0"/>
          <w:caps w:val="0"/>
          <w:color w:val="333333"/>
          <w:spacing w:val="0"/>
          <w:sz w:val="24"/>
          <w:szCs w:val="24"/>
          <w:lang w:eastAsia="zh-CN"/>
        </w:rPr>
        <w:t>三环路与司马光东路交叉口南</w:t>
      </w:r>
      <w:r>
        <w:rPr>
          <w:rFonts w:hint="eastAsia" w:eastAsia="宋体" w:cs="宋体"/>
          <w:i w:val="0"/>
          <w:caps w:val="0"/>
          <w:color w:val="333333"/>
          <w:spacing w:val="0"/>
          <w:sz w:val="24"/>
          <w:szCs w:val="24"/>
          <w:lang w:val="en-US" w:eastAsia="zh-CN"/>
        </w:rPr>
        <w:t>150米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default" w:ascii="宋体" w:hAnsi="宋体" w:eastAsia="宋体" w:cs="宋体"/>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代</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理</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机</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构：中大国信工程管理有限公司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eastAsia" w:ascii="Times New Roman" w:hAnsi="Times New Roman" w:eastAsia="宋体" w:cs="Times New Roman"/>
          <w:i w:val="0"/>
          <w:caps w:val="0"/>
          <w:color w:val="333333"/>
          <w:spacing w:val="0"/>
          <w:sz w:val="21"/>
          <w:szCs w:val="21"/>
          <w:lang w:eastAsia="zh-CN"/>
        </w:rPr>
      </w:pPr>
      <w:r>
        <w:rPr>
          <w:rFonts w:hint="eastAsia" w:ascii="宋体" w:hAnsi="宋体" w:eastAsia="宋体" w:cs="宋体"/>
          <w:i w:val="0"/>
          <w:caps w:val="0"/>
          <w:color w:val="333333"/>
          <w:spacing w:val="0"/>
          <w:sz w:val="24"/>
          <w:szCs w:val="24"/>
        </w:rPr>
        <w:t>联 </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系 人：</w:t>
      </w:r>
      <w:r>
        <w:rPr>
          <w:rFonts w:hint="eastAsia" w:cs="宋体"/>
          <w:i w:val="0"/>
          <w:caps w:val="0"/>
          <w:color w:val="333333"/>
          <w:spacing w:val="0"/>
          <w:sz w:val="24"/>
          <w:szCs w:val="24"/>
          <w:lang w:eastAsia="zh-CN"/>
        </w:rPr>
        <w:t>袁女士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电   </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话：0376-8788883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地   </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址：光山县盛世九龙小区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400" w:lineRule="exact"/>
        <w:ind w:left="0" w:right="0" w:firstLine="420"/>
        <w:jc w:val="both"/>
        <w:textAlignment w:val="auto"/>
        <w:rPr>
          <w:rFonts w:hint="default" w:ascii="Times New Roman" w:hAnsi="Times New Roman" w:cs="Times New Roman"/>
          <w:i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监</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督</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单</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位：光山县政府采购管理办公室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4"/>
          <w:szCs w:val="24"/>
        </w:rPr>
        <w:t>地</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  址：光山县健康东路1号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rPr>
          <w:rFonts w:hAnsi="宋体"/>
          <w:sz w:val="24"/>
          <w:szCs w:val="24"/>
        </w:rPr>
      </w:pPr>
      <w:r>
        <w:rPr>
          <w:rFonts w:hint="eastAsia" w:ascii="宋体" w:hAnsi="宋体" w:eastAsia="宋体" w:cs="宋体"/>
          <w:i w:val="0"/>
          <w:caps w:val="0"/>
          <w:color w:val="333333"/>
          <w:spacing w:val="0"/>
          <w:sz w:val="24"/>
          <w:szCs w:val="24"/>
        </w:rPr>
        <w:t>电</w:t>
      </w:r>
      <w:r>
        <w:rPr>
          <w:rFonts w:hint="eastAsia"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 话：0376-8590198 </w:t>
      </w:r>
    </w:p>
    <w:bookmarkEnd w:id="4"/>
    <w:bookmarkEnd w:id="5"/>
    <w:bookmarkEnd w:id="6"/>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ZDJhNzdmNTE3ZTFjMGE0NmJjNzc1YmVlZGM1ZTYifQ=="/>
  </w:docVars>
  <w:rsids>
    <w:rsidRoot w:val="00000000"/>
    <w:rsid w:val="325A01F1"/>
    <w:rsid w:val="3C21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2"/>
    <w:basedOn w:val="1"/>
    <w:next w:val="1"/>
    <w:qFormat/>
    <w:uiPriority w:val="0"/>
    <w:pPr>
      <w:spacing w:after="120" w:line="480" w:lineRule="auto"/>
    </w:pPr>
  </w:style>
  <w:style w:type="paragraph" w:styleId="4">
    <w:name w:val="Plain Text"/>
    <w:basedOn w:val="1"/>
    <w:qFormat/>
    <w:uiPriority w:val="0"/>
    <w:rPr>
      <w:rFonts w:ascii="宋体" w:hAnsi="Courier New"/>
    </w:rPr>
  </w:style>
  <w:style w:type="paragraph" w:styleId="5">
    <w:name w:val="Normal (Web)"/>
    <w:basedOn w:val="1"/>
    <w:unhideWhenUsed/>
    <w:qFormat/>
    <w:uiPriority w:val="0"/>
    <w:pPr>
      <w:widowControl/>
      <w:autoSpaceDE/>
      <w:autoSpaceDN/>
      <w:spacing w:before="100" w:beforeAutospacing="1" w:after="100" w:afterAutospacing="1"/>
    </w:pPr>
    <w:rPr>
      <w:sz w:val="24"/>
      <w:szCs w:val="24"/>
      <w:lang w:val="en-US" w:bidi="ar-SA"/>
    </w:rPr>
  </w:style>
  <w:style w:type="character" w:styleId="8">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2777</Words>
  <Characters>3165</Characters>
  <Lines>0</Lines>
  <Paragraphs>0</Paragraphs>
  <TotalTime>0</TotalTime>
  <ScaleCrop>false</ScaleCrop>
  <LinksUpToDate>false</LinksUpToDate>
  <CharactersWithSpaces>3224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2022-06-27T02:05:00Z</dcterms:created>
  <dc:creator>Administrator</dc:creator>
  <cp:lastModifiedBy>々★铭☆轩★々</cp:lastModifiedBy>
  <dcterms:modified xsi:type="dcterms:W3CDTF">2022-06-27T02:08:40Z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8B03FC006EC64DC2B25C7D1537B27E9D</vt:lpwstr>
  </property>
</Properties>
</file>