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0" w:after="0" w:line="240" w:lineRule="exact"/>
        <w:jc w:val="both"/>
        <w:rPr>
          <w:rFonts w:ascii="Times New Roman" w:hAnsi="Times New Roman"/>
          <w:b w:val="0"/>
          <w:bCs w:val="0"/>
          <w:sz w:val="21"/>
          <w:szCs w:val="21"/>
        </w:rPr>
      </w:pPr>
      <w:bookmarkStart w:id="0" w:name="_Toc26708_WPSOffice_Level1"/>
      <w:bookmarkStart w:id="1" w:name="_Toc12343"/>
      <w:bookmarkStart w:id="2" w:name="_Toc13178_WPSOffice_Level1"/>
      <w:r>
        <w:rPr>
          <w:rFonts w:hint="eastAsia" w:ascii="Times New Roman" w:hAnsi="Times New Roman"/>
          <w:b w:val="0"/>
          <w:bCs w:val="0"/>
          <w:sz w:val="21"/>
          <w:szCs w:val="21"/>
        </w:rPr>
        <w:t>附件一：</w:t>
      </w:r>
      <w:bookmarkEnd w:id="0"/>
      <w:bookmarkEnd w:id="1"/>
      <w:bookmarkEnd w:id="2"/>
    </w:p>
    <w:p>
      <w:pPr>
        <w:spacing w:line="600" w:lineRule="exact"/>
        <w:jc w:val="center"/>
        <w:rPr>
          <w:rFonts w:hint="eastAsia" w:ascii="Times New Roman" w:hAnsi="Times New Roman" w:cs="Times New Roman" w:eastAsiaTheme="minorEastAsia"/>
          <w:b/>
          <w:bCs/>
          <w:sz w:val="32"/>
          <w:szCs w:val="32"/>
          <w:lang w:eastAsia="zh-CN"/>
        </w:rPr>
      </w:pPr>
      <w:r>
        <w:rPr>
          <w:rFonts w:hint="eastAsia" w:ascii="Times New Roman" w:hAnsi="Times New Roman" w:eastAsia="宋体" w:cs="Times New Roman"/>
          <w:b/>
          <w:bCs/>
          <w:sz w:val="32"/>
          <w:szCs w:val="32"/>
          <w:lang w:eastAsia="zh-CN" w:bidi="ar"/>
        </w:rPr>
        <w:t>2024年芦浦镇创建国家卫生镇病媒生物防制项目（重新）</w:t>
      </w:r>
    </w:p>
    <w:p>
      <w:pPr>
        <w:spacing w:before="156" w:beforeLines="50" w:after="156" w:afterLines="50" w:line="360" w:lineRule="auto"/>
        <w:jc w:val="center"/>
        <w:rPr>
          <w:rFonts w:ascii="Times New Roman" w:hAnsi="Times New Roman" w:eastAsia="黑体" w:cs="Times New Roman"/>
          <w:bCs/>
          <w:sz w:val="30"/>
          <w:szCs w:val="30"/>
        </w:rPr>
      </w:pPr>
      <w:r>
        <w:rPr>
          <w:rFonts w:hint="eastAsia" w:ascii="Times New Roman" w:hAnsi="Times New Roman" w:eastAsia="黑体" w:cs="黑体"/>
          <w:bCs/>
          <w:sz w:val="30"/>
          <w:szCs w:val="30"/>
          <w:lang w:bidi="ar"/>
        </w:rPr>
        <w:t>投</w:t>
      </w:r>
      <w:r>
        <w:rPr>
          <w:rFonts w:hint="eastAsia" w:ascii="Times New Roman" w:hAnsi="Times New Roman" w:eastAsia="黑体" w:cs="Times New Roman"/>
          <w:bCs/>
          <w:sz w:val="30"/>
          <w:szCs w:val="30"/>
          <w:lang w:bidi="ar"/>
        </w:rPr>
        <w:t xml:space="preserve"> </w:t>
      </w:r>
      <w:r>
        <w:rPr>
          <w:rFonts w:hint="eastAsia" w:ascii="Times New Roman" w:hAnsi="Times New Roman" w:eastAsia="黑体" w:cs="黑体"/>
          <w:bCs/>
          <w:sz w:val="30"/>
          <w:szCs w:val="30"/>
          <w:lang w:bidi="ar"/>
        </w:rPr>
        <w:t>标</w:t>
      </w:r>
      <w:r>
        <w:rPr>
          <w:rFonts w:hint="eastAsia" w:ascii="Times New Roman" w:hAnsi="Times New Roman" w:eastAsia="黑体" w:cs="Times New Roman"/>
          <w:bCs/>
          <w:sz w:val="30"/>
          <w:szCs w:val="30"/>
          <w:lang w:bidi="ar"/>
        </w:rPr>
        <w:t xml:space="preserve"> </w:t>
      </w:r>
      <w:r>
        <w:rPr>
          <w:rFonts w:hint="eastAsia" w:ascii="Times New Roman" w:hAnsi="Times New Roman" w:eastAsia="黑体" w:cs="黑体"/>
          <w:bCs/>
          <w:sz w:val="30"/>
          <w:szCs w:val="30"/>
          <w:lang w:bidi="ar"/>
        </w:rPr>
        <w:t>函</w:t>
      </w:r>
    </w:p>
    <w:p>
      <w:pPr>
        <w:pStyle w:val="3"/>
        <w:widowControl/>
        <w:spacing w:line="540" w:lineRule="exact"/>
        <w:ind w:left="99" w:leftChars="47"/>
        <w:rPr>
          <w:rFonts w:ascii="Times New Roman" w:hAnsi="Times New Roman"/>
          <w:snapToGrid w:val="0"/>
          <w:w w:val="107"/>
          <w:kern w:val="0"/>
          <w:szCs w:val="21"/>
          <w:u w:val="single"/>
        </w:rPr>
      </w:pPr>
      <w:r>
        <w:rPr>
          <w:rFonts w:hint="eastAsia" w:ascii="Times New Roman" w:hAnsi="Times New Roman" w:cs="宋体"/>
          <w:szCs w:val="21"/>
          <w:u w:val="single"/>
        </w:rPr>
        <w:t>玉环市芦浦镇人民政府</w:t>
      </w:r>
      <w:r>
        <w:rPr>
          <w:rFonts w:hint="eastAsia" w:ascii="Times New Roman" w:hAnsi="Times New Roman" w:cs="宋体"/>
          <w:snapToGrid w:val="0"/>
          <w:w w:val="107"/>
          <w:kern w:val="0"/>
          <w:szCs w:val="21"/>
          <w:u w:val="single"/>
        </w:rPr>
        <w:t>：</w:t>
      </w:r>
    </w:p>
    <w:p>
      <w:pPr>
        <w:spacing w:line="640" w:lineRule="exact"/>
        <w:ind w:firstLine="420" w:firstLineChars="200"/>
        <w:rPr>
          <w:rFonts w:ascii="Times New Roman" w:hAnsi="Times New Roman" w:cs="Times New Roman"/>
          <w:snapToGrid w:val="0"/>
          <w:kern w:val="24"/>
          <w:szCs w:val="21"/>
        </w:rPr>
      </w:pPr>
      <w:r>
        <w:rPr>
          <w:rFonts w:hint="eastAsia" w:ascii="Times New Roman" w:hAnsi="Times New Roman" w:eastAsia="宋体" w:cs="宋体"/>
          <w:snapToGrid w:val="0"/>
          <w:kern w:val="0"/>
          <w:szCs w:val="21"/>
          <w:lang w:bidi="ar"/>
        </w:rPr>
        <w:t>一、根据己收到的</w:t>
      </w:r>
      <w:r>
        <w:rPr>
          <w:rFonts w:hint="eastAsia" w:ascii="Times New Roman" w:hAnsi="Times New Roman" w:eastAsia="宋体" w:cs="Times New Roman"/>
          <w:szCs w:val="21"/>
          <w:u w:val="single"/>
          <w:lang w:eastAsia="zh-CN" w:bidi="ar"/>
        </w:rPr>
        <w:t>2024年芦浦镇创建国家卫生镇病媒生物防制项目（重新）</w:t>
      </w:r>
      <w:r>
        <w:rPr>
          <w:rFonts w:hint="eastAsia" w:ascii="Times New Roman" w:hAnsi="Times New Roman" w:eastAsia="宋体" w:cs="宋体"/>
          <w:szCs w:val="21"/>
          <w:lang w:bidi="ar"/>
        </w:rPr>
        <w:t>招</w:t>
      </w:r>
      <w:r>
        <w:rPr>
          <w:rFonts w:hint="eastAsia" w:ascii="Times New Roman" w:hAnsi="Times New Roman" w:eastAsia="宋体" w:cs="宋体"/>
          <w:snapToGrid w:val="0"/>
          <w:kern w:val="0"/>
          <w:szCs w:val="21"/>
          <w:lang w:bidi="ar"/>
        </w:rPr>
        <w:t>标文件，我单位经考察现场和研究上述项目的招标文件后，</w:t>
      </w:r>
      <w:r>
        <w:rPr>
          <w:rFonts w:ascii="Times New Roman" w:hAnsi="Times New Roman" w:cs="Times New Roman"/>
          <w:snapToGrid w:val="0"/>
          <w:w w:val="107"/>
          <w:kern w:val="0"/>
          <w:szCs w:val="21"/>
        </w:rPr>
        <w:t>我方愿以总报价</w:t>
      </w:r>
      <w:r>
        <w:rPr>
          <w:rFonts w:ascii="Times New Roman" w:hAnsi="Times New Roman" w:cs="Times New Roman"/>
          <w:szCs w:val="21"/>
          <w:u w:val="single"/>
        </w:rPr>
        <w:t xml:space="preserve">       </w:t>
      </w:r>
      <w:r>
        <w:rPr>
          <w:rFonts w:ascii="Times New Roman" w:hAnsi="Times New Roman" w:cs="Times New Roman"/>
          <w:szCs w:val="21"/>
        </w:rPr>
        <w:t>万元</w:t>
      </w:r>
      <w:r>
        <w:rPr>
          <w:rFonts w:ascii="Times New Roman" w:hAnsi="Times New Roman" w:cs="Times New Roman"/>
          <w:snapToGrid w:val="0"/>
          <w:kern w:val="0"/>
          <w:szCs w:val="21"/>
        </w:rPr>
        <w:t>（保留二位小数）</w:t>
      </w:r>
      <w:r>
        <w:rPr>
          <w:rFonts w:ascii="Times New Roman" w:hAnsi="Times New Roman" w:cs="Times New Roman"/>
          <w:szCs w:val="21"/>
        </w:rPr>
        <w:t>，</w:t>
      </w:r>
      <w:r>
        <w:rPr>
          <w:rFonts w:ascii="Times New Roman" w:hAnsi="Times New Roman" w:cs="Times New Roman"/>
          <w:snapToGrid w:val="0"/>
          <w:w w:val="107"/>
          <w:kern w:val="0"/>
          <w:szCs w:val="21"/>
        </w:rPr>
        <w:t>大写金额人民币</w:t>
      </w:r>
      <w:r>
        <w:rPr>
          <w:rFonts w:ascii="Times New Roman" w:hAnsi="Times New Roman" w:cs="Times New Roman"/>
          <w:szCs w:val="21"/>
          <w:u w:val="single"/>
        </w:rPr>
        <w:t xml:space="preserve">    </w:t>
      </w:r>
      <w:r>
        <w:rPr>
          <w:rFonts w:ascii="Times New Roman" w:hAnsi="Times New Roman" w:cs="Times New Roman"/>
          <w:szCs w:val="21"/>
        </w:rPr>
        <w:t>拾</w:t>
      </w:r>
      <w:r>
        <w:rPr>
          <w:rFonts w:ascii="Times New Roman" w:hAnsi="Times New Roman" w:cs="Times New Roman"/>
          <w:szCs w:val="21"/>
          <w:u w:val="single"/>
        </w:rPr>
        <w:t xml:space="preserve">    </w:t>
      </w:r>
      <w:r>
        <w:rPr>
          <w:rFonts w:ascii="Times New Roman" w:hAnsi="Times New Roman" w:cs="Times New Roman"/>
          <w:szCs w:val="21"/>
        </w:rPr>
        <w:t>万</w:t>
      </w:r>
      <w:r>
        <w:rPr>
          <w:rFonts w:ascii="Times New Roman" w:hAnsi="Times New Roman" w:cs="Times New Roman"/>
          <w:w w:val="107"/>
          <w:szCs w:val="21"/>
          <w:u w:val="single"/>
        </w:rPr>
        <w:t xml:space="preserve">    </w:t>
      </w:r>
      <w:r>
        <w:rPr>
          <w:rFonts w:ascii="Times New Roman" w:hAnsi="Times New Roman" w:cs="Times New Roman"/>
          <w:szCs w:val="21"/>
        </w:rPr>
        <w:t>仟</w:t>
      </w:r>
      <w:r>
        <w:rPr>
          <w:rFonts w:ascii="Times New Roman" w:hAnsi="Times New Roman" w:cs="Times New Roman"/>
          <w:w w:val="107"/>
          <w:szCs w:val="21"/>
          <w:u w:val="single"/>
        </w:rPr>
        <w:t xml:space="preserve">    </w:t>
      </w:r>
      <w:r>
        <w:rPr>
          <w:rFonts w:ascii="Times New Roman" w:hAnsi="Times New Roman" w:cs="Times New Roman"/>
          <w:szCs w:val="21"/>
        </w:rPr>
        <w:t>佰</w:t>
      </w:r>
      <w:r>
        <w:rPr>
          <w:rFonts w:ascii="Times New Roman" w:hAnsi="Times New Roman" w:cs="Times New Roman"/>
          <w:w w:val="107"/>
          <w:szCs w:val="21"/>
          <w:u w:val="single"/>
        </w:rPr>
        <w:t xml:space="preserve">    </w:t>
      </w:r>
      <w:r>
        <w:rPr>
          <w:rFonts w:ascii="Times New Roman" w:hAnsi="Times New Roman" w:cs="Times New Roman"/>
          <w:szCs w:val="21"/>
        </w:rPr>
        <w:t>拾</w:t>
      </w:r>
      <w:r>
        <w:rPr>
          <w:rFonts w:ascii="Times New Roman" w:hAnsi="Times New Roman" w:cs="Times New Roman"/>
          <w:w w:val="107"/>
          <w:szCs w:val="21"/>
          <w:u w:val="single"/>
        </w:rPr>
        <w:t xml:space="preserve">    </w:t>
      </w:r>
      <w:r>
        <w:rPr>
          <w:rFonts w:ascii="Times New Roman" w:hAnsi="Times New Roman" w:cs="Times New Roman"/>
          <w:szCs w:val="21"/>
        </w:rPr>
        <w:t>元</w:t>
      </w:r>
      <w:r>
        <w:rPr>
          <w:rFonts w:ascii="Times New Roman" w:hAnsi="Times New Roman" w:cs="Times New Roman"/>
          <w:snapToGrid w:val="0"/>
          <w:kern w:val="0"/>
          <w:szCs w:val="21"/>
        </w:rPr>
        <w:t>，</w:t>
      </w:r>
      <w:r>
        <w:rPr>
          <w:rFonts w:ascii="Times New Roman" w:hAnsi="Times New Roman" w:cs="Times New Roman"/>
          <w:snapToGrid w:val="0"/>
          <w:kern w:val="24"/>
          <w:szCs w:val="21"/>
        </w:rPr>
        <w:t>承担上述</w:t>
      </w:r>
      <w:r>
        <w:rPr>
          <w:rFonts w:ascii="Times New Roman" w:hAnsi="Times New Roman" w:cs="Times New Roman"/>
          <w:snapToGrid w:val="0"/>
          <w:kern w:val="0"/>
          <w:szCs w:val="21"/>
        </w:rPr>
        <w:t>项目</w:t>
      </w:r>
      <w:r>
        <w:rPr>
          <w:rFonts w:ascii="Times New Roman" w:hAnsi="Times New Roman" w:cs="Times New Roman"/>
          <w:szCs w:val="21"/>
        </w:rPr>
        <w:t>（招标文件规定的全部范围内所有内容）</w:t>
      </w:r>
      <w:r>
        <w:rPr>
          <w:rFonts w:hint="eastAsia" w:ascii="Times New Roman" w:hAnsi="Times New Roman" w:eastAsia="宋体" w:cs="宋体"/>
          <w:snapToGrid w:val="0"/>
          <w:kern w:val="24"/>
          <w:szCs w:val="21"/>
          <w:lang w:bidi="ar"/>
        </w:rPr>
        <w:t>。</w:t>
      </w:r>
    </w:p>
    <w:p>
      <w:pPr>
        <w:spacing w:line="640" w:lineRule="exact"/>
        <w:ind w:firstLine="420" w:firstLineChars="200"/>
        <w:rPr>
          <w:rFonts w:ascii="Times New Roman" w:hAnsi="Times New Roman" w:cs="Times New Roman"/>
          <w:snapToGrid w:val="0"/>
          <w:kern w:val="0"/>
          <w:szCs w:val="21"/>
        </w:rPr>
      </w:pPr>
      <w:r>
        <w:rPr>
          <w:rFonts w:hint="eastAsia" w:ascii="Times New Roman" w:hAnsi="Times New Roman" w:eastAsia="宋体" w:cs="宋体"/>
          <w:snapToGrid w:val="0"/>
          <w:kern w:val="0"/>
          <w:szCs w:val="21"/>
          <w:lang w:bidi="ar"/>
        </w:rPr>
        <w:t>二、一旦我方中标，</w:t>
      </w:r>
      <w:r>
        <w:rPr>
          <w:rFonts w:hint="eastAsia" w:ascii="Times New Roman" w:hAnsi="Times New Roman" w:eastAsia="宋体" w:cs="宋体"/>
          <w:szCs w:val="21"/>
          <w:lang w:bidi="ar"/>
        </w:rPr>
        <w:t>我方</w:t>
      </w:r>
      <w:r>
        <w:rPr>
          <w:rFonts w:hint="eastAsia" w:ascii="Times New Roman" w:hAnsi="Times New Roman" w:eastAsia="宋体" w:cs="宋体"/>
          <w:snapToGrid w:val="0"/>
          <w:kern w:val="0"/>
          <w:szCs w:val="21"/>
          <w:lang w:bidi="ar"/>
        </w:rPr>
        <w:t>在全部同意招标文件内容前提下，并保证人员设备及时到位。保证相关人员的到位率达到招标文件要求，同时保证本投标文件的所有资料真实有效，如有虚假成份，愿承担一切后果。</w:t>
      </w:r>
    </w:p>
    <w:p>
      <w:pPr>
        <w:spacing w:line="640" w:lineRule="exact"/>
        <w:ind w:firstLine="420" w:firstLineChars="200"/>
        <w:rPr>
          <w:rFonts w:ascii="Times New Roman" w:hAnsi="Times New Roman" w:cs="Times New Roman"/>
          <w:snapToGrid w:val="0"/>
          <w:kern w:val="0"/>
          <w:szCs w:val="21"/>
        </w:rPr>
      </w:pPr>
      <w:r>
        <w:rPr>
          <w:rFonts w:hint="eastAsia" w:ascii="Times New Roman" w:hAnsi="Times New Roman" w:eastAsia="宋体" w:cs="宋体"/>
          <w:snapToGrid w:val="0"/>
          <w:kern w:val="0"/>
          <w:szCs w:val="21"/>
          <w:lang w:bidi="ar"/>
        </w:rPr>
        <w:t>三、除非另外达成协议并生效，你方的中标通知书和本投标文件将构成约束我们双方的合同。</w:t>
      </w:r>
    </w:p>
    <w:p>
      <w:pPr>
        <w:spacing w:line="640" w:lineRule="exact"/>
        <w:ind w:firstLine="420" w:firstLineChars="200"/>
        <w:rPr>
          <w:rFonts w:ascii="Times New Roman" w:hAnsi="Times New Roman" w:cs="Times New Roman"/>
          <w:szCs w:val="21"/>
        </w:rPr>
      </w:pPr>
      <w:r>
        <w:rPr>
          <w:rFonts w:hint="eastAsia" w:ascii="Times New Roman" w:hAnsi="Times New Roman" w:eastAsia="宋体" w:cs="宋体"/>
          <w:snapToGrid w:val="0"/>
          <w:kern w:val="0"/>
          <w:szCs w:val="21"/>
          <w:lang w:bidi="ar"/>
        </w:rPr>
        <w:t>四、</w:t>
      </w:r>
      <w:r>
        <w:rPr>
          <w:rFonts w:hint="eastAsia" w:ascii="Times New Roman" w:hAnsi="Times New Roman" w:eastAsia="宋体" w:cs="宋体"/>
          <w:szCs w:val="21"/>
          <w:lang w:bidi="ar"/>
        </w:rPr>
        <w:t>我方的投标担保已按招标文件的要求递交</w:t>
      </w:r>
      <w:r>
        <w:rPr>
          <w:rFonts w:hint="eastAsia" w:ascii="Times New Roman" w:hAnsi="Times New Roman" w:eastAsia="宋体" w:cs="宋体"/>
          <w:snapToGrid w:val="0"/>
          <w:kern w:val="0"/>
          <w:szCs w:val="21"/>
          <w:lang w:bidi="ar"/>
        </w:rPr>
        <w:t>。</w:t>
      </w:r>
    </w:p>
    <w:p>
      <w:pPr>
        <w:spacing w:line="540" w:lineRule="exact"/>
        <w:ind w:firstLine="480"/>
        <w:jc w:val="right"/>
        <w:rPr>
          <w:rFonts w:ascii="Times New Roman" w:hAnsi="Times New Roman" w:cs="Times New Roman"/>
          <w:szCs w:val="21"/>
        </w:rPr>
      </w:pPr>
    </w:p>
    <w:p>
      <w:pPr>
        <w:spacing w:line="540" w:lineRule="exact"/>
        <w:ind w:firstLine="480"/>
        <w:jc w:val="right"/>
        <w:rPr>
          <w:rFonts w:ascii="Times New Roman" w:hAnsi="Times New Roman" w:cs="Times New Roman"/>
          <w:szCs w:val="21"/>
        </w:rPr>
      </w:pPr>
    </w:p>
    <w:p>
      <w:pPr>
        <w:spacing w:line="540" w:lineRule="exact"/>
        <w:ind w:firstLine="4515" w:firstLineChars="2150"/>
        <w:rPr>
          <w:rFonts w:ascii="Times New Roman" w:hAnsi="Times New Roman" w:cs="Times New Roman"/>
          <w:szCs w:val="21"/>
        </w:rPr>
      </w:pPr>
      <w:r>
        <w:rPr>
          <w:rFonts w:hint="eastAsia" w:ascii="Times New Roman" w:hAnsi="Times New Roman" w:eastAsia="宋体" w:cs="宋体"/>
          <w:szCs w:val="21"/>
          <w:lang w:bidi="ar"/>
        </w:rPr>
        <w:t>法定代表人（签字或盖章）：</w:t>
      </w:r>
      <w:r>
        <w:rPr>
          <w:rFonts w:ascii="Times New Roman" w:hAnsi="Times New Roman" w:eastAsia="宋体" w:cs="Times New Roman"/>
          <w:szCs w:val="21"/>
          <w:lang w:bidi="ar"/>
        </w:rPr>
        <w:t xml:space="preserve">     </w:t>
      </w:r>
    </w:p>
    <w:p>
      <w:pPr>
        <w:spacing w:line="540" w:lineRule="exact"/>
        <w:ind w:firstLine="4515" w:firstLineChars="2150"/>
        <w:rPr>
          <w:rFonts w:ascii="Times New Roman" w:hAnsi="Times New Roman" w:cs="Times New Roman"/>
          <w:szCs w:val="21"/>
        </w:rPr>
      </w:pPr>
      <w:r>
        <w:rPr>
          <w:rFonts w:hint="eastAsia" w:ascii="Times New Roman" w:hAnsi="Times New Roman" w:eastAsia="宋体" w:cs="宋体"/>
          <w:szCs w:val="21"/>
          <w:lang w:bidi="ar"/>
        </w:rPr>
        <w:t>投标人（盖章）：</w:t>
      </w:r>
    </w:p>
    <w:p>
      <w:pPr>
        <w:spacing w:line="540" w:lineRule="exact"/>
        <w:jc w:val="right"/>
        <w:rPr>
          <w:rFonts w:ascii="Times New Roman" w:hAnsi="Times New Roman" w:cs="Times New Roman"/>
          <w:szCs w:val="21"/>
        </w:rPr>
      </w:pPr>
      <w:r>
        <w:rPr>
          <w:rFonts w:ascii="Times New Roman" w:hAnsi="Times New Roman" w:eastAsia="宋体" w:cs="Times New Roman"/>
          <w:szCs w:val="21"/>
          <w:lang w:bidi="ar"/>
        </w:rPr>
        <w:t xml:space="preserve">   </w:t>
      </w:r>
      <w:r>
        <w:rPr>
          <w:rFonts w:hint="eastAsia" w:ascii="Times New Roman" w:hAnsi="Times New Roman" w:eastAsia="宋体" w:cs="宋体"/>
          <w:szCs w:val="21"/>
          <w:lang w:bidi="ar"/>
        </w:rPr>
        <w:t>年</w:t>
      </w:r>
      <w:r>
        <w:rPr>
          <w:rFonts w:ascii="Times New Roman" w:hAnsi="Times New Roman" w:eastAsia="宋体" w:cs="Times New Roman"/>
          <w:szCs w:val="21"/>
          <w:lang w:bidi="ar"/>
        </w:rPr>
        <w:t xml:space="preserve">     </w:t>
      </w:r>
      <w:r>
        <w:rPr>
          <w:rFonts w:hint="eastAsia" w:ascii="Times New Roman" w:hAnsi="Times New Roman" w:eastAsia="宋体" w:cs="宋体"/>
          <w:szCs w:val="21"/>
          <w:lang w:bidi="ar"/>
        </w:rPr>
        <w:t>月</w:t>
      </w:r>
      <w:r>
        <w:rPr>
          <w:rFonts w:ascii="Times New Roman" w:hAnsi="Times New Roman" w:eastAsia="宋体" w:cs="Times New Roman"/>
          <w:szCs w:val="21"/>
          <w:lang w:bidi="ar"/>
        </w:rPr>
        <w:t xml:space="preserve">     </w:t>
      </w:r>
      <w:r>
        <w:rPr>
          <w:rFonts w:hint="eastAsia" w:ascii="Times New Roman" w:hAnsi="Times New Roman" w:eastAsia="宋体" w:cs="宋体"/>
          <w:szCs w:val="21"/>
          <w:lang w:bidi="ar"/>
        </w:rPr>
        <w:t>日</w:t>
      </w:r>
    </w:p>
    <w:p>
      <w:pPr>
        <w:pStyle w:val="4"/>
        <w:widowControl/>
        <w:jc w:val="both"/>
        <w:rPr>
          <w:rFonts w:ascii="Times New Roman" w:hAnsi="Times New Roman"/>
          <w:b w:val="0"/>
          <w:bCs w:val="0"/>
          <w:sz w:val="21"/>
          <w:szCs w:val="21"/>
        </w:rPr>
      </w:pPr>
      <w:bookmarkStart w:id="3" w:name="_Toc184620118"/>
      <w:bookmarkStart w:id="4" w:name="_Toc243713933"/>
      <w:bookmarkStart w:id="5" w:name="_Toc184620117"/>
      <w:bookmarkStart w:id="6" w:name="_Toc268120606"/>
      <w:bookmarkStart w:id="7" w:name="_Toc243708873"/>
      <w:bookmarkStart w:id="8" w:name="_Toc331149331"/>
      <w:bookmarkStart w:id="9" w:name="_Toc288213725"/>
      <w:bookmarkStart w:id="10" w:name="_Toc163027432"/>
      <w:bookmarkStart w:id="11" w:name="_Toc243713932"/>
      <w:bookmarkStart w:id="12" w:name="_Toc243707032"/>
      <w:bookmarkStart w:id="13" w:name="_Toc427133007"/>
      <w:bookmarkStart w:id="14" w:name="_Toc427131744"/>
      <w:bookmarkStart w:id="15" w:name="_Toc106012815"/>
    </w:p>
    <w:p>
      <w:pPr>
        <w:rPr>
          <w:rFonts w:ascii="Times New Roman" w:hAnsi="Times New Roman" w:eastAsia="宋体" w:cs="Times New Roman"/>
          <w:sz w:val="24"/>
          <w:lang w:bidi="ar"/>
        </w:rPr>
        <w:sectPr>
          <w:footnotePr>
            <w:numRestart w:val="eachPage"/>
          </w:footnotePr>
          <w:endnotePr>
            <w:numRestart w:val="eachSect"/>
          </w:endnotePr>
          <w:pgSz w:w="11915" w:h="16840"/>
          <w:pgMar w:top="1502" w:right="1702" w:bottom="1702" w:left="1702" w:header="851" w:footer="992" w:gutter="0"/>
          <w:cols w:space="425" w:num="1"/>
          <w:docGrid w:type="lines" w:linePitch="312" w:charSpace="0"/>
        </w:sectPr>
      </w:pPr>
    </w:p>
    <w:bookmarkEnd w:id="3"/>
    <w:bookmarkEnd w:id="4"/>
    <w:bookmarkEnd w:id="5"/>
    <w:bookmarkEnd w:id="6"/>
    <w:bookmarkEnd w:id="7"/>
    <w:bookmarkEnd w:id="8"/>
    <w:bookmarkEnd w:id="9"/>
    <w:bookmarkEnd w:id="10"/>
    <w:bookmarkEnd w:id="11"/>
    <w:bookmarkEnd w:id="12"/>
    <w:bookmarkEnd w:id="13"/>
    <w:bookmarkEnd w:id="14"/>
    <w:p>
      <w:pPr>
        <w:pStyle w:val="4"/>
        <w:widowControl/>
        <w:spacing w:before="0" w:after="0" w:line="240" w:lineRule="exact"/>
        <w:jc w:val="both"/>
        <w:rPr>
          <w:rFonts w:ascii="Times New Roman" w:hAnsi="Times New Roman"/>
          <w:b w:val="0"/>
          <w:bCs w:val="0"/>
          <w:sz w:val="21"/>
          <w:szCs w:val="21"/>
        </w:rPr>
      </w:pPr>
      <w:bookmarkStart w:id="16" w:name="_Toc12024_WPSOffice_Level1"/>
      <w:bookmarkStart w:id="17" w:name="_Toc12805_WPSOffice_Level1"/>
      <w:bookmarkStart w:id="18" w:name="_Toc6657"/>
      <w:bookmarkStart w:id="19" w:name="_Toc106553077"/>
      <w:r>
        <w:rPr>
          <w:rFonts w:hint="eastAsia" w:ascii="Times New Roman" w:hAnsi="Times New Roman"/>
          <w:b w:val="0"/>
          <w:bCs w:val="0"/>
          <w:sz w:val="21"/>
          <w:szCs w:val="21"/>
        </w:rPr>
        <w:t>附件二：</w:t>
      </w:r>
    </w:p>
    <w:p>
      <w:pPr>
        <w:spacing w:before="156" w:beforeLines="50" w:after="156" w:afterLines="50" w:line="360" w:lineRule="auto"/>
        <w:jc w:val="center"/>
        <w:rPr>
          <w:rFonts w:hint="eastAsia" w:ascii="Times New Roman" w:hAnsi="Times New Roman" w:eastAsia="宋体" w:cs="Times New Roman"/>
          <w:b/>
          <w:bCs/>
          <w:sz w:val="32"/>
          <w:szCs w:val="32"/>
          <w:lang w:eastAsia="zh-CN" w:bidi="ar"/>
        </w:rPr>
      </w:pPr>
      <w:r>
        <w:rPr>
          <w:rFonts w:hint="eastAsia" w:ascii="Times New Roman" w:hAnsi="Times New Roman" w:eastAsia="宋体" w:cs="Times New Roman"/>
          <w:b/>
          <w:bCs/>
          <w:sz w:val="32"/>
          <w:szCs w:val="32"/>
          <w:lang w:eastAsia="zh-CN" w:bidi="ar"/>
        </w:rPr>
        <w:t>2024年芦浦镇创建国家卫生镇病媒生物防制项目（重新）</w:t>
      </w:r>
    </w:p>
    <w:p>
      <w:pPr>
        <w:spacing w:before="156" w:beforeLines="50" w:after="156" w:afterLines="50" w:line="360" w:lineRule="auto"/>
        <w:jc w:val="center"/>
        <w:rPr>
          <w:rFonts w:hint="eastAsia" w:ascii="Times New Roman" w:hAnsi="Times New Roman" w:eastAsia="黑体" w:cs="黑体"/>
          <w:bCs/>
          <w:sz w:val="30"/>
          <w:szCs w:val="30"/>
          <w:lang w:bidi="ar"/>
        </w:rPr>
      </w:pPr>
      <w:r>
        <w:rPr>
          <w:rFonts w:hint="eastAsia" w:ascii="Times New Roman" w:hAnsi="Times New Roman" w:eastAsia="黑体" w:cs="黑体"/>
          <w:bCs/>
          <w:sz w:val="30"/>
          <w:szCs w:val="30"/>
          <w:lang w:bidi="ar"/>
        </w:rPr>
        <w:t>报 价 清 单</w:t>
      </w:r>
    </w:p>
    <w:tbl>
      <w:tblPr>
        <w:tblStyle w:val="5"/>
        <w:tblpPr w:leftFromText="180" w:rightFromText="180" w:vertAnchor="text" w:horzAnchor="page" w:tblpX="1165" w:tblpY="232"/>
        <w:tblOverlap w:val="never"/>
        <w:tblW w:w="9804"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545"/>
        <w:gridCol w:w="900"/>
        <w:gridCol w:w="1472"/>
        <w:gridCol w:w="1691"/>
        <w:gridCol w:w="1064"/>
        <w:gridCol w:w="524"/>
        <w:gridCol w:w="833"/>
        <w:gridCol w:w="2188"/>
        <w:gridCol w:w="5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58" w:hRule="atLeast"/>
        </w:trPr>
        <w:tc>
          <w:tcPr>
            <w:tcW w:w="545" w:type="dxa"/>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360" w:lineRule="exact"/>
              <w:jc w:val="center"/>
              <w:rPr>
                <w:rFonts w:ascii="Times New Roman" w:hAnsi="Times New Roman" w:eastAsia="宋体" w:cs="Times New Roman"/>
                <w:szCs w:val="21"/>
              </w:rPr>
            </w:pPr>
            <w:r>
              <w:rPr>
                <w:rFonts w:ascii="Times New Roman" w:hAnsi="Times New Roman" w:eastAsia="宋体" w:cs="Times New Roman"/>
                <w:szCs w:val="21"/>
              </w:rPr>
              <w:t>序号</w:t>
            </w:r>
          </w:p>
        </w:tc>
        <w:tc>
          <w:tcPr>
            <w:tcW w:w="900" w:type="dxa"/>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360" w:lineRule="exact"/>
              <w:jc w:val="center"/>
              <w:rPr>
                <w:rFonts w:ascii="Times New Roman" w:hAnsi="Times New Roman" w:eastAsia="宋体" w:cs="Times New Roman"/>
                <w:szCs w:val="21"/>
              </w:rPr>
            </w:pPr>
            <w:r>
              <w:rPr>
                <w:rFonts w:ascii="Times New Roman" w:hAnsi="Times New Roman" w:eastAsia="宋体" w:cs="Times New Roman"/>
                <w:szCs w:val="21"/>
              </w:rPr>
              <w:t>项目</w:t>
            </w:r>
          </w:p>
          <w:p>
            <w:pPr>
              <w:spacing w:line="360" w:lineRule="exact"/>
              <w:jc w:val="center"/>
              <w:rPr>
                <w:rFonts w:ascii="Times New Roman" w:hAnsi="Times New Roman" w:eastAsia="宋体" w:cs="Times New Roman"/>
                <w:szCs w:val="21"/>
              </w:rPr>
            </w:pPr>
            <w:r>
              <w:rPr>
                <w:rFonts w:ascii="Times New Roman" w:hAnsi="Times New Roman" w:eastAsia="宋体" w:cs="Times New Roman"/>
                <w:szCs w:val="21"/>
              </w:rPr>
              <w:t>内容</w:t>
            </w:r>
          </w:p>
        </w:tc>
        <w:tc>
          <w:tcPr>
            <w:tcW w:w="1472" w:type="dxa"/>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360" w:lineRule="exact"/>
              <w:jc w:val="center"/>
              <w:rPr>
                <w:rFonts w:ascii="Times New Roman" w:hAnsi="Times New Roman" w:eastAsia="宋体" w:cs="Times New Roman"/>
                <w:szCs w:val="21"/>
              </w:rPr>
            </w:pPr>
            <w:r>
              <w:rPr>
                <w:rFonts w:ascii="Times New Roman" w:hAnsi="Times New Roman" w:eastAsia="宋体" w:cs="Times New Roman"/>
                <w:szCs w:val="21"/>
              </w:rPr>
              <w:t>采购内容</w:t>
            </w:r>
          </w:p>
        </w:tc>
        <w:tc>
          <w:tcPr>
            <w:tcW w:w="1691" w:type="dxa"/>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360" w:lineRule="exact"/>
              <w:jc w:val="center"/>
              <w:rPr>
                <w:rFonts w:ascii="Times New Roman" w:hAnsi="Times New Roman" w:eastAsia="宋体" w:cs="Times New Roman"/>
                <w:szCs w:val="21"/>
              </w:rPr>
            </w:pPr>
            <w:r>
              <w:rPr>
                <w:rFonts w:ascii="Times New Roman" w:hAnsi="Times New Roman" w:eastAsia="宋体" w:cs="Times New Roman"/>
                <w:szCs w:val="21"/>
              </w:rPr>
              <w:t>型号及规格</w:t>
            </w:r>
          </w:p>
        </w:tc>
        <w:tc>
          <w:tcPr>
            <w:tcW w:w="1064" w:type="dxa"/>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360" w:lineRule="exact"/>
              <w:jc w:val="center"/>
              <w:rPr>
                <w:rFonts w:ascii="Times New Roman" w:hAnsi="Times New Roman" w:eastAsia="宋体" w:cs="Times New Roman"/>
                <w:szCs w:val="21"/>
              </w:rPr>
            </w:pPr>
            <w:r>
              <w:rPr>
                <w:rFonts w:ascii="Times New Roman" w:hAnsi="Times New Roman" w:eastAsia="宋体" w:cs="Times New Roman"/>
                <w:szCs w:val="21"/>
              </w:rPr>
              <w:t>数量</w:t>
            </w:r>
          </w:p>
        </w:tc>
        <w:tc>
          <w:tcPr>
            <w:tcW w:w="524" w:type="dxa"/>
            <w:tcBorders>
              <w:top w:val="single" w:color="auto" w:sz="6" w:space="0"/>
              <w:left w:val="single" w:color="auto" w:sz="6" w:space="0"/>
              <w:bottom w:val="single" w:color="auto" w:sz="6" w:space="0"/>
              <w:right w:val="single" w:color="auto" w:sz="4" w:space="0"/>
            </w:tcBorders>
            <w:shd w:val="clear" w:color="auto" w:fill="auto"/>
            <w:noWrap/>
            <w:vAlign w:val="center"/>
          </w:tcPr>
          <w:p>
            <w:pPr>
              <w:spacing w:line="360" w:lineRule="exact"/>
              <w:jc w:val="center"/>
              <w:rPr>
                <w:rFonts w:ascii="Times New Roman" w:hAnsi="Times New Roman" w:eastAsia="宋体" w:cs="Times New Roman"/>
                <w:szCs w:val="21"/>
              </w:rPr>
            </w:pPr>
            <w:r>
              <w:rPr>
                <w:rFonts w:ascii="Times New Roman" w:hAnsi="Times New Roman" w:eastAsia="宋体" w:cs="Times New Roman"/>
                <w:szCs w:val="21"/>
              </w:rPr>
              <w:t>单价</w:t>
            </w:r>
          </w:p>
        </w:tc>
        <w:tc>
          <w:tcPr>
            <w:tcW w:w="833" w:type="dxa"/>
            <w:tcBorders>
              <w:top w:val="single" w:color="auto" w:sz="6" w:space="0"/>
              <w:left w:val="single" w:color="auto" w:sz="4" w:space="0"/>
              <w:bottom w:val="single" w:color="auto" w:sz="6" w:space="0"/>
              <w:right w:val="single" w:color="auto" w:sz="4" w:space="0"/>
            </w:tcBorders>
            <w:shd w:val="clear" w:color="auto" w:fill="auto"/>
            <w:noWrap/>
            <w:vAlign w:val="center"/>
          </w:tcPr>
          <w:p>
            <w:pPr>
              <w:spacing w:line="360" w:lineRule="exact"/>
              <w:jc w:val="center"/>
              <w:rPr>
                <w:rFonts w:ascii="Times New Roman" w:hAnsi="Times New Roman" w:eastAsia="宋体" w:cs="Times New Roman"/>
                <w:szCs w:val="21"/>
              </w:rPr>
            </w:pPr>
            <w:r>
              <w:rPr>
                <w:rFonts w:ascii="Times New Roman" w:hAnsi="Times New Roman" w:eastAsia="宋体" w:cs="Times New Roman"/>
                <w:szCs w:val="21"/>
              </w:rPr>
              <w:t>金额（元）</w:t>
            </w:r>
          </w:p>
        </w:tc>
        <w:tc>
          <w:tcPr>
            <w:tcW w:w="2188" w:type="dxa"/>
            <w:tcBorders>
              <w:top w:val="single" w:color="auto" w:sz="6" w:space="0"/>
              <w:left w:val="single" w:color="auto" w:sz="4" w:space="0"/>
              <w:bottom w:val="single" w:color="auto" w:sz="6" w:space="0"/>
              <w:right w:val="single" w:color="auto" w:sz="4" w:space="0"/>
            </w:tcBorders>
            <w:shd w:val="clear" w:color="auto" w:fill="auto"/>
            <w:noWrap/>
            <w:vAlign w:val="center"/>
          </w:tcPr>
          <w:p>
            <w:pPr>
              <w:spacing w:line="360" w:lineRule="exact"/>
              <w:jc w:val="center"/>
              <w:rPr>
                <w:rFonts w:ascii="Times New Roman" w:hAnsi="Times New Roman" w:eastAsia="宋体" w:cs="Times New Roman"/>
                <w:szCs w:val="21"/>
              </w:rPr>
            </w:pPr>
            <w:r>
              <w:rPr>
                <w:rFonts w:ascii="Times New Roman" w:hAnsi="Times New Roman" w:eastAsia="宋体" w:cs="Times New Roman"/>
                <w:szCs w:val="21"/>
              </w:rPr>
              <w:t>说</w:t>
            </w:r>
            <w:r>
              <w:rPr>
                <w:rFonts w:hint="eastAsia" w:ascii="Times New Roman" w:hAnsi="Times New Roman" w:eastAsia="宋体" w:cs="Times New Roman"/>
                <w:szCs w:val="21"/>
              </w:rPr>
              <w:t xml:space="preserve">   </w:t>
            </w:r>
            <w:r>
              <w:rPr>
                <w:rFonts w:ascii="Times New Roman" w:hAnsi="Times New Roman" w:eastAsia="宋体" w:cs="Times New Roman"/>
                <w:szCs w:val="21"/>
              </w:rPr>
              <w:t>明</w:t>
            </w:r>
          </w:p>
        </w:tc>
        <w:tc>
          <w:tcPr>
            <w:tcW w:w="587" w:type="dxa"/>
            <w:tcBorders>
              <w:top w:val="single" w:color="auto" w:sz="6" w:space="0"/>
              <w:left w:val="single" w:color="auto" w:sz="4" w:space="0"/>
              <w:bottom w:val="single" w:color="auto" w:sz="6" w:space="0"/>
              <w:right w:val="single" w:color="auto" w:sz="6" w:space="0"/>
            </w:tcBorders>
            <w:shd w:val="clear" w:color="auto" w:fill="auto"/>
            <w:noWrap/>
            <w:vAlign w:val="center"/>
          </w:tcPr>
          <w:p>
            <w:pPr>
              <w:spacing w:line="360" w:lineRule="exact"/>
              <w:jc w:val="center"/>
              <w:rPr>
                <w:rFonts w:ascii="Times New Roman" w:hAnsi="Times New Roman" w:eastAsia="宋体" w:cs="Times New Roman"/>
                <w:szCs w:val="21"/>
              </w:rPr>
            </w:pPr>
            <w:r>
              <w:rPr>
                <w:rFonts w:ascii="Times New Roman" w:hAnsi="Times New Roman" w:eastAsia="宋体" w:cs="Times New Roman"/>
                <w:szCs w:val="21"/>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683" w:hRule="atLeast"/>
        </w:trPr>
        <w:tc>
          <w:tcPr>
            <w:tcW w:w="545" w:type="dxa"/>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1</w:t>
            </w:r>
          </w:p>
        </w:tc>
        <w:tc>
          <w:tcPr>
            <w:tcW w:w="900" w:type="dxa"/>
            <w:vMerge w:val="restart"/>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240" w:lineRule="exact"/>
              <w:ind w:right="42" w:rightChars="20"/>
              <w:jc w:val="center"/>
              <w:rPr>
                <w:rFonts w:ascii="Times New Roman" w:hAnsi="Times New Roman" w:eastAsia="宋体" w:cs="Times New Roman"/>
                <w:szCs w:val="21"/>
              </w:rPr>
            </w:pPr>
            <w:r>
              <w:rPr>
                <w:rFonts w:ascii="Times New Roman" w:hAnsi="Times New Roman" w:eastAsia="宋体" w:cs="Times New Roman"/>
                <w:szCs w:val="21"/>
              </w:rPr>
              <w:t>外环境灭鼠药投放，居民住户，重点单位重点场所，有关沿街十小单位鼠药、蟑螂药发放，建城区内灭鼠毒饵站安装</w:t>
            </w:r>
          </w:p>
        </w:tc>
        <w:tc>
          <w:tcPr>
            <w:tcW w:w="1472" w:type="dxa"/>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240" w:lineRule="exact"/>
              <w:jc w:val="left"/>
              <w:rPr>
                <w:rFonts w:ascii="Times New Roman" w:hAnsi="Times New Roman" w:eastAsia="宋体" w:cs="Times New Roman"/>
                <w:szCs w:val="21"/>
              </w:rPr>
            </w:pPr>
            <w:r>
              <w:rPr>
                <w:rFonts w:ascii="Times New Roman" w:hAnsi="Times New Roman" w:eastAsia="宋体" w:cs="Times New Roman"/>
                <w:szCs w:val="21"/>
              </w:rPr>
              <w:t>0.005%溴鼠灵饵剂</w:t>
            </w:r>
          </w:p>
        </w:tc>
        <w:tc>
          <w:tcPr>
            <w:tcW w:w="1691" w:type="dxa"/>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240" w:lineRule="exact"/>
              <w:rPr>
                <w:rFonts w:ascii="Times New Roman" w:hAnsi="Times New Roman" w:eastAsia="宋体" w:cs="Times New Roman"/>
                <w:szCs w:val="21"/>
              </w:rPr>
            </w:pPr>
            <w:r>
              <w:rPr>
                <w:rFonts w:ascii="Times New Roman" w:hAnsi="Times New Roman" w:eastAsia="宋体" w:cs="Times New Roman"/>
                <w:szCs w:val="21"/>
              </w:rPr>
              <w:t>颗粒剂100克/包</w:t>
            </w:r>
          </w:p>
        </w:tc>
        <w:tc>
          <w:tcPr>
            <w:tcW w:w="1064" w:type="dxa"/>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3吨</w:t>
            </w:r>
          </w:p>
        </w:tc>
        <w:tc>
          <w:tcPr>
            <w:tcW w:w="524" w:type="dxa"/>
            <w:tcBorders>
              <w:top w:val="single" w:color="auto" w:sz="6" w:space="0"/>
              <w:left w:val="single" w:color="auto" w:sz="6" w:space="0"/>
              <w:bottom w:val="single" w:color="auto" w:sz="6" w:space="0"/>
              <w:right w:val="single" w:color="auto" w:sz="4" w:space="0"/>
            </w:tcBorders>
            <w:shd w:val="clear" w:color="auto" w:fill="auto"/>
            <w:noWrap/>
            <w:vAlign w:val="center"/>
          </w:tcPr>
          <w:p>
            <w:pPr>
              <w:spacing w:line="240" w:lineRule="exact"/>
              <w:rPr>
                <w:rFonts w:ascii="Times New Roman" w:hAnsi="Times New Roman" w:eastAsia="宋体" w:cs="Times New Roman"/>
                <w:szCs w:val="21"/>
              </w:rPr>
            </w:pPr>
          </w:p>
        </w:tc>
        <w:tc>
          <w:tcPr>
            <w:tcW w:w="833" w:type="dxa"/>
            <w:tcBorders>
              <w:top w:val="single" w:color="auto" w:sz="6" w:space="0"/>
              <w:left w:val="single" w:color="auto" w:sz="4" w:space="0"/>
              <w:bottom w:val="single" w:color="auto" w:sz="6" w:space="0"/>
              <w:right w:val="single" w:color="auto" w:sz="4" w:space="0"/>
            </w:tcBorders>
            <w:shd w:val="clear" w:color="auto" w:fill="auto"/>
            <w:noWrap/>
            <w:vAlign w:val="center"/>
          </w:tcPr>
          <w:p>
            <w:pPr>
              <w:spacing w:line="240" w:lineRule="exact"/>
              <w:rPr>
                <w:rFonts w:ascii="Times New Roman" w:hAnsi="Times New Roman" w:eastAsia="宋体" w:cs="Times New Roman"/>
                <w:szCs w:val="21"/>
              </w:rPr>
            </w:pPr>
          </w:p>
        </w:tc>
        <w:tc>
          <w:tcPr>
            <w:tcW w:w="2188" w:type="dxa"/>
            <w:tcBorders>
              <w:top w:val="single" w:color="auto" w:sz="6" w:space="0"/>
              <w:left w:val="single" w:color="auto" w:sz="4" w:space="0"/>
              <w:bottom w:val="single" w:color="auto" w:sz="6" w:space="0"/>
              <w:right w:val="single" w:color="auto" w:sz="4" w:space="0"/>
            </w:tcBorders>
            <w:shd w:val="clear" w:color="auto" w:fill="auto"/>
            <w:noWrap/>
            <w:vAlign w:val="center"/>
          </w:tcPr>
          <w:p>
            <w:pPr>
              <w:spacing w:line="240" w:lineRule="exact"/>
              <w:jc w:val="left"/>
              <w:rPr>
                <w:rFonts w:ascii="Times New Roman" w:hAnsi="Times New Roman" w:eastAsia="宋体" w:cs="Times New Roman"/>
                <w:szCs w:val="21"/>
              </w:rPr>
            </w:pPr>
            <w:r>
              <w:rPr>
                <w:rFonts w:ascii="Times New Roman" w:hAnsi="Times New Roman" w:eastAsia="宋体" w:cs="Times New Roman"/>
                <w:szCs w:val="21"/>
              </w:rPr>
              <w:t>第二代抗凝血超高效杀鼠剂，适口性好，用量少，杀鼠速度适宜，适口性良好，防霉防腐蚀，有特效解毒剂维生素K1</w:t>
            </w:r>
          </w:p>
        </w:tc>
        <w:tc>
          <w:tcPr>
            <w:tcW w:w="587" w:type="dxa"/>
            <w:tcBorders>
              <w:top w:val="single" w:color="auto" w:sz="6" w:space="0"/>
              <w:left w:val="single" w:color="auto" w:sz="4" w:space="0"/>
              <w:bottom w:val="single" w:color="auto" w:sz="6" w:space="0"/>
              <w:right w:val="single" w:color="auto" w:sz="6" w:space="0"/>
            </w:tcBorders>
            <w:shd w:val="clear" w:color="auto" w:fill="auto"/>
            <w:noWrap/>
            <w:vAlign w:val="center"/>
          </w:tcPr>
          <w:p>
            <w:pPr>
              <w:spacing w:line="240" w:lineRule="exact"/>
              <w:rPr>
                <w:rFonts w:ascii="Times New Roman" w:hAnsi="Times New Roman" w:eastAsia="宋体" w:cs="Times New Roman"/>
                <w:szCs w:val="21"/>
              </w:rPr>
            </w:pPr>
            <w:r>
              <w:rPr>
                <w:rFonts w:ascii="Times New Roman" w:hAnsi="Times New Roman" w:eastAsia="宋体" w:cs="Times New Roman"/>
                <w:szCs w:val="21"/>
              </w:rPr>
              <w:t>用于外环境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108" w:hRule="atLeast"/>
        </w:trPr>
        <w:tc>
          <w:tcPr>
            <w:tcW w:w="545" w:type="dxa"/>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2</w:t>
            </w:r>
          </w:p>
        </w:tc>
        <w:tc>
          <w:tcPr>
            <w:tcW w:w="900" w:type="dxa"/>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240" w:lineRule="exact"/>
              <w:ind w:right="42" w:rightChars="20"/>
              <w:rPr>
                <w:rFonts w:ascii="Times New Roman" w:hAnsi="Times New Roman" w:eastAsia="宋体" w:cs="Times New Roman"/>
                <w:szCs w:val="21"/>
              </w:rPr>
            </w:pPr>
          </w:p>
        </w:tc>
        <w:tc>
          <w:tcPr>
            <w:tcW w:w="1472" w:type="dxa"/>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240" w:lineRule="exact"/>
              <w:jc w:val="left"/>
              <w:rPr>
                <w:rFonts w:ascii="Times New Roman" w:hAnsi="Times New Roman" w:eastAsia="宋体" w:cs="Times New Roman"/>
                <w:szCs w:val="21"/>
              </w:rPr>
            </w:pPr>
            <w:r>
              <w:rPr>
                <w:rFonts w:ascii="Times New Roman" w:hAnsi="Times New Roman" w:eastAsia="宋体" w:cs="Times New Roman"/>
                <w:szCs w:val="21"/>
              </w:rPr>
              <w:t>0.005%溴鼠灵饵剂</w:t>
            </w:r>
          </w:p>
        </w:tc>
        <w:tc>
          <w:tcPr>
            <w:tcW w:w="1691" w:type="dxa"/>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240" w:lineRule="exact"/>
              <w:rPr>
                <w:rFonts w:ascii="Times New Roman" w:hAnsi="Times New Roman" w:eastAsia="宋体" w:cs="Times New Roman"/>
                <w:szCs w:val="21"/>
              </w:rPr>
            </w:pPr>
            <w:r>
              <w:rPr>
                <w:rFonts w:ascii="Times New Roman" w:hAnsi="Times New Roman" w:eastAsia="宋体" w:cs="Times New Roman"/>
                <w:szCs w:val="21"/>
              </w:rPr>
              <w:t>颗粒剂100克/包</w:t>
            </w:r>
          </w:p>
        </w:tc>
        <w:tc>
          <w:tcPr>
            <w:tcW w:w="1064" w:type="dxa"/>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1.2吨</w:t>
            </w:r>
          </w:p>
        </w:tc>
        <w:tc>
          <w:tcPr>
            <w:tcW w:w="524" w:type="dxa"/>
            <w:tcBorders>
              <w:top w:val="single" w:color="auto" w:sz="6" w:space="0"/>
              <w:left w:val="single" w:color="auto" w:sz="6" w:space="0"/>
              <w:bottom w:val="single" w:color="auto" w:sz="6" w:space="0"/>
              <w:right w:val="single" w:color="auto" w:sz="4" w:space="0"/>
            </w:tcBorders>
            <w:shd w:val="clear" w:color="auto" w:fill="auto"/>
            <w:noWrap/>
            <w:vAlign w:val="center"/>
          </w:tcPr>
          <w:p>
            <w:pPr>
              <w:spacing w:line="240" w:lineRule="exact"/>
              <w:rPr>
                <w:rFonts w:ascii="Times New Roman" w:hAnsi="Times New Roman" w:eastAsia="宋体" w:cs="Times New Roman"/>
                <w:szCs w:val="21"/>
              </w:rPr>
            </w:pPr>
          </w:p>
        </w:tc>
        <w:tc>
          <w:tcPr>
            <w:tcW w:w="833" w:type="dxa"/>
            <w:tcBorders>
              <w:top w:val="single" w:color="auto" w:sz="6" w:space="0"/>
              <w:left w:val="single" w:color="auto" w:sz="4" w:space="0"/>
              <w:bottom w:val="single" w:color="auto" w:sz="6" w:space="0"/>
              <w:right w:val="single" w:color="auto" w:sz="4" w:space="0"/>
            </w:tcBorders>
            <w:shd w:val="clear" w:color="auto" w:fill="auto"/>
            <w:noWrap/>
            <w:vAlign w:val="center"/>
          </w:tcPr>
          <w:p>
            <w:pPr>
              <w:spacing w:line="240" w:lineRule="exact"/>
              <w:rPr>
                <w:rFonts w:ascii="Times New Roman" w:hAnsi="Times New Roman" w:eastAsia="宋体" w:cs="Times New Roman"/>
                <w:szCs w:val="21"/>
              </w:rPr>
            </w:pPr>
          </w:p>
        </w:tc>
        <w:tc>
          <w:tcPr>
            <w:tcW w:w="2188" w:type="dxa"/>
            <w:tcBorders>
              <w:top w:val="single" w:color="auto" w:sz="6" w:space="0"/>
              <w:left w:val="single" w:color="auto" w:sz="4" w:space="0"/>
              <w:bottom w:val="single" w:color="auto" w:sz="6" w:space="0"/>
              <w:right w:val="single" w:color="auto" w:sz="4" w:space="0"/>
            </w:tcBorders>
            <w:shd w:val="clear" w:color="auto" w:fill="auto"/>
            <w:noWrap/>
            <w:vAlign w:val="center"/>
          </w:tcPr>
          <w:p>
            <w:pPr>
              <w:spacing w:line="240" w:lineRule="exact"/>
              <w:jc w:val="left"/>
              <w:rPr>
                <w:rFonts w:ascii="Times New Roman" w:hAnsi="Times New Roman" w:eastAsia="宋体" w:cs="Times New Roman"/>
                <w:szCs w:val="21"/>
              </w:rPr>
            </w:pPr>
            <w:r>
              <w:rPr>
                <w:rFonts w:ascii="Times New Roman" w:hAnsi="Times New Roman" w:eastAsia="宋体" w:cs="Times New Roman"/>
                <w:szCs w:val="21"/>
              </w:rPr>
              <w:t>第二代抗凝血超高效杀鼠剂，适口性好，用量少，杀鼠速度适宜，适口性良好，防霉防腐蚀，有特效解毒剂维生素K1（</w:t>
            </w:r>
            <w:r>
              <w:rPr>
                <w:rFonts w:hint="eastAsia" w:ascii="Times New Roman" w:hAnsi="Times New Roman" w:eastAsia="宋体" w:cs="Times New Roman"/>
                <w:szCs w:val="21"/>
              </w:rPr>
              <w:t>6000</w:t>
            </w:r>
            <w:r>
              <w:rPr>
                <w:rFonts w:ascii="Times New Roman" w:hAnsi="Times New Roman" w:eastAsia="宋体" w:cs="Times New Roman"/>
                <w:szCs w:val="21"/>
              </w:rPr>
              <w:t>户药物发放，每户2包）</w:t>
            </w:r>
          </w:p>
        </w:tc>
        <w:tc>
          <w:tcPr>
            <w:tcW w:w="587" w:type="dxa"/>
            <w:tcBorders>
              <w:top w:val="single" w:color="auto" w:sz="6" w:space="0"/>
              <w:left w:val="single" w:color="auto" w:sz="4" w:space="0"/>
              <w:bottom w:val="single" w:color="auto" w:sz="6" w:space="0"/>
              <w:right w:val="single" w:color="auto" w:sz="6" w:space="0"/>
            </w:tcBorders>
            <w:shd w:val="clear" w:color="auto" w:fill="auto"/>
            <w:noWrap/>
            <w:vAlign w:val="center"/>
          </w:tcPr>
          <w:p>
            <w:pPr>
              <w:spacing w:line="240" w:lineRule="exact"/>
              <w:rPr>
                <w:rFonts w:ascii="Times New Roman" w:hAnsi="Times New Roman" w:eastAsia="宋体" w:cs="Times New Roman"/>
                <w:szCs w:val="21"/>
              </w:rPr>
            </w:pPr>
            <w:r>
              <w:rPr>
                <w:rFonts w:ascii="Times New Roman" w:hAnsi="Times New Roman" w:eastAsia="宋体" w:cs="Times New Roman"/>
                <w:szCs w:val="21"/>
              </w:rPr>
              <w:t>居民户的药物发放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375" w:hRule="atLeast"/>
        </w:trPr>
        <w:tc>
          <w:tcPr>
            <w:tcW w:w="545" w:type="dxa"/>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3</w:t>
            </w:r>
          </w:p>
        </w:tc>
        <w:tc>
          <w:tcPr>
            <w:tcW w:w="900" w:type="dxa"/>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240" w:lineRule="exact"/>
              <w:ind w:right="42" w:rightChars="20"/>
              <w:rPr>
                <w:rFonts w:ascii="Times New Roman" w:hAnsi="Times New Roman" w:eastAsia="宋体" w:cs="Times New Roman"/>
                <w:szCs w:val="21"/>
              </w:rPr>
            </w:pPr>
          </w:p>
        </w:tc>
        <w:tc>
          <w:tcPr>
            <w:tcW w:w="1472" w:type="dxa"/>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240" w:lineRule="exact"/>
              <w:jc w:val="left"/>
              <w:rPr>
                <w:rFonts w:ascii="Times New Roman" w:hAnsi="Times New Roman" w:eastAsia="宋体" w:cs="Times New Roman"/>
                <w:szCs w:val="21"/>
              </w:rPr>
            </w:pPr>
            <w:r>
              <w:rPr>
                <w:rFonts w:ascii="Times New Roman" w:hAnsi="Times New Roman" w:eastAsia="宋体" w:cs="Times New Roman"/>
                <w:szCs w:val="21"/>
              </w:rPr>
              <w:t>1%乙酰甲胺磷</w:t>
            </w:r>
          </w:p>
        </w:tc>
        <w:tc>
          <w:tcPr>
            <w:tcW w:w="1691" w:type="dxa"/>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颗粒剂10克/包</w:t>
            </w:r>
          </w:p>
        </w:tc>
        <w:tc>
          <w:tcPr>
            <w:tcW w:w="1064" w:type="dxa"/>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11994包</w:t>
            </w:r>
          </w:p>
        </w:tc>
        <w:tc>
          <w:tcPr>
            <w:tcW w:w="524" w:type="dxa"/>
            <w:tcBorders>
              <w:top w:val="single" w:color="auto" w:sz="6" w:space="0"/>
              <w:left w:val="single" w:color="auto" w:sz="6" w:space="0"/>
              <w:bottom w:val="single" w:color="auto" w:sz="6" w:space="0"/>
              <w:right w:val="single" w:color="auto" w:sz="4" w:space="0"/>
            </w:tcBorders>
            <w:shd w:val="clear" w:color="auto" w:fill="auto"/>
            <w:noWrap/>
            <w:vAlign w:val="center"/>
          </w:tcPr>
          <w:p>
            <w:pPr>
              <w:spacing w:line="240" w:lineRule="exact"/>
              <w:jc w:val="center"/>
              <w:rPr>
                <w:rFonts w:ascii="Times New Roman" w:hAnsi="Times New Roman" w:eastAsia="宋体" w:cs="Times New Roman"/>
                <w:szCs w:val="21"/>
              </w:rPr>
            </w:pPr>
          </w:p>
        </w:tc>
        <w:tc>
          <w:tcPr>
            <w:tcW w:w="833" w:type="dxa"/>
            <w:tcBorders>
              <w:top w:val="single" w:color="auto" w:sz="6" w:space="0"/>
              <w:left w:val="single" w:color="auto" w:sz="4" w:space="0"/>
              <w:bottom w:val="single" w:color="auto" w:sz="6" w:space="0"/>
              <w:right w:val="single" w:color="auto" w:sz="4" w:space="0"/>
            </w:tcBorders>
            <w:shd w:val="clear" w:color="auto" w:fill="auto"/>
            <w:noWrap/>
            <w:vAlign w:val="center"/>
          </w:tcPr>
          <w:p>
            <w:pPr>
              <w:spacing w:line="240" w:lineRule="exact"/>
              <w:jc w:val="center"/>
              <w:rPr>
                <w:rFonts w:ascii="Times New Roman" w:hAnsi="Times New Roman" w:eastAsia="宋体" w:cs="Times New Roman"/>
                <w:szCs w:val="21"/>
              </w:rPr>
            </w:pPr>
          </w:p>
        </w:tc>
        <w:tc>
          <w:tcPr>
            <w:tcW w:w="2188" w:type="dxa"/>
            <w:tcBorders>
              <w:top w:val="single" w:color="auto" w:sz="6" w:space="0"/>
              <w:left w:val="single" w:color="auto" w:sz="4" w:space="0"/>
              <w:bottom w:val="single" w:color="auto" w:sz="6" w:space="0"/>
              <w:right w:val="single" w:color="auto" w:sz="4" w:space="0"/>
            </w:tcBorders>
            <w:shd w:val="clear" w:color="auto" w:fill="auto"/>
            <w:noWrap/>
            <w:vAlign w:val="center"/>
          </w:tcPr>
          <w:p>
            <w:pPr>
              <w:spacing w:line="240" w:lineRule="exact"/>
              <w:jc w:val="left"/>
              <w:rPr>
                <w:rFonts w:ascii="Times New Roman" w:hAnsi="Times New Roman" w:eastAsia="宋体" w:cs="Times New Roman"/>
                <w:szCs w:val="21"/>
              </w:rPr>
            </w:pPr>
            <w:r>
              <w:rPr>
                <w:rFonts w:ascii="Times New Roman" w:hAnsi="Times New Roman" w:eastAsia="宋体" w:cs="Times New Roman"/>
                <w:szCs w:val="21"/>
              </w:rPr>
              <w:t>乙酰甲胺磷含量大于等于1%，低毒，高效。灭效高，经济、方便的灭蟑毒饵（</w:t>
            </w:r>
            <w:r>
              <w:rPr>
                <w:rFonts w:hint="eastAsia" w:ascii="Times New Roman" w:hAnsi="Times New Roman" w:eastAsia="宋体" w:cs="Times New Roman"/>
                <w:szCs w:val="21"/>
              </w:rPr>
              <w:t>6000</w:t>
            </w:r>
            <w:r>
              <w:rPr>
                <w:rFonts w:ascii="Times New Roman" w:hAnsi="Times New Roman" w:eastAsia="宋体" w:cs="Times New Roman"/>
                <w:szCs w:val="21"/>
              </w:rPr>
              <w:t>户药物发放，每户2包）</w:t>
            </w:r>
          </w:p>
        </w:tc>
        <w:tc>
          <w:tcPr>
            <w:tcW w:w="587" w:type="dxa"/>
            <w:tcBorders>
              <w:top w:val="single" w:color="auto" w:sz="6" w:space="0"/>
              <w:left w:val="single" w:color="auto" w:sz="4" w:space="0"/>
              <w:bottom w:val="single" w:color="auto" w:sz="6" w:space="0"/>
              <w:right w:val="single" w:color="auto" w:sz="6" w:space="0"/>
            </w:tcBorders>
            <w:shd w:val="clear" w:color="auto" w:fill="auto"/>
            <w:noWrap/>
            <w:vAlign w:val="center"/>
          </w:tcPr>
          <w:p>
            <w:pPr>
              <w:spacing w:line="240" w:lineRule="exact"/>
              <w:jc w:val="center"/>
              <w:rPr>
                <w:rFonts w:ascii="Times New Roman" w:hAnsi="Times New Roman" w:eastAsia="宋体" w:cs="Times New Roman"/>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96" w:hRule="atLeast"/>
        </w:trPr>
        <w:tc>
          <w:tcPr>
            <w:tcW w:w="545" w:type="dxa"/>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4</w:t>
            </w:r>
          </w:p>
        </w:tc>
        <w:tc>
          <w:tcPr>
            <w:tcW w:w="900" w:type="dxa"/>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240" w:lineRule="exact"/>
              <w:ind w:right="42" w:rightChars="20"/>
              <w:rPr>
                <w:rFonts w:ascii="Times New Roman" w:hAnsi="Times New Roman" w:eastAsia="宋体" w:cs="Times New Roman"/>
                <w:szCs w:val="21"/>
              </w:rPr>
            </w:pPr>
          </w:p>
        </w:tc>
        <w:tc>
          <w:tcPr>
            <w:tcW w:w="1472" w:type="dxa"/>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240" w:lineRule="exact"/>
              <w:jc w:val="left"/>
              <w:rPr>
                <w:rFonts w:ascii="Times New Roman" w:hAnsi="Times New Roman" w:eastAsia="宋体" w:cs="Times New Roman"/>
                <w:szCs w:val="21"/>
              </w:rPr>
            </w:pPr>
            <w:r>
              <w:rPr>
                <w:rFonts w:ascii="Times New Roman" w:hAnsi="Times New Roman" w:eastAsia="宋体" w:cs="Times New Roman"/>
                <w:szCs w:val="21"/>
              </w:rPr>
              <w:t>陶瓷毒鼠站</w:t>
            </w:r>
          </w:p>
        </w:tc>
        <w:tc>
          <w:tcPr>
            <w:tcW w:w="1691" w:type="dxa"/>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300*115*110mm</w:t>
            </w:r>
          </w:p>
        </w:tc>
        <w:tc>
          <w:tcPr>
            <w:tcW w:w="1064" w:type="dxa"/>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6</w:t>
            </w:r>
            <w:r>
              <w:rPr>
                <w:rFonts w:hint="eastAsia" w:ascii="Times New Roman" w:hAnsi="Times New Roman" w:eastAsia="宋体" w:cs="Times New Roman"/>
                <w:szCs w:val="21"/>
              </w:rPr>
              <w:t>5</w:t>
            </w:r>
            <w:r>
              <w:rPr>
                <w:rFonts w:ascii="Times New Roman" w:hAnsi="Times New Roman" w:eastAsia="宋体" w:cs="Times New Roman"/>
                <w:szCs w:val="21"/>
              </w:rPr>
              <w:t>0只</w:t>
            </w:r>
          </w:p>
        </w:tc>
        <w:tc>
          <w:tcPr>
            <w:tcW w:w="524" w:type="dxa"/>
            <w:tcBorders>
              <w:top w:val="single" w:color="auto" w:sz="6" w:space="0"/>
              <w:left w:val="single" w:color="auto" w:sz="6" w:space="0"/>
              <w:bottom w:val="single" w:color="auto" w:sz="6" w:space="0"/>
              <w:right w:val="single" w:color="auto" w:sz="4" w:space="0"/>
            </w:tcBorders>
            <w:shd w:val="clear" w:color="auto" w:fill="auto"/>
            <w:noWrap/>
            <w:vAlign w:val="center"/>
          </w:tcPr>
          <w:p>
            <w:pPr>
              <w:spacing w:line="240" w:lineRule="exact"/>
              <w:jc w:val="center"/>
              <w:rPr>
                <w:rFonts w:ascii="Times New Roman" w:hAnsi="Times New Roman" w:eastAsia="宋体" w:cs="Times New Roman"/>
                <w:szCs w:val="21"/>
              </w:rPr>
            </w:pPr>
          </w:p>
        </w:tc>
        <w:tc>
          <w:tcPr>
            <w:tcW w:w="833" w:type="dxa"/>
            <w:tcBorders>
              <w:top w:val="single" w:color="auto" w:sz="6" w:space="0"/>
              <w:left w:val="single" w:color="auto" w:sz="4" w:space="0"/>
              <w:bottom w:val="single" w:color="auto" w:sz="6" w:space="0"/>
              <w:right w:val="single" w:color="auto" w:sz="4" w:space="0"/>
            </w:tcBorders>
            <w:shd w:val="clear" w:color="auto" w:fill="auto"/>
            <w:noWrap/>
            <w:vAlign w:val="center"/>
          </w:tcPr>
          <w:p>
            <w:pPr>
              <w:spacing w:line="240" w:lineRule="exact"/>
              <w:jc w:val="center"/>
              <w:rPr>
                <w:rFonts w:ascii="Times New Roman" w:hAnsi="Times New Roman" w:eastAsia="宋体" w:cs="Times New Roman"/>
                <w:szCs w:val="21"/>
              </w:rPr>
            </w:pPr>
          </w:p>
        </w:tc>
        <w:tc>
          <w:tcPr>
            <w:tcW w:w="2188" w:type="dxa"/>
            <w:tcBorders>
              <w:top w:val="single" w:color="auto" w:sz="6" w:space="0"/>
              <w:left w:val="single" w:color="auto" w:sz="4" w:space="0"/>
              <w:bottom w:val="single" w:color="auto" w:sz="6" w:space="0"/>
              <w:right w:val="single" w:color="auto" w:sz="4" w:space="0"/>
            </w:tcBorders>
            <w:shd w:val="clear" w:color="auto" w:fill="auto"/>
            <w:noWrap/>
            <w:vAlign w:val="center"/>
          </w:tcPr>
          <w:p>
            <w:pPr>
              <w:spacing w:line="240" w:lineRule="exact"/>
              <w:jc w:val="left"/>
              <w:rPr>
                <w:rFonts w:ascii="Times New Roman" w:hAnsi="Times New Roman" w:eastAsia="宋体" w:cs="Times New Roman"/>
                <w:szCs w:val="21"/>
              </w:rPr>
            </w:pPr>
            <w:r>
              <w:rPr>
                <w:rFonts w:ascii="Times New Roman" w:hAnsi="Times New Roman" w:eastAsia="宋体" w:cs="Times New Roman"/>
                <w:szCs w:val="21"/>
              </w:rPr>
              <w:t>侧面直角扇形，用于重点单位、外环境安装</w:t>
            </w:r>
          </w:p>
        </w:tc>
        <w:tc>
          <w:tcPr>
            <w:tcW w:w="587" w:type="dxa"/>
            <w:tcBorders>
              <w:top w:val="single" w:color="auto" w:sz="6" w:space="0"/>
              <w:left w:val="single" w:color="auto" w:sz="4" w:space="0"/>
              <w:bottom w:val="single" w:color="auto" w:sz="6" w:space="0"/>
              <w:right w:val="single" w:color="auto" w:sz="6" w:space="0"/>
            </w:tcBorders>
            <w:shd w:val="clear" w:color="auto" w:fill="auto"/>
            <w:noWrap/>
            <w:vAlign w:val="center"/>
          </w:tcPr>
          <w:p>
            <w:pPr>
              <w:spacing w:line="240" w:lineRule="exact"/>
              <w:jc w:val="center"/>
              <w:rPr>
                <w:rFonts w:ascii="Times New Roman" w:hAnsi="Times New Roman" w:eastAsia="宋体" w:cs="Times New Roman"/>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01" w:hRule="atLeast"/>
        </w:trPr>
        <w:tc>
          <w:tcPr>
            <w:tcW w:w="545" w:type="dxa"/>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5</w:t>
            </w:r>
          </w:p>
        </w:tc>
        <w:tc>
          <w:tcPr>
            <w:tcW w:w="900" w:type="dxa"/>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240" w:lineRule="exact"/>
              <w:ind w:right="42" w:rightChars="20"/>
              <w:rPr>
                <w:rFonts w:ascii="Times New Roman" w:hAnsi="Times New Roman" w:eastAsia="宋体" w:cs="Times New Roman"/>
                <w:szCs w:val="21"/>
              </w:rPr>
            </w:pPr>
          </w:p>
        </w:tc>
        <w:tc>
          <w:tcPr>
            <w:tcW w:w="1472" w:type="dxa"/>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240" w:lineRule="exact"/>
              <w:jc w:val="left"/>
              <w:rPr>
                <w:rFonts w:ascii="Times New Roman" w:hAnsi="Times New Roman" w:eastAsia="宋体" w:cs="Times New Roman"/>
                <w:szCs w:val="21"/>
              </w:rPr>
            </w:pPr>
            <w:r>
              <w:rPr>
                <w:rFonts w:ascii="Times New Roman" w:hAnsi="Times New Roman" w:eastAsia="宋体" w:cs="Times New Roman"/>
                <w:szCs w:val="21"/>
              </w:rPr>
              <w:t>15%残杀威.右旋苯醚氰菊酯乳油</w:t>
            </w:r>
          </w:p>
        </w:tc>
        <w:tc>
          <w:tcPr>
            <w:tcW w:w="1691" w:type="dxa"/>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1000ml*10瓶/箱</w:t>
            </w:r>
          </w:p>
        </w:tc>
        <w:tc>
          <w:tcPr>
            <w:tcW w:w="1064" w:type="dxa"/>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80公斤</w:t>
            </w:r>
          </w:p>
        </w:tc>
        <w:tc>
          <w:tcPr>
            <w:tcW w:w="524" w:type="dxa"/>
            <w:tcBorders>
              <w:top w:val="single" w:color="auto" w:sz="6" w:space="0"/>
              <w:left w:val="single" w:color="auto" w:sz="6" w:space="0"/>
              <w:bottom w:val="single" w:color="auto" w:sz="6" w:space="0"/>
              <w:right w:val="single" w:color="auto" w:sz="4" w:space="0"/>
            </w:tcBorders>
            <w:shd w:val="clear" w:color="auto" w:fill="auto"/>
            <w:noWrap/>
            <w:vAlign w:val="center"/>
          </w:tcPr>
          <w:p>
            <w:pPr>
              <w:spacing w:line="240" w:lineRule="exact"/>
              <w:jc w:val="center"/>
              <w:rPr>
                <w:rFonts w:ascii="Times New Roman" w:hAnsi="Times New Roman" w:eastAsia="宋体" w:cs="Times New Roman"/>
                <w:szCs w:val="21"/>
              </w:rPr>
            </w:pPr>
          </w:p>
        </w:tc>
        <w:tc>
          <w:tcPr>
            <w:tcW w:w="833" w:type="dxa"/>
            <w:tcBorders>
              <w:top w:val="single" w:color="auto" w:sz="6" w:space="0"/>
              <w:left w:val="single" w:color="auto" w:sz="4" w:space="0"/>
              <w:bottom w:val="single" w:color="auto" w:sz="6" w:space="0"/>
              <w:right w:val="single" w:color="auto" w:sz="4" w:space="0"/>
            </w:tcBorders>
            <w:shd w:val="clear" w:color="auto" w:fill="auto"/>
            <w:noWrap/>
            <w:vAlign w:val="center"/>
          </w:tcPr>
          <w:p>
            <w:pPr>
              <w:spacing w:line="240" w:lineRule="exact"/>
              <w:jc w:val="center"/>
              <w:rPr>
                <w:rFonts w:ascii="Times New Roman" w:hAnsi="Times New Roman" w:eastAsia="宋体" w:cs="Times New Roman"/>
                <w:szCs w:val="21"/>
              </w:rPr>
            </w:pPr>
          </w:p>
        </w:tc>
        <w:tc>
          <w:tcPr>
            <w:tcW w:w="2188" w:type="dxa"/>
            <w:tcBorders>
              <w:top w:val="single" w:color="auto" w:sz="6" w:space="0"/>
              <w:left w:val="single" w:color="auto" w:sz="4" w:space="0"/>
              <w:bottom w:val="single" w:color="auto" w:sz="6" w:space="0"/>
              <w:right w:val="single" w:color="auto" w:sz="4" w:space="0"/>
            </w:tcBorders>
            <w:shd w:val="clear" w:color="auto" w:fill="auto"/>
            <w:noWrap/>
            <w:vAlign w:val="center"/>
          </w:tcPr>
          <w:p>
            <w:pPr>
              <w:spacing w:line="240" w:lineRule="exact"/>
              <w:jc w:val="left"/>
              <w:rPr>
                <w:rFonts w:ascii="Times New Roman" w:hAnsi="Times New Roman" w:eastAsia="宋体" w:cs="Times New Roman"/>
                <w:szCs w:val="21"/>
              </w:rPr>
            </w:pPr>
            <w:r>
              <w:rPr>
                <w:rFonts w:ascii="Times New Roman" w:hAnsi="Times New Roman" w:eastAsia="宋体" w:cs="Times New Roman"/>
                <w:szCs w:val="21"/>
              </w:rPr>
              <w:t>50-80倍稀释灭蟑，外环境灭蚊蝇特效药</w:t>
            </w:r>
          </w:p>
        </w:tc>
        <w:tc>
          <w:tcPr>
            <w:tcW w:w="587" w:type="dxa"/>
            <w:tcBorders>
              <w:top w:val="single" w:color="auto" w:sz="6" w:space="0"/>
              <w:left w:val="single" w:color="auto" w:sz="4" w:space="0"/>
              <w:bottom w:val="single" w:color="auto" w:sz="6" w:space="0"/>
              <w:right w:val="single" w:color="auto" w:sz="6" w:space="0"/>
            </w:tcBorders>
            <w:shd w:val="clear" w:color="auto" w:fill="auto"/>
            <w:noWrap/>
            <w:vAlign w:val="center"/>
          </w:tcPr>
          <w:p>
            <w:pPr>
              <w:spacing w:line="240" w:lineRule="exact"/>
              <w:jc w:val="center"/>
              <w:rPr>
                <w:rFonts w:ascii="Times New Roman" w:hAnsi="Times New Roman" w:eastAsia="宋体" w:cs="Times New Roman"/>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588" w:hRule="atLeast"/>
        </w:trPr>
        <w:tc>
          <w:tcPr>
            <w:tcW w:w="545" w:type="dxa"/>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6</w:t>
            </w:r>
          </w:p>
        </w:tc>
        <w:tc>
          <w:tcPr>
            <w:tcW w:w="900" w:type="dxa"/>
            <w:vMerge w:val="restart"/>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240" w:lineRule="exact"/>
              <w:ind w:right="42" w:rightChars="20"/>
              <w:jc w:val="center"/>
              <w:rPr>
                <w:rFonts w:ascii="Times New Roman" w:hAnsi="Times New Roman" w:eastAsia="宋体" w:cs="Times New Roman"/>
                <w:szCs w:val="21"/>
              </w:rPr>
            </w:pPr>
            <w:r>
              <w:rPr>
                <w:rFonts w:ascii="Times New Roman" w:hAnsi="Times New Roman" w:eastAsia="宋体" w:cs="Times New Roman"/>
                <w:szCs w:val="21"/>
              </w:rPr>
              <w:t>下水道热烟雾灭蟑（灭蚊、蝇）消杀</w:t>
            </w:r>
          </w:p>
        </w:tc>
        <w:tc>
          <w:tcPr>
            <w:tcW w:w="1472" w:type="dxa"/>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240" w:lineRule="exact"/>
              <w:jc w:val="left"/>
              <w:rPr>
                <w:rFonts w:ascii="Times New Roman" w:hAnsi="Times New Roman" w:eastAsia="宋体" w:cs="Times New Roman"/>
                <w:szCs w:val="21"/>
              </w:rPr>
            </w:pPr>
            <w:r>
              <w:rPr>
                <w:rFonts w:ascii="Times New Roman" w:hAnsi="Times New Roman" w:eastAsia="宋体" w:cs="Times New Roman"/>
                <w:szCs w:val="21"/>
              </w:rPr>
              <w:t>0.005%溴鼠灵</w:t>
            </w:r>
          </w:p>
        </w:tc>
        <w:tc>
          <w:tcPr>
            <w:tcW w:w="1691" w:type="dxa"/>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蜡丸、蜡块500克/袋</w:t>
            </w:r>
          </w:p>
        </w:tc>
        <w:tc>
          <w:tcPr>
            <w:tcW w:w="1064" w:type="dxa"/>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1.45吨</w:t>
            </w:r>
          </w:p>
        </w:tc>
        <w:tc>
          <w:tcPr>
            <w:tcW w:w="524" w:type="dxa"/>
            <w:tcBorders>
              <w:top w:val="single" w:color="auto" w:sz="6" w:space="0"/>
              <w:left w:val="single" w:color="auto" w:sz="6" w:space="0"/>
              <w:bottom w:val="single" w:color="auto" w:sz="6" w:space="0"/>
              <w:right w:val="single" w:color="auto" w:sz="4" w:space="0"/>
            </w:tcBorders>
            <w:shd w:val="clear" w:color="auto" w:fill="auto"/>
            <w:noWrap/>
            <w:vAlign w:val="center"/>
          </w:tcPr>
          <w:p>
            <w:pPr>
              <w:spacing w:line="240" w:lineRule="exact"/>
              <w:jc w:val="center"/>
              <w:rPr>
                <w:rFonts w:ascii="Times New Roman" w:hAnsi="Times New Roman" w:eastAsia="宋体" w:cs="Times New Roman"/>
                <w:szCs w:val="21"/>
              </w:rPr>
            </w:pPr>
          </w:p>
        </w:tc>
        <w:tc>
          <w:tcPr>
            <w:tcW w:w="833" w:type="dxa"/>
            <w:tcBorders>
              <w:top w:val="single" w:color="auto" w:sz="6" w:space="0"/>
              <w:left w:val="single" w:color="auto" w:sz="4" w:space="0"/>
              <w:bottom w:val="single" w:color="auto" w:sz="6" w:space="0"/>
              <w:right w:val="single" w:color="auto" w:sz="4" w:space="0"/>
            </w:tcBorders>
            <w:shd w:val="clear" w:color="auto" w:fill="auto"/>
            <w:noWrap/>
            <w:vAlign w:val="center"/>
          </w:tcPr>
          <w:p>
            <w:pPr>
              <w:spacing w:line="240" w:lineRule="exact"/>
              <w:jc w:val="center"/>
              <w:rPr>
                <w:rFonts w:ascii="Times New Roman" w:hAnsi="Times New Roman" w:eastAsia="宋体" w:cs="Times New Roman"/>
                <w:szCs w:val="21"/>
              </w:rPr>
            </w:pPr>
          </w:p>
        </w:tc>
        <w:tc>
          <w:tcPr>
            <w:tcW w:w="2188" w:type="dxa"/>
            <w:tcBorders>
              <w:top w:val="single" w:color="auto" w:sz="6" w:space="0"/>
              <w:left w:val="single" w:color="auto" w:sz="4" w:space="0"/>
              <w:bottom w:val="single" w:color="auto" w:sz="6" w:space="0"/>
              <w:right w:val="single" w:color="auto" w:sz="4" w:space="0"/>
            </w:tcBorders>
            <w:shd w:val="clear" w:color="auto" w:fill="auto"/>
            <w:noWrap/>
            <w:vAlign w:val="center"/>
          </w:tcPr>
          <w:p>
            <w:pPr>
              <w:spacing w:line="240" w:lineRule="exact"/>
              <w:jc w:val="left"/>
              <w:rPr>
                <w:rFonts w:ascii="Times New Roman" w:hAnsi="Times New Roman" w:eastAsia="宋体" w:cs="Times New Roman"/>
                <w:szCs w:val="21"/>
              </w:rPr>
            </w:pPr>
            <w:r>
              <w:rPr>
                <w:rFonts w:ascii="Times New Roman" w:hAnsi="Times New Roman" w:eastAsia="宋体" w:cs="Times New Roman"/>
                <w:szCs w:val="21"/>
              </w:rPr>
              <w:t>有效成分抗凝血杀鼠剂溴鼠灵含量0.005%，适口性良好，防霉防虫，浸泡水中8小时不分解，颗粒结实不松散</w:t>
            </w:r>
          </w:p>
        </w:tc>
        <w:tc>
          <w:tcPr>
            <w:tcW w:w="587" w:type="dxa"/>
            <w:tcBorders>
              <w:top w:val="single" w:color="auto" w:sz="6" w:space="0"/>
              <w:left w:val="single" w:color="auto" w:sz="4" w:space="0"/>
              <w:bottom w:val="single" w:color="auto" w:sz="6" w:space="0"/>
              <w:right w:val="single" w:color="auto" w:sz="6" w:space="0"/>
            </w:tcBorders>
            <w:shd w:val="clear" w:color="auto" w:fill="auto"/>
            <w:noWrap/>
            <w:vAlign w:val="center"/>
          </w:tcPr>
          <w:p>
            <w:pPr>
              <w:spacing w:line="240" w:lineRule="exact"/>
              <w:jc w:val="center"/>
              <w:rPr>
                <w:rFonts w:ascii="Times New Roman" w:hAnsi="Times New Roman" w:eastAsia="宋体" w:cs="Times New Roman"/>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41" w:hRule="atLeast"/>
        </w:trPr>
        <w:tc>
          <w:tcPr>
            <w:tcW w:w="545" w:type="dxa"/>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7</w:t>
            </w:r>
          </w:p>
        </w:tc>
        <w:tc>
          <w:tcPr>
            <w:tcW w:w="900" w:type="dxa"/>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240" w:lineRule="exact"/>
              <w:rPr>
                <w:rFonts w:ascii="Times New Roman" w:hAnsi="Times New Roman" w:eastAsia="宋体" w:cs="Times New Roman"/>
                <w:szCs w:val="21"/>
              </w:rPr>
            </w:pPr>
          </w:p>
        </w:tc>
        <w:tc>
          <w:tcPr>
            <w:tcW w:w="1472" w:type="dxa"/>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240" w:lineRule="exact"/>
              <w:jc w:val="left"/>
              <w:rPr>
                <w:rFonts w:ascii="Times New Roman" w:hAnsi="Times New Roman" w:eastAsia="宋体" w:cs="Times New Roman"/>
                <w:szCs w:val="21"/>
              </w:rPr>
            </w:pPr>
            <w:r>
              <w:rPr>
                <w:rFonts w:ascii="Times New Roman" w:hAnsi="Times New Roman" w:eastAsia="宋体" w:cs="Times New Roman"/>
                <w:szCs w:val="21"/>
              </w:rPr>
              <w:t>1%高效氯氰菊酯烟雾剂</w:t>
            </w:r>
          </w:p>
        </w:tc>
        <w:tc>
          <w:tcPr>
            <w:tcW w:w="1691" w:type="dxa"/>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乳油5公斤/桶</w:t>
            </w:r>
          </w:p>
        </w:tc>
        <w:tc>
          <w:tcPr>
            <w:tcW w:w="1064" w:type="dxa"/>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240" w:lineRule="exact"/>
              <w:jc w:val="center"/>
              <w:rPr>
                <w:rFonts w:ascii="Times New Roman" w:hAnsi="Times New Roman" w:eastAsia="宋体" w:cs="Times New Roman"/>
                <w:szCs w:val="21"/>
              </w:rPr>
            </w:pPr>
            <w:r>
              <w:rPr>
                <w:rFonts w:hint="eastAsia" w:ascii="Times New Roman" w:hAnsi="Times New Roman" w:eastAsia="宋体" w:cs="Times New Roman"/>
                <w:szCs w:val="21"/>
              </w:rPr>
              <w:t>11</w:t>
            </w:r>
            <w:r>
              <w:rPr>
                <w:rFonts w:ascii="Times New Roman" w:hAnsi="Times New Roman" w:eastAsia="宋体" w:cs="Times New Roman"/>
                <w:szCs w:val="21"/>
              </w:rPr>
              <w:t>0公斤</w:t>
            </w:r>
          </w:p>
        </w:tc>
        <w:tc>
          <w:tcPr>
            <w:tcW w:w="524" w:type="dxa"/>
            <w:tcBorders>
              <w:top w:val="single" w:color="auto" w:sz="6" w:space="0"/>
              <w:left w:val="single" w:color="auto" w:sz="6" w:space="0"/>
              <w:bottom w:val="single" w:color="auto" w:sz="6" w:space="0"/>
              <w:right w:val="single" w:color="auto" w:sz="4" w:space="0"/>
            </w:tcBorders>
            <w:shd w:val="clear" w:color="auto" w:fill="auto"/>
            <w:noWrap/>
            <w:vAlign w:val="center"/>
          </w:tcPr>
          <w:p>
            <w:pPr>
              <w:spacing w:line="240" w:lineRule="exact"/>
              <w:jc w:val="center"/>
              <w:rPr>
                <w:rFonts w:ascii="Times New Roman" w:hAnsi="Times New Roman" w:eastAsia="宋体" w:cs="Times New Roman"/>
                <w:szCs w:val="21"/>
              </w:rPr>
            </w:pPr>
          </w:p>
        </w:tc>
        <w:tc>
          <w:tcPr>
            <w:tcW w:w="833" w:type="dxa"/>
            <w:tcBorders>
              <w:top w:val="single" w:color="auto" w:sz="6" w:space="0"/>
              <w:left w:val="single" w:color="auto" w:sz="4" w:space="0"/>
              <w:bottom w:val="single" w:color="auto" w:sz="6" w:space="0"/>
              <w:right w:val="single" w:color="auto" w:sz="4" w:space="0"/>
            </w:tcBorders>
            <w:shd w:val="clear" w:color="auto" w:fill="auto"/>
            <w:noWrap/>
            <w:vAlign w:val="center"/>
          </w:tcPr>
          <w:p>
            <w:pPr>
              <w:spacing w:line="240" w:lineRule="exact"/>
              <w:jc w:val="center"/>
              <w:rPr>
                <w:rFonts w:ascii="Times New Roman" w:hAnsi="Times New Roman" w:eastAsia="宋体" w:cs="Times New Roman"/>
                <w:szCs w:val="21"/>
              </w:rPr>
            </w:pPr>
          </w:p>
        </w:tc>
        <w:tc>
          <w:tcPr>
            <w:tcW w:w="2188" w:type="dxa"/>
            <w:tcBorders>
              <w:top w:val="single" w:color="auto" w:sz="6" w:space="0"/>
              <w:left w:val="single" w:color="auto" w:sz="4" w:space="0"/>
              <w:bottom w:val="single" w:color="auto" w:sz="6" w:space="0"/>
              <w:right w:val="single" w:color="auto" w:sz="4" w:space="0"/>
            </w:tcBorders>
            <w:shd w:val="clear" w:color="auto" w:fill="auto"/>
            <w:noWrap/>
            <w:vAlign w:val="center"/>
          </w:tcPr>
          <w:p>
            <w:pPr>
              <w:spacing w:line="240" w:lineRule="exact"/>
              <w:jc w:val="left"/>
              <w:rPr>
                <w:rFonts w:ascii="Times New Roman" w:hAnsi="Times New Roman" w:eastAsia="宋体" w:cs="Times New Roman"/>
                <w:szCs w:val="21"/>
              </w:rPr>
            </w:pPr>
            <w:r>
              <w:rPr>
                <w:rFonts w:ascii="Times New Roman" w:hAnsi="Times New Roman" w:eastAsia="宋体" w:cs="Times New Roman"/>
                <w:szCs w:val="21"/>
              </w:rPr>
              <w:t>1%高效氯氰菊酯烟雾剂</w:t>
            </w:r>
          </w:p>
        </w:tc>
        <w:tc>
          <w:tcPr>
            <w:tcW w:w="587" w:type="dxa"/>
            <w:tcBorders>
              <w:top w:val="single" w:color="auto" w:sz="6" w:space="0"/>
              <w:left w:val="single" w:color="auto" w:sz="4" w:space="0"/>
              <w:bottom w:val="single" w:color="auto" w:sz="6" w:space="0"/>
              <w:right w:val="single" w:color="auto" w:sz="6" w:space="0"/>
            </w:tcBorders>
            <w:shd w:val="clear" w:color="auto" w:fill="auto"/>
            <w:noWrap/>
            <w:vAlign w:val="center"/>
          </w:tcPr>
          <w:p>
            <w:pPr>
              <w:spacing w:line="240" w:lineRule="exact"/>
              <w:jc w:val="center"/>
              <w:rPr>
                <w:rFonts w:ascii="Times New Roman" w:hAnsi="Times New Roman" w:eastAsia="宋体" w:cs="Times New Roman"/>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79" w:hRule="atLeast"/>
        </w:trPr>
        <w:tc>
          <w:tcPr>
            <w:tcW w:w="545" w:type="dxa"/>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8</w:t>
            </w:r>
          </w:p>
        </w:tc>
        <w:tc>
          <w:tcPr>
            <w:tcW w:w="900" w:type="dxa"/>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240" w:lineRule="exact"/>
              <w:rPr>
                <w:rFonts w:ascii="Times New Roman" w:hAnsi="Times New Roman" w:eastAsia="宋体" w:cs="Times New Roman"/>
                <w:szCs w:val="21"/>
              </w:rPr>
            </w:pPr>
          </w:p>
        </w:tc>
        <w:tc>
          <w:tcPr>
            <w:tcW w:w="1472" w:type="dxa"/>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240" w:lineRule="exact"/>
              <w:jc w:val="left"/>
              <w:rPr>
                <w:rFonts w:ascii="Times New Roman" w:hAnsi="Times New Roman" w:eastAsia="宋体" w:cs="Times New Roman"/>
                <w:szCs w:val="21"/>
              </w:rPr>
            </w:pPr>
            <w:r>
              <w:rPr>
                <w:rFonts w:ascii="Times New Roman" w:hAnsi="Times New Roman" w:eastAsia="宋体" w:cs="Times New Roman"/>
                <w:szCs w:val="21"/>
              </w:rPr>
              <w:t>12%高效氯氰.毒死蜱</w:t>
            </w:r>
          </w:p>
        </w:tc>
        <w:tc>
          <w:tcPr>
            <w:tcW w:w="1691" w:type="dxa"/>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乳油1000毫升</w:t>
            </w:r>
          </w:p>
        </w:tc>
        <w:tc>
          <w:tcPr>
            <w:tcW w:w="1064" w:type="dxa"/>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240" w:lineRule="exact"/>
              <w:jc w:val="center"/>
              <w:rPr>
                <w:rFonts w:ascii="Times New Roman" w:hAnsi="Times New Roman" w:eastAsia="宋体" w:cs="Times New Roman"/>
                <w:szCs w:val="21"/>
              </w:rPr>
            </w:pPr>
            <w:r>
              <w:rPr>
                <w:rFonts w:hint="eastAsia" w:ascii="Times New Roman" w:hAnsi="Times New Roman" w:eastAsia="宋体" w:cs="Times New Roman"/>
                <w:szCs w:val="21"/>
              </w:rPr>
              <w:t>11</w:t>
            </w:r>
            <w:r>
              <w:rPr>
                <w:rFonts w:ascii="Times New Roman" w:hAnsi="Times New Roman" w:eastAsia="宋体" w:cs="Times New Roman"/>
                <w:szCs w:val="21"/>
              </w:rPr>
              <w:t>0公斤</w:t>
            </w:r>
          </w:p>
        </w:tc>
        <w:tc>
          <w:tcPr>
            <w:tcW w:w="524" w:type="dxa"/>
            <w:tcBorders>
              <w:top w:val="single" w:color="auto" w:sz="6" w:space="0"/>
              <w:left w:val="single" w:color="auto" w:sz="6" w:space="0"/>
              <w:bottom w:val="single" w:color="auto" w:sz="6" w:space="0"/>
              <w:right w:val="single" w:color="auto" w:sz="4" w:space="0"/>
            </w:tcBorders>
            <w:shd w:val="clear" w:color="auto" w:fill="auto"/>
            <w:noWrap/>
            <w:vAlign w:val="center"/>
          </w:tcPr>
          <w:p>
            <w:pPr>
              <w:spacing w:line="240" w:lineRule="exact"/>
              <w:jc w:val="center"/>
              <w:rPr>
                <w:rFonts w:ascii="Times New Roman" w:hAnsi="Times New Roman" w:eastAsia="宋体" w:cs="Times New Roman"/>
                <w:szCs w:val="21"/>
              </w:rPr>
            </w:pPr>
          </w:p>
        </w:tc>
        <w:tc>
          <w:tcPr>
            <w:tcW w:w="833" w:type="dxa"/>
            <w:tcBorders>
              <w:top w:val="single" w:color="auto" w:sz="6" w:space="0"/>
              <w:left w:val="single" w:color="auto" w:sz="4" w:space="0"/>
              <w:bottom w:val="single" w:color="auto" w:sz="6" w:space="0"/>
              <w:right w:val="single" w:color="auto" w:sz="4" w:space="0"/>
            </w:tcBorders>
            <w:shd w:val="clear" w:color="auto" w:fill="auto"/>
            <w:noWrap/>
            <w:vAlign w:val="center"/>
          </w:tcPr>
          <w:p>
            <w:pPr>
              <w:spacing w:line="240" w:lineRule="exact"/>
              <w:jc w:val="center"/>
              <w:rPr>
                <w:rFonts w:ascii="Times New Roman" w:hAnsi="Times New Roman" w:eastAsia="宋体" w:cs="Times New Roman"/>
                <w:szCs w:val="21"/>
              </w:rPr>
            </w:pPr>
          </w:p>
        </w:tc>
        <w:tc>
          <w:tcPr>
            <w:tcW w:w="2188" w:type="dxa"/>
            <w:tcBorders>
              <w:top w:val="single" w:color="auto" w:sz="6" w:space="0"/>
              <w:left w:val="single" w:color="auto" w:sz="4" w:space="0"/>
              <w:bottom w:val="single" w:color="auto" w:sz="6" w:space="0"/>
              <w:right w:val="single" w:color="auto" w:sz="4" w:space="0"/>
            </w:tcBorders>
            <w:shd w:val="clear" w:color="auto" w:fill="auto"/>
            <w:noWrap/>
            <w:vAlign w:val="center"/>
          </w:tcPr>
          <w:p>
            <w:pPr>
              <w:spacing w:line="240" w:lineRule="exact"/>
              <w:jc w:val="left"/>
              <w:rPr>
                <w:rFonts w:ascii="Times New Roman" w:hAnsi="Times New Roman" w:eastAsia="宋体" w:cs="Times New Roman"/>
                <w:szCs w:val="21"/>
              </w:rPr>
            </w:pPr>
            <w:r>
              <w:rPr>
                <w:rFonts w:ascii="Times New Roman" w:hAnsi="Times New Roman" w:eastAsia="宋体" w:cs="Times New Roman"/>
                <w:szCs w:val="21"/>
              </w:rPr>
              <w:t>12%高效氯氰.毒死蜱</w:t>
            </w:r>
          </w:p>
        </w:tc>
        <w:tc>
          <w:tcPr>
            <w:tcW w:w="587" w:type="dxa"/>
            <w:tcBorders>
              <w:top w:val="single" w:color="auto" w:sz="6" w:space="0"/>
              <w:left w:val="single" w:color="auto" w:sz="4" w:space="0"/>
              <w:bottom w:val="single" w:color="auto" w:sz="6" w:space="0"/>
              <w:right w:val="single" w:color="auto" w:sz="6" w:space="0"/>
            </w:tcBorders>
            <w:shd w:val="clear" w:color="auto" w:fill="auto"/>
            <w:noWrap/>
            <w:vAlign w:val="center"/>
          </w:tcPr>
          <w:p>
            <w:pPr>
              <w:spacing w:line="240" w:lineRule="exact"/>
              <w:jc w:val="center"/>
              <w:rPr>
                <w:rFonts w:ascii="Times New Roman" w:hAnsi="Times New Roman" w:eastAsia="宋体" w:cs="Times New Roman"/>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61" w:hRule="atLeast"/>
        </w:trPr>
        <w:tc>
          <w:tcPr>
            <w:tcW w:w="545" w:type="dxa"/>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9</w:t>
            </w:r>
          </w:p>
        </w:tc>
        <w:tc>
          <w:tcPr>
            <w:tcW w:w="900" w:type="dxa"/>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240" w:lineRule="exact"/>
              <w:rPr>
                <w:rFonts w:ascii="Times New Roman" w:hAnsi="Times New Roman" w:eastAsia="宋体" w:cs="Times New Roman"/>
                <w:szCs w:val="21"/>
              </w:rPr>
            </w:pPr>
          </w:p>
        </w:tc>
        <w:tc>
          <w:tcPr>
            <w:tcW w:w="1472" w:type="dxa"/>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240" w:lineRule="exact"/>
              <w:jc w:val="left"/>
              <w:rPr>
                <w:rFonts w:ascii="Times New Roman" w:hAnsi="Times New Roman" w:eastAsia="宋体" w:cs="Times New Roman"/>
                <w:szCs w:val="21"/>
              </w:rPr>
            </w:pPr>
            <w:r>
              <w:rPr>
                <w:rFonts w:ascii="Times New Roman" w:hAnsi="Times New Roman" w:eastAsia="宋体" w:cs="Times New Roman"/>
                <w:szCs w:val="21"/>
              </w:rPr>
              <w:t>5%倍硫磷颗粒剂</w:t>
            </w:r>
          </w:p>
        </w:tc>
        <w:tc>
          <w:tcPr>
            <w:tcW w:w="1691" w:type="dxa"/>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缓释颗粒剂500克*20包</w:t>
            </w:r>
          </w:p>
        </w:tc>
        <w:tc>
          <w:tcPr>
            <w:tcW w:w="1064" w:type="dxa"/>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240" w:lineRule="exact"/>
              <w:jc w:val="center"/>
              <w:rPr>
                <w:rFonts w:ascii="Times New Roman" w:hAnsi="Times New Roman" w:eastAsia="宋体" w:cs="Times New Roman"/>
                <w:szCs w:val="21"/>
              </w:rPr>
            </w:pPr>
            <w:r>
              <w:rPr>
                <w:rFonts w:hint="eastAsia" w:ascii="Times New Roman" w:hAnsi="Times New Roman" w:eastAsia="宋体" w:cs="Times New Roman"/>
                <w:szCs w:val="21"/>
              </w:rPr>
              <w:t>12</w:t>
            </w:r>
            <w:r>
              <w:rPr>
                <w:rFonts w:ascii="Times New Roman" w:hAnsi="Times New Roman" w:eastAsia="宋体" w:cs="Times New Roman"/>
                <w:szCs w:val="21"/>
              </w:rPr>
              <w:t>0公斤</w:t>
            </w:r>
          </w:p>
        </w:tc>
        <w:tc>
          <w:tcPr>
            <w:tcW w:w="524" w:type="dxa"/>
            <w:tcBorders>
              <w:top w:val="single" w:color="auto" w:sz="6" w:space="0"/>
              <w:left w:val="single" w:color="auto" w:sz="6" w:space="0"/>
              <w:bottom w:val="single" w:color="auto" w:sz="6" w:space="0"/>
              <w:right w:val="single" w:color="auto" w:sz="4" w:space="0"/>
            </w:tcBorders>
            <w:shd w:val="clear" w:color="auto" w:fill="auto"/>
            <w:noWrap/>
            <w:vAlign w:val="center"/>
          </w:tcPr>
          <w:p>
            <w:pPr>
              <w:spacing w:line="240" w:lineRule="exact"/>
              <w:jc w:val="center"/>
              <w:rPr>
                <w:rFonts w:ascii="Times New Roman" w:hAnsi="Times New Roman" w:eastAsia="宋体" w:cs="Times New Roman"/>
                <w:szCs w:val="21"/>
              </w:rPr>
            </w:pPr>
          </w:p>
        </w:tc>
        <w:tc>
          <w:tcPr>
            <w:tcW w:w="833" w:type="dxa"/>
            <w:tcBorders>
              <w:top w:val="single" w:color="auto" w:sz="6" w:space="0"/>
              <w:left w:val="single" w:color="auto" w:sz="4" w:space="0"/>
              <w:bottom w:val="single" w:color="auto" w:sz="6" w:space="0"/>
              <w:right w:val="single" w:color="auto" w:sz="4" w:space="0"/>
            </w:tcBorders>
            <w:shd w:val="clear" w:color="auto" w:fill="auto"/>
            <w:noWrap/>
            <w:vAlign w:val="center"/>
          </w:tcPr>
          <w:p>
            <w:pPr>
              <w:spacing w:line="240" w:lineRule="exact"/>
              <w:jc w:val="center"/>
              <w:rPr>
                <w:rFonts w:ascii="Times New Roman" w:hAnsi="Times New Roman" w:eastAsia="宋体" w:cs="Times New Roman"/>
                <w:szCs w:val="21"/>
              </w:rPr>
            </w:pPr>
          </w:p>
        </w:tc>
        <w:tc>
          <w:tcPr>
            <w:tcW w:w="2188" w:type="dxa"/>
            <w:tcBorders>
              <w:top w:val="single" w:color="auto" w:sz="6" w:space="0"/>
              <w:left w:val="single" w:color="auto" w:sz="4" w:space="0"/>
              <w:bottom w:val="single" w:color="auto" w:sz="6" w:space="0"/>
              <w:right w:val="single" w:color="auto" w:sz="4" w:space="0"/>
            </w:tcBorders>
            <w:shd w:val="clear" w:color="auto" w:fill="auto"/>
            <w:noWrap/>
            <w:vAlign w:val="center"/>
          </w:tcPr>
          <w:p>
            <w:pPr>
              <w:spacing w:line="240" w:lineRule="exact"/>
              <w:jc w:val="left"/>
              <w:rPr>
                <w:rFonts w:ascii="Times New Roman" w:hAnsi="Times New Roman" w:eastAsia="宋体" w:cs="Times New Roman"/>
                <w:szCs w:val="21"/>
              </w:rPr>
            </w:pPr>
            <w:r>
              <w:rPr>
                <w:rFonts w:ascii="Times New Roman" w:hAnsi="Times New Roman" w:eastAsia="宋体" w:cs="Times New Roman"/>
                <w:szCs w:val="21"/>
              </w:rPr>
              <w:t>外环境杀蚊蝇幼虫</w:t>
            </w:r>
          </w:p>
        </w:tc>
        <w:tc>
          <w:tcPr>
            <w:tcW w:w="587" w:type="dxa"/>
            <w:tcBorders>
              <w:top w:val="single" w:color="auto" w:sz="6" w:space="0"/>
              <w:left w:val="single" w:color="auto" w:sz="4" w:space="0"/>
              <w:bottom w:val="single" w:color="auto" w:sz="6" w:space="0"/>
              <w:right w:val="single" w:color="auto" w:sz="6" w:space="0"/>
            </w:tcBorders>
            <w:shd w:val="clear" w:color="auto" w:fill="auto"/>
            <w:noWrap/>
            <w:vAlign w:val="center"/>
          </w:tcPr>
          <w:p>
            <w:pPr>
              <w:spacing w:line="240" w:lineRule="exact"/>
              <w:jc w:val="center"/>
              <w:rPr>
                <w:rFonts w:ascii="Times New Roman" w:hAnsi="Times New Roman" w:eastAsia="宋体" w:cs="Times New Roman"/>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30" w:hRule="atLeast"/>
        </w:trPr>
        <w:tc>
          <w:tcPr>
            <w:tcW w:w="545" w:type="dxa"/>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10</w:t>
            </w:r>
          </w:p>
        </w:tc>
        <w:tc>
          <w:tcPr>
            <w:tcW w:w="900" w:type="dxa"/>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240" w:lineRule="exact"/>
              <w:rPr>
                <w:rFonts w:ascii="Times New Roman" w:hAnsi="Times New Roman" w:eastAsia="宋体" w:cs="Times New Roman"/>
                <w:szCs w:val="21"/>
              </w:rPr>
            </w:pPr>
          </w:p>
        </w:tc>
        <w:tc>
          <w:tcPr>
            <w:tcW w:w="1472" w:type="dxa"/>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240" w:lineRule="exact"/>
              <w:jc w:val="left"/>
              <w:rPr>
                <w:rFonts w:ascii="Times New Roman" w:hAnsi="Times New Roman" w:eastAsia="宋体" w:cs="Times New Roman"/>
                <w:szCs w:val="21"/>
              </w:rPr>
            </w:pPr>
            <w:r>
              <w:rPr>
                <w:rFonts w:ascii="Times New Roman" w:hAnsi="Times New Roman" w:eastAsia="宋体" w:cs="Times New Roman"/>
                <w:szCs w:val="21"/>
              </w:rPr>
              <w:t>1001TU/UL球形芽孢杆菌</w:t>
            </w:r>
          </w:p>
        </w:tc>
        <w:tc>
          <w:tcPr>
            <w:tcW w:w="1691" w:type="dxa"/>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生物制剂</w:t>
            </w:r>
          </w:p>
        </w:tc>
        <w:tc>
          <w:tcPr>
            <w:tcW w:w="1064" w:type="dxa"/>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240" w:lineRule="exact"/>
              <w:jc w:val="center"/>
              <w:rPr>
                <w:rFonts w:ascii="Times New Roman" w:hAnsi="Times New Roman" w:eastAsia="宋体" w:cs="Times New Roman"/>
                <w:szCs w:val="21"/>
              </w:rPr>
            </w:pPr>
            <w:r>
              <w:rPr>
                <w:rFonts w:hint="eastAsia" w:ascii="Times New Roman" w:hAnsi="Times New Roman" w:eastAsia="宋体" w:cs="Times New Roman"/>
                <w:szCs w:val="21"/>
              </w:rPr>
              <w:t>8</w:t>
            </w:r>
            <w:r>
              <w:rPr>
                <w:rFonts w:ascii="Times New Roman" w:hAnsi="Times New Roman" w:eastAsia="宋体" w:cs="Times New Roman"/>
                <w:szCs w:val="21"/>
              </w:rPr>
              <w:t>0公斤</w:t>
            </w:r>
          </w:p>
        </w:tc>
        <w:tc>
          <w:tcPr>
            <w:tcW w:w="524" w:type="dxa"/>
            <w:tcBorders>
              <w:top w:val="single" w:color="auto" w:sz="6" w:space="0"/>
              <w:left w:val="single" w:color="auto" w:sz="6" w:space="0"/>
              <w:bottom w:val="single" w:color="auto" w:sz="6" w:space="0"/>
              <w:right w:val="single" w:color="auto" w:sz="4" w:space="0"/>
            </w:tcBorders>
            <w:shd w:val="clear" w:color="auto" w:fill="auto"/>
            <w:noWrap/>
            <w:vAlign w:val="center"/>
          </w:tcPr>
          <w:p>
            <w:pPr>
              <w:spacing w:line="240" w:lineRule="exact"/>
              <w:jc w:val="center"/>
              <w:rPr>
                <w:rFonts w:ascii="Times New Roman" w:hAnsi="Times New Roman" w:eastAsia="宋体" w:cs="Times New Roman"/>
                <w:szCs w:val="21"/>
              </w:rPr>
            </w:pPr>
          </w:p>
        </w:tc>
        <w:tc>
          <w:tcPr>
            <w:tcW w:w="833" w:type="dxa"/>
            <w:tcBorders>
              <w:top w:val="single" w:color="auto" w:sz="6" w:space="0"/>
              <w:left w:val="single" w:color="auto" w:sz="4" w:space="0"/>
              <w:bottom w:val="single" w:color="auto" w:sz="6" w:space="0"/>
              <w:right w:val="single" w:color="auto" w:sz="4" w:space="0"/>
            </w:tcBorders>
            <w:shd w:val="clear" w:color="auto" w:fill="auto"/>
            <w:noWrap/>
            <w:vAlign w:val="center"/>
          </w:tcPr>
          <w:p>
            <w:pPr>
              <w:spacing w:line="240" w:lineRule="exact"/>
              <w:jc w:val="center"/>
              <w:rPr>
                <w:rFonts w:ascii="Times New Roman" w:hAnsi="Times New Roman" w:eastAsia="宋体" w:cs="Times New Roman"/>
                <w:szCs w:val="21"/>
              </w:rPr>
            </w:pPr>
          </w:p>
        </w:tc>
        <w:tc>
          <w:tcPr>
            <w:tcW w:w="2188" w:type="dxa"/>
            <w:tcBorders>
              <w:top w:val="single" w:color="auto" w:sz="6" w:space="0"/>
              <w:left w:val="single" w:color="auto" w:sz="4" w:space="0"/>
              <w:bottom w:val="single" w:color="auto" w:sz="6" w:space="0"/>
              <w:right w:val="single" w:color="auto" w:sz="4" w:space="0"/>
            </w:tcBorders>
            <w:shd w:val="clear" w:color="auto" w:fill="auto"/>
            <w:noWrap/>
            <w:vAlign w:val="center"/>
          </w:tcPr>
          <w:p>
            <w:pPr>
              <w:spacing w:line="240" w:lineRule="exact"/>
              <w:jc w:val="left"/>
              <w:rPr>
                <w:rFonts w:ascii="Times New Roman" w:hAnsi="Times New Roman" w:eastAsia="宋体" w:cs="Times New Roman"/>
                <w:szCs w:val="21"/>
              </w:rPr>
            </w:pPr>
            <w:r>
              <w:rPr>
                <w:rFonts w:ascii="Times New Roman" w:hAnsi="Times New Roman" w:eastAsia="宋体" w:cs="Times New Roman"/>
                <w:szCs w:val="21"/>
              </w:rPr>
              <w:t>用于河道、水池、鱼池微生物水体杀孑孓</w:t>
            </w:r>
          </w:p>
        </w:tc>
        <w:tc>
          <w:tcPr>
            <w:tcW w:w="587" w:type="dxa"/>
            <w:tcBorders>
              <w:top w:val="single" w:color="auto" w:sz="6" w:space="0"/>
              <w:left w:val="single" w:color="auto" w:sz="4" w:space="0"/>
              <w:bottom w:val="single" w:color="auto" w:sz="6" w:space="0"/>
              <w:right w:val="single" w:color="auto" w:sz="6" w:space="0"/>
            </w:tcBorders>
            <w:shd w:val="clear" w:color="auto" w:fill="auto"/>
            <w:noWrap/>
            <w:vAlign w:val="center"/>
          </w:tcPr>
          <w:p>
            <w:pPr>
              <w:spacing w:line="240" w:lineRule="exact"/>
              <w:jc w:val="center"/>
              <w:rPr>
                <w:rFonts w:ascii="Times New Roman" w:hAnsi="Times New Roman" w:eastAsia="宋体" w:cs="Times New Roman"/>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53" w:hRule="atLeast"/>
        </w:trPr>
        <w:tc>
          <w:tcPr>
            <w:tcW w:w="545" w:type="dxa"/>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11</w:t>
            </w:r>
          </w:p>
        </w:tc>
        <w:tc>
          <w:tcPr>
            <w:tcW w:w="2372" w:type="dxa"/>
            <w:gridSpan w:val="2"/>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灭蝇条、纸</w:t>
            </w:r>
          </w:p>
        </w:tc>
        <w:tc>
          <w:tcPr>
            <w:tcW w:w="1691" w:type="dxa"/>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钱潮日化</w:t>
            </w:r>
          </w:p>
        </w:tc>
        <w:tc>
          <w:tcPr>
            <w:tcW w:w="1064" w:type="dxa"/>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1000张</w:t>
            </w:r>
          </w:p>
        </w:tc>
        <w:tc>
          <w:tcPr>
            <w:tcW w:w="524" w:type="dxa"/>
            <w:tcBorders>
              <w:top w:val="single" w:color="auto" w:sz="6" w:space="0"/>
              <w:left w:val="single" w:color="auto" w:sz="6" w:space="0"/>
              <w:bottom w:val="single" w:color="auto" w:sz="6" w:space="0"/>
              <w:right w:val="single" w:color="auto" w:sz="4" w:space="0"/>
            </w:tcBorders>
            <w:shd w:val="clear" w:color="auto" w:fill="auto"/>
            <w:noWrap/>
            <w:vAlign w:val="center"/>
          </w:tcPr>
          <w:p>
            <w:pPr>
              <w:spacing w:line="240" w:lineRule="exact"/>
              <w:jc w:val="center"/>
              <w:rPr>
                <w:rFonts w:ascii="Times New Roman" w:hAnsi="Times New Roman" w:eastAsia="宋体" w:cs="Times New Roman"/>
                <w:szCs w:val="21"/>
              </w:rPr>
            </w:pPr>
          </w:p>
        </w:tc>
        <w:tc>
          <w:tcPr>
            <w:tcW w:w="833" w:type="dxa"/>
            <w:tcBorders>
              <w:top w:val="single" w:color="auto" w:sz="6" w:space="0"/>
              <w:left w:val="single" w:color="auto" w:sz="4" w:space="0"/>
              <w:bottom w:val="single" w:color="auto" w:sz="6" w:space="0"/>
              <w:right w:val="single" w:color="auto" w:sz="4" w:space="0"/>
            </w:tcBorders>
            <w:shd w:val="clear" w:color="auto" w:fill="auto"/>
            <w:noWrap/>
            <w:vAlign w:val="center"/>
          </w:tcPr>
          <w:p>
            <w:pPr>
              <w:spacing w:line="240" w:lineRule="exact"/>
              <w:jc w:val="center"/>
              <w:rPr>
                <w:rFonts w:ascii="Times New Roman" w:hAnsi="Times New Roman" w:eastAsia="宋体" w:cs="Times New Roman"/>
                <w:szCs w:val="21"/>
              </w:rPr>
            </w:pPr>
          </w:p>
        </w:tc>
        <w:tc>
          <w:tcPr>
            <w:tcW w:w="2188" w:type="dxa"/>
            <w:tcBorders>
              <w:top w:val="single" w:color="auto" w:sz="6" w:space="0"/>
              <w:left w:val="single" w:color="auto" w:sz="4" w:space="0"/>
              <w:bottom w:val="single" w:color="auto" w:sz="6" w:space="0"/>
              <w:right w:val="single" w:color="auto" w:sz="4" w:space="0"/>
            </w:tcBorders>
            <w:shd w:val="clear" w:color="auto" w:fill="auto"/>
            <w:noWrap/>
            <w:vAlign w:val="center"/>
          </w:tcPr>
          <w:p>
            <w:pPr>
              <w:spacing w:line="240" w:lineRule="exact"/>
              <w:jc w:val="left"/>
              <w:rPr>
                <w:rFonts w:ascii="Times New Roman" w:hAnsi="Times New Roman" w:eastAsia="宋体" w:cs="Times New Roman"/>
                <w:szCs w:val="21"/>
              </w:rPr>
            </w:pPr>
            <w:r>
              <w:rPr>
                <w:rFonts w:ascii="Times New Roman" w:hAnsi="Times New Roman" w:eastAsia="宋体" w:cs="Times New Roman"/>
                <w:szCs w:val="21"/>
              </w:rPr>
              <w:t>用于蝇类密度检测，菜场、六小单位等重点场所灭蝇</w:t>
            </w:r>
          </w:p>
        </w:tc>
        <w:tc>
          <w:tcPr>
            <w:tcW w:w="587" w:type="dxa"/>
            <w:tcBorders>
              <w:top w:val="single" w:color="auto" w:sz="6" w:space="0"/>
              <w:left w:val="single" w:color="auto" w:sz="4" w:space="0"/>
              <w:bottom w:val="single" w:color="auto" w:sz="6" w:space="0"/>
              <w:right w:val="single" w:color="auto" w:sz="6" w:space="0"/>
            </w:tcBorders>
            <w:shd w:val="clear" w:color="auto" w:fill="auto"/>
            <w:noWrap/>
            <w:vAlign w:val="center"/>
          </w:tcPr>
          <w:p>
            <w:pPr>
              <w:spacing w:line="240" w:lineRule="exact"/>
              <w:jc w:val="center"/>
              <w:rPr>
                <w:rFonts w:ascii="Times New Roman" w:hAnsi="Times New Roman" w:eastAsia="宋体" w:cs="Times New Roman"/>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108" w:hRule="atLeast"/>
        </w:trPr>
        <w:tc>
          <w:tcPr>
            <w:tcW w:w="545" w:type="dxa"/>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12</w:t>
            </w:r>
          </w:p>
        </w:tc>
        <w:tc>
          <w:tcPr>
            <w:tcW w:w="2372" w:type="dxa"/>
            <w:gridSpan w:val="2"/>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捕蝇笼</w:t>
            </w:r>
          </w:p>
        </w:tc>
        <w:tc>
          <w:tcPr>
            <w:tcW w:w="1691" w:type="dxa"/>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广州</w:t>
            </w:r>
          </w:p>
        </w:tc>
        <w:tc>
          <w:tcPr>
            <w:tcW w:w="1064" w:type="dxa"/>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100只</w:t>
            </w:r>
          </w:p>
        </w:tc>
        <w:tc>
          <w:tcPr>
            <w:tcW w:w="524" w:type="dxa"/>
            <w:tcBorders>
              <w:top w:val="single" w:color="auto" w:sz="6" w:space="0"/>
              <w:left w:val="single" w:color="auto" w:sz="6" w:space="0"/>
              <w:bottom w:val="single" w:color="auto" w:sz="6" w:space="0"/>
              <w:right w:val="single" w:color="auto" w:sz="4" w:space="0"/>
            </w:tcBorders>
            <w:shd w:val="clear" w:color="auto" w:fill="auto"/>
            <w:noWrap/>
            <w:vAlign w:val="center"/>
          </w:tcPr>
          <w:p>
            <w:pPr>
              <w:spacing w:line="240" w:lineRule="exact"/>
              <w:jc w:val="center"/>
              <w:rPr>
                <w:rFonts w:ascii="Times New Roman" w:hAnsi="Times New Roman" w:eastAsia="宋体" w:cs="Times New Roman"/>
                <w:szCs w:val="21"/>
              </w:rPr>
            </w:pPr>
          </w:p>
        </w:tc>
        <w:tc>
          <w:tcPr>
            <w:tcW w:w="833" w:type="dxa"/>
            <w:tcBorders>
              <w:top w:val="single" w:color="auto" w:sz="6" w:space="0"/>
              <w:left w:val="single" w:color="auto" w:sz="4" w:space="0"/>
              <w:bottom w:val="single" w:color="auto" w:sz="6" w:space="0"/>
              <w:right w:val="single" w:color="auto" w:sz="4" w:space="0"/>
            </w:tcBorders>
            <w:shd w:val="clear" w:color="auto" w:fill="auto"/>
            <w:noWrap/>
            <w:vAlign w:val="center"/>
          </w:tcPr>
          <w:p>
            <w:pPr>
              <w:spacing w:line="240" w:lineRule="exact"/>
              <w:jc w:val="center"/>
              <w:rPr>
                <w:rFonts w:ascii="Times New Roman" w:hAnsi="Times New Roman" w:eastAsia="宋体" w:cs="Times New Roman"/>
                <w:szCs w:val="21"/>
              </w:rPr>
            </w:pPr>
          </w:p>
        </w:tc>
        <w:tc>
          <w:tcPr>
            <w:tcW w:w="2188" w:type="dxa"/>
            <w:tcBorders>
              <w:top w:val="single" w:color="auto" w:sz="6" w:space="0"/>
              <w:left w:val="single" w:color="auto" w:sz="4" w:space="0"/>
              <w:bottom w:val="single" w:color="auto" w:sz="6" w:space="0"/>
              <w:right w:val="single" w:color="auto" w:sz="4" w:space="0"/>
            </w:tcBorders>
            <w:shd w:val="clear" w:color="auto" w:fill="auto"/>
            <w:noWrap/>
            <w:vAlign w:val="center"/>
          </w:tcPr>
          <w:p>
            <w:pPr>
              <w:spacing w:line="240" w:lineRule="exact"/>
              <w:jc w:val="left"/>
              <w:rPr>
                <w:rFonts w:ascii="Times New Roman" w:hAnsi="Times New Roman" w:eastAsia="宋体" w:cs="Times New Roman"/>
                <w:szCs w:val="21"/>
              </w:rPr>
            </w:pPr>
            <w:r>
              <w:rPr>
                <w:rFonts w:ascii="Times New Roman" w:hAnsi="Times New Roman" w:eastAsia="宋体" w:cs="Times New Roman"/>
                <w:szCs w:val="21"/>
              </w:rPr>
              <w:t>用于公厕、垃圾中转站、垃圾收集点、菜市场、单位食堂、超市等重点场所灭蝇</w:t>
            </w:r>
          </w:p>
        </w:tc>
        <w:tc>
          <w:tcPr>
            <w:tcW w:w="587" w:type="dxa"/>
            <w:tcBorders>
              <w:top w:val="single" w:color="auto" w:sz="6" w:space="0"/>
              <w:left w:val="single" w:color="auto" w:sz="4" w:space="0"/>
              <w:bottom w:val="single" w:color="auto" w:sz="6" w:space="0"/>
              <w:right w:val="single" w:color="auto" w:sz="6" w:space="0"/>
            </w:tcBorders>
            <w:shd w:val="clear" w:color="auto" w:fill="auto"/>
            <w:noWrap/>
            <w:vAlign w:val="center"/>
          </w:tcPr>
          <w:p>
            <w:pPr>
              <w:spacing w:line="240" w:lineRule="exact"/>
              <w:jc w:val="center"/>
              <w:rPr>
                <w:rFonts w:ascii="Times New Roman" w:hAnsi="Times New Roman" w:eastAsia="宋体" w:cs="Times New Roman"/>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40" w:hRule="atLeast"/>
        </w:trPr>
        <w:tc>
          <w:tcPr>
            <w:tcW w:w="545" w:type="dxa"/>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13</w:t>
            </w:r>
          </w:p>
        </w:tc>
        <w:tc>
          <w:tcPr>
            <w:tcW w:w="2372" w:type="dxa"/>
            <w:gridSpan w:val="2"/>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粘蟑盒</w:t>
            </w:r>
          </w:p>
        </w:tc>
        <w:tc>
          <w:tcPr>
            <w:tcW w:w="1691" w:type="dxa"/>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杭州萧山</w:t>
            </w:r>
          </w:p>
        </w:tc>
        <w:tc>
          <w:tcPr>
            <w:tcW w:w="1064" w:type="dxa"/>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1000张</w:t>
            </w:r>
          </w:p>
        </w:tc>
        <w:tc>
          <w:tcPr>
            <w:tcW w:w="524" w:type="dxa"/>
            <w:tcBorders>
              <w:top w:val="single" w:color="auto" w:sz="6" w:space="0"/>
              <w:left w:val="single" w:color="auto" w:sz="6" w:space="0"/>
              <w:bottom w:val="single" w:color="auto" w:sz="6" w:space="0"/>
              <w:right w:val="single" w:color="auto" w:sz="4" w:space="0"/>
            </w:tcBorders>
            <w:shd w:val="clear" w:color="auto" w:fill="auto"/>
            <w:noWrap/>
            <w:vAlign w:val="center"/>
          </w:tcPr>
          <w:p>
            <w:pPr>
              <w:spacing w:line="240" w:lineRule="exact"/>
              <w:jc w:val="center"/>
              <w:rPr>
                <w:rFonts w:ascii="Times New Roman" w:hAnsi="Times New Roman" w:eastAsia="宋体" w:cs="Times New Roman"/>
                <w:szCs w:val="21"/>
              </w:rPr>
            </w:pPr>
          </w:p>
        </w:tc>
        <w:tc>
          <w:tcPr>
            <w:tcW w:w="833" w:type="dxa"/>
            <w:tcBorders>
              <w:top w:val="single" w:color="auto" w:sz="6" w:space="0"/>
              <w:left w:val="single" w:color="auto" w:sz="4" w:space="0"/>
              <w:bottom w:val="single" w:color="auto" w:sz="6" w:space="0"/>
              <w:right w:val="single" w:color="auto" w:sz="4" w:space="0"/>
            </w:tcBorders>
            <w:shd w:val="clear" w:color="auto" w:fill="auto"/>
            <w:noWrap/>
            <w:vAlign w:val="center"/>
          </w:tcPr>
          <w:p>
            <w:pPr>
              <w:spacing w:line="240" w:lineRule="exact"/>
              <w:jc w:val="center"/>
              <w:rPr>
                <w:rFonts w:ascii="Times New Roman" w:hAnsi="Times New Roman" w:eastAsia="宋体" w:cs="Times New Roman"/>
                <w:szCs w:val="21"/>
              </w:rPr>
            </w:pPr>
          </w:p>
        </w:tc>
        <w:tc>
          <w:tcPr>
            <w:tcW w:w="2188" w:type="dxa"/>
            <w:tcBorders>
              <w:top w:val="single" w:color="auto" w:sz="6" w:space="0"/>
              <w:left w:val="single" w:color="auto" w:sz="4" w:space="0"/>
              <w:bottom w:val="single" w:color="auto" w:sz="6" w:space="0"/>
              <w:right w:val="single" w:color="auto" w:sz="4" w:space="0"/>
            </w:tcBorders>
            <w:shd w:val="clear" w:color="auto" w:fill="auto"/>
            <w:noWrap/>
            <w:vAlign w:val="center"/>
          </w:tcPr>
          <w:p>
            <w:pPr>
              <w:spacing w:line="240" w:lineRule="exact"/>
              <w:jc w:val="left"/>
              <w:rPr>
                <w:rFonts w:ascii="Times New Roman" w:hAnsi="Times New Roman" w:eastAsia="宋体" w:cs="Times New Roman"/>
                <w:szCs w:val="21"/>
              </w:rPr>
            </w:pPr>
            <w:r>
              <w:rPr>
                <w:rFonts w:ascii="Times New Roman" w:hAnsi="Times New Roman" w:eastAsia="宋体" w:cs="Times New Roman"/>
                <w:szCs w:val="21"/>
              </w:rPr>
              <w:t>用于蟑螂密度检测，厨房、餐厅、食品原料库等特殊环境灭鼠</w:t>
            </w:r>
          </w:p>
        </w:tc>
        <w:tc>
          <w:tcPr>
            <w:tcW w:w="587" w:type="dxa"/>
            <w:tcBorders>
              <w:top w:val="single" w:color="auto" w:sz="6" w:space="0"/>
              <w:left w:val="single" w:color="auto" w:sz="4" w:space="0"/>
              <w:bottom w:val="single" w:color="auto" w:sz="6" w:space="0"/>
              <w:right w:val="single" w:color="auto" w:sz="6" w:space="0"/>
            </w:tcBorders>
            <w:shd w:val="clear" w:color="auto" w:fill="auto"/>
            <w:noWrap/>
            <w:vAlign w:val="center"/>
          </w:tcPr>
          <w:p>
            <w:pPr>
              <w:spacing w:line="240" w:lineRule="exact"/>
              <w:jc w:val="center"/>
              <w:rPr>
                <w:rFonts w:ascii="Times New Roman" w:hAnsi="Times New Roman" w:eastAsia="宋体" w:cs="Times New Roman"/>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21" w:hRule="atLeast"/>
        </w:trPr>
        <w:tc>
          <w:tcPr>
            <w:tcW w:w="545" w:type="dxa"/>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14</w:t>
            </w:r>
          </w:p>
        </w:tc>
        <w:tc>
          <w:tcPr>
            <w:tcW w:w="2372" w:type="dxa"/>
            <w:gridSpan w:val="2"/>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粘鼠板</w:t>
            </w:r>
          </w:p>
        </w:tc>
        <w:tc>
          <w:tcPr>
            <w:tcW w:w="1691" w:type="dxa"/>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杭州萧山</w:t>
            </w:r>
          </w:p>
        </w:tc>
        <w:tc>
          <w:tcPr>
            <w:tcW w:w="1064" w:type="dxa"/>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800张</w:t>
            </w:r>
          </w:p>
        </w:tc>
        <w:tc>
          <w:tcPr>
            <w:tcW w:w="524" w:type="dxa"/>
            <w:tcBorders>
              <w:top w:val="single" w:color="auto" w:sz="6" w:space="0"/>
              <w:left w:val="single" w:color="auto" w:sz="6" w:space="0"/>
              <w:bottom w:val="single" w:color="auto" w:sz="6" w:space="0"/>
              <w:right w:val="single" w:color="auto" w:sz="4" w:space="0"/>
            </w:tcBorders>
            <w:shd w:val="clear" w:color="auto" w:fill="auto"/>
            <w:noWrap/>
            <w:vAlign w:val="center"/>
          </w:tcPr>
          <w:p>
            <w:pPr>
              <w:spacing w:line="240" w:lineRule="exact"/>
              <w:jc w:val="center"/>
              <w:rPr>
                <w:rFonts w:ascii="Times New Roman" w:hAnsi="Times New Roman" w:eastAsia="宋体" w:cs="Times New Roman"/>
                <w:szCs w:val="21"/>
              </w:rPr>
            </w:pPr>
          </w:p>
        </w:tc>
        <w:tc>
          <w:tcPr>
            <w:tcW w:w="833" w:type="dxa"/>
            <w:tcBorders>
              <w:top w:val="single" w:color="auto" w:sz="6" w:space="0"/>
              <w:left w:val="single" w:color="auto" w:sz="4" w:space="0"/>
              <w:bottom w:val="single" w:color="auto" w:sz="6" w:space="0"/>
              <w:right w:val="single" w:color="auto" w:sz="4" w:space="0"/>
            </w:tcBorders>
            <w:shd w:val="clear" w:color="auto" w:fill="auto"/>
            <w:noWrap/>
            <w:vAlign w:val="center"/>
          </w:tcPr>
          <w:p>
            <w:pPr>
              <w:spacing w:line="240" w:lineRule="exact"/>
              <w:jc w:val="center"/>
              <w:rPr>
                <w:rFonts w:ascii="Times New Roman" w:hAnsi="Times New Roman" w:eastAsia="宋体" w:cs="Times New Roman"/>
                <w:szCs w:val="21"/>
              </w:rPr>
            </w:pPr>
          </w:p>
        </w:tc>
        <w:tc>
          <w:tcPr>
            <w:tcW w:w="2188" w:type="dxa"/>
            <w:tcBorders>
              <w:top w:val="single" w:color="auto" w:sz="6" w:space="0"/>
              <w:left w:val="single" w:color="auto" w:sz="4" w:space="0"/>
              <w:bottom w:val="single" w:color="auto" w:sz="6" w:space="0"/>
              <w:right w:val="single" w:color="auto" w:sz="4" w:space="0"/>
            </w:tcBorders>
            <w:shd w:val="clear" w:color="auto" w:fill="auto"/>
            <w:noWrap/>
            <w:vAlign w:val="center"/>
          </w:tcPr>
          <w:p>
            <w:pPr>
              <w:spacing w:line="240" w:lineRule="exact"/>
              <w:jc w:val="left"/>
              <w:rPr>
                <w:rFonts w:ascii="Times New Roman" w:hAnsi="Times New Roman" w:eastAsia="宋体" w:cs="Times New Roman"/>
                <w:szCs w:val="21"/>
              </w:rPr>
            </w:pPr>
            <w:r>
              <w:rPr>
                <w:rFonts w:ascii="Times New Roman" w:hAnsi="Times New Roman" w:eastAsia="宋体" w:cs="Times New Roman"/>
                <w:szCs w:val="21"/>
              </w:rPr>
              <w:t>用于鼠类密度检测、厨房、餐厅、食品原料库</w:t>
            </w:r>
          </w:p>
        </w:tc>
        <w:tc>
          <w:tcPr>
            <w:tcW w:w="587" w:type="dxa"/>
            <w:tcBorders>
              <w:top w:val="single" w:color="auto" w:sz="6" w:space="0"/>
              <w:left w:val="single" w:color="auto" w:sz="4" w:space="0"/>
              <w:bottom w:val="single" w:color="auto" w:sz="6" w:space="0"/>
              <w:right w:val="single" w:color="auto" w:sz="6" w:space="0"/>
            </w:tcBorders>
            <w:shd w:val="clear" w:color="auto" w:fill="auto"/>
            <w:noWrap/>
            <w:vAlign w:val="center"/>
          </w:tcPr>
          <w:p>
            <w:pPr>
              <w:spacing w:line="240" w:lineRule="exact"/>
              <w:jc w:val="center"/>
              <w:rPr>
                <w:rFonts w:ascii="Times New Roman" w:hAnsi="Times New Roman" w:eastAsia="宋体" w:cs="Times New Roman"/>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02" w:hRule="atLeast"/>
        </w:trPr>
        <w:tc>
          <w:tcPr>
            <w:tcW w:w="545" w:type="dxa"/>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15</w:t>
            </w:r>
          </w:p>
        </w:tc>
        <w:tc>
          <w:tcPr>
            <w:tcW w:w="2372" w:type="dxa"/>
            <w:gridSpan w:val="2"/>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太阳能景观式灭蚊灯（HP-ST1001）</w:t>
            </w:r>
          </w:p>
        </w:tc>
        <w:tc>
          <w:tcPr>
            <w:tcW w:w="1691" w:type="dxa"/>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240" w:lineRule="exact"/>
              <w:jc w:val="center"/>
              <w:rPr>
                <w:rFonts w:ascii="Times New Roman" w:hAnsi="Times New Roman" w:eastAsia="宋体" w:cs="Times New Roman"/>
                <w:szCs w:val="21"/>
              </w:rPr>
            </w:pPr>
          </w:p>
        </w:tc>
        <w:tc>
          <w:tcPr>
            <w:tcW w:w="1064" w:type="dxa"/>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12盏</w:t>
            </w:r>
          </w:p>
        </w:tc>
        <w:tc>
          <w:tcPr>
            <w:tcW w:w="524" w:type="dxa"/>
            <w:tcBorders>
              <w:top w:val="single" w:color="auto" w:sz="6" w:space="0"/>
              <w:left w:val="single" w:color="auto" w:sz="6" w:space="0"/>
              <w:bottom w:val="single" w:color="auto" w:sz="6" w:space="0"/>
              <w:right w:val="single" w:color="auto" w:sz="4" w:space="0"/>
            </w:tcBorders>
            <w:shd w:val="clear" w:color="auto" w:fill="auto"/>
            <w:noWrap/>
            <w:vAlign w:val="center"/>
          </w:tcPr>
          <w:p>
            <w:pPr>
              <w:spacing w:line="240" w:lineRule="exact"/>
              <w:jc w:val="center"/>
              <w:rPr>
                <w:rFonts w:ascii="Times New Roman" w:hAnsi="Times New Roman" w:eastAsia="宋体" w:cs="Times New Roman"/>
                <w:szCs w:val="21"/>
              </w:rPr>
            </w:pPr>
          </w:p>
        </w:tc>
        <w:tc>
          <w:tcPr>
            <w:tcW w:w="833" w:type="dxa"/>
            <w:tcBorders>
              <w:top w:val="single" w:color="auto" w:sz="6" w:space="0"/>
              <w:left w:val="single" w:color="auto" w:sz="4" w:space="0"/>
              <w:bottom w:val="single" w:color="auto" w:sz="6" w:space="0"/>
              <w:right w:val="single" w:color="auto" w:sz="4" w:space="0"/>
            </w:tcBorders>
            <w:shd w:val="clear" w:color="auto" w:fill="auto"/>
            <w:noWrap/>
            <w:vAlign w:val="center"/>
          </w:tcPr>
          <w:p>
            <w:pPr>
              <w:spacing w:line="240" w:lineRule="exact"/>
              <w:jc w:val="center"/>
              <w:rPr>
                <w:rFonts w:ascii="Times New Roman" w:hAnsi="Times New Roman" w:eastAsia="宋体" w:cs="Times New Roman"/>
                <w:szCs w:val="21"/>
              </w:rPr>
            </w:pPr>
          </w:p>
        </w:tc>
        <w:tc>
          <w:tcPr>
            <w:tcW w:w="2188" w:type="dxa"/>
            <w:tcBorders>
              <w:top w:val="single" w:color="auto" w:sz="6" w:space="0"/>
              <w:left w:val="single" w:color="auto" w:sz="4" w:space="0"/>
              <w:bottom w:val="single" w:color="auto" w:sz="6" w:space="0"/>
              <w:right w:val="single" w:color="auto" w:sz="4" w:space="0"/>
            </w:tcBorders>
            <w:shd w:val="clear" w:color="auto" w:fill="auto"/>
            <w:noWrap/>
            <w:vAlign w:val="center"/>
          </w:tcPr>
          <w:p>
            <w:pPr>
              <w:spacing w:line="240" w:lineRule="exact"/>
              <w:jc w:val="left"/>
              <w:rPr>
                <w:rFonts w:ascii="Times New Roman" w:hAnsi="Times New Roman" w:eastAsia="宋体" w:cs="Times New Roman"/>
                <w:szCs w:val="21"/>
              </w:rPr>
            </w:pPr>
          </w:p>
        </w:tc>
        <w:tc>
          <w:tcPr>
            <w:tcW w:w="587" w:type="dxa"/>
            <w:tcBorders>
              <w:top w:val="single" w:color="auto" w:sz="6" w:space="0"/>
              <w:left w:val="single" w:color="auto" w:sz="4" w:space="0"/>
              <w:bottom w:val="single" w:color="auto" w:sz="6" w:space="0"/>
              <w:right w:val="single" w:color="auto" w:sz="6" w:space="0"/>
            </w:tcBorders>
            <w:shd w:val="clear" w:color="auto" w:fill="auto"/>
            <w:noWrap/>
            <w:vAlign w:val="center"/>
          </w:tcPr>
          <w:p>
            <w:pPr>
              <w:spacing w:line="240" w:lineRule="exact"/>
              <w:jc w:val="center"/>
              <w:rPr>
                <w:rFonts w:ascii="Times New Roman" w:hAnsi="Times New Roman" w:eastAsia="宋体" w:cs="Times New Roman"/>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1" w:hRule="atLeast"/>
        </w:trPr>
        <w:tc>
          <w:tcPr>
            <w:tcW w:w="545" w:type="dxa"/>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16</w:t>
            </w:r>
          </w:p>
        </w:tc>
        <w:tc>
          <w:tcPr>
            <w:tcW w:w="2372" w:type="dxa"/>
            <w:gridSpan w:val="2"/>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240" w:lineRule="exact"/>
              <w:ind w:right="60"/>
              <w:jc w:val="center"/>
              <w:rPr>
                <w:rFonts w:ascii="Times New Roman" w:hAnsi="Times New Roman" w:eastAsia="宋体" w:cs="Times New Roman"/>
                <w:szCs w:val="21"/>
              </w:rPr>
            </w:pPr>
            <w:r>
              <w:rPr>
                <w:rFonts w:ascii="Times New Roman" w:hAnsi="Times New Roman" w:eastAsia="宋体" w:cs="Times New Roman"/>
                <w:szCs w:val="21"/>
              </w:rPr>
              <w:t>病媒生物密度检测</w:t>
            </w:r>
          </w:p>
        </w:tc>
        <w:tc>
          <w:tcPr>
            <w:tcW w:w="1691" w:type="dxa"/>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东南西北中五个监测点</w:t>
            </w:r>
          </w:p>
        </w:tc>
        <w:tc>
          <w:tcPr>
            <w:tcW w:w="1064" w:type="dxa"/>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5个</w:t>
            </w:r>
          </w:p>
        </w:tc>
        <w:tc>
          <w:tcPr>
            <w:tcW w:w="524" w:type="dxa"/>
            <w:tcBorders>
              <w:top w:val="single" w:color="auto" w:sz="6" w:space="0"/>
              <w:left w:val="single" w:color="auto" w:sz="6" w:space="0"/>
              <w:bottom w:val="single" w:color="auto" w:sz="6" w:space="0"/>
              <w:right w:val="single" w:color="auto" w:sz="4" w:space="0"/>
            </w:tcBorders>
            <w:shd w:val="clear" w:color="auto" w:fill="auto"/>
            <w:noWrap/>
            <w:vAlign w:val="center"/>
          </w:tcPr>
          <w:p>
            <w:pPr>
              <w:spacing w:line="240" w:lineRule="exact"/>
              <w:jc w:val="center"/>
              <w:rPr>
                <w:rFonts w:ascii="Times New Roman" w:hAnsi="Times New Roman" w:eastAsia="宋体" w:cs="Times New Roman"/>
                <w:szCs w:val="21"/>
              </w:rPr>
            </w:pPr>
          </w:p>
        </w:tc>
        <w:tc>
          <w:tcPr>
            <w:tcW w:w="833" w:type="dxa"/>
            <w:tcBorders>
              <w:top w:val="single" w:color="auto" w:sz="6" w:space="0"/>
              <w:left w:val="single" w:color="auto" w:sz="4" w:space="0"/>
              <w:bottom w:val="single" w:color="auto" w:sz="6" w:space="0"/>
              <w:right w:val="single" w:color="auto" w:sz="4" w:space="0"/>
            </w:tcBorders>
            <w:shd w:val="clear" w:color="auto" w:fill="auto"/>
            <w:noWrap/>
            <w:vAlign w:val="center"/>
          </w:tcPr>
          <w:p>
            <w:pPr>
              <w:spacing w:line="240" w:lineRule="exact"/>
              <w:jc w:val="center"/>
              <w:rPr>
                <w:rFonts w:ascii="Times New Roman" w:hAnsi="Times New Roman" w:eastAsia="宋体" w:cs="Times New Roman"/>
                <w:szCs w:val="21"/>
              </w:rPr>
            </w:pPr>
          </w:p>
        </w:tc>
        <w:tc>
          <w:tcPr>
            <w:tcW w:w="2188" w:type="dxa"/>
            <w:tcBorders>
              <w:top w:val="single" w:color="auto" w:sz="6" w:space="0"/>
              <w:left w:val="single" w:color="auto" w:sz="4" w:space="0"/>
              <w:bottom w:val="single" w:color="auto" w:sz="6" w:space="0"/>
              <w:right w:val="single" w:color="auto" w:sz="4" w:space="0"/>
            </w:tcBorders>
            <w:shd w:val="clear" w:color="auto" w:fill="auto"/>
            <w:noWrap/>
            <w:vAlign w:val="center"/>
          </w:tcPr>
          <w:p>
            <w:pPr>
              <w:spacing w:line="240" w:lineRule="exact"/>
              <w:jc w:val="left"/>
              <w:rPr>
                <w:rFonts w:ascii="Times New Roman" w:hAnsi="Times New Roman" w:eastAsia="宋体" w:cs="Times New Roman"/>
                <w:szCs w:val="21"/>
              </w:rPr>
            </w:pPr>
          </w:p>
        </w:tc>
        <w:tc>
          <w:tcPr>
            <w:tcW w:w="587" w:type="dxa"/>
            <w:tcBorders>
              <w:top w:val="single" w:color="auto" w:sz="6" w:space="0"/>
              <w:left w:val="single" w:color="auto" w:sz="4" w:space="0"/>
              <w:bottom w:val="single" w:color="auto" w:sz="6" w:space="0"/>
              <w:right w:val="single" w:color="auto" w:sz="6" w:space="0"/>
            </w:tcBorders>
            <w:shd w:val="clear" w:color="auto" w:fill="auto"/>
            <w:noWrap/>
            <w:vAlign w:val="center"/>
          </w:tcPr>
          <w:p>
            <w:pPr>
              <w:spacing w:line="240" w:lineRule="exact"/>
              <w:jc w:val="center"/>
              <w:rPr>
                <w:rFonts w:ascii="Times New Roman" w:hAnsi="Times New Roman" w:eastAsia="宋体" w:cs="Times New Roman"/>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00" w:hRule="atLeast"/>
        </w:trPr>
        <w:tc>
          <w:tcPr>
            <w:tcW w:w="545" w:type="dxa"/>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17</w:t>
            </w:r>
          </w:p>
        </w:tc>
        <w:tc>
          <w:tcPr>
            <w:tcW w:w="2372" w:type="dxa"/>
            <w:gridSpan w:val="2"/>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240" w:lineRule="exact"/>
              <w:ind w:right="60"/>
              <w:jc w:val="center"/>
              <w:rPr>
                <w:rFonts w:ascii="Times New Roman" w:hAnsi="Times New Roman" w:eastAsia="宋体" w:cs="Times New Roman"/>
                <w:szCs w:val="21"/>
              </w:rPr>
            </w:pPr>
            <w:r>
              <w:rPr>
                <w:rFonts w:ascii="Times New Roman" w:hAnsi="Times New Roman" w:eastAsia="宋体" w:cs="Times New Roman"/>
                <w:szCs w:val="21"/>
              </w:rPr>
              <w:t>消杀费</w:t>
            </w:r>
          </w:p>
        </w:tc>
        <w:tc>
          <w:tcPr>
            <w:tcW w:w="2755" w:type="dxa"/>
            <w:gridSpan w:val="2"/>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建城区十小单位等重点单位消杀</w:t>
            </w:r>
          </w:p>
        </w:tc>
        <w:tc>
          <w:tcPr>
            <w:tcW w:w="524" w:type="dxa"/>
            <w:tcBorders>
              <w:top w:val="single" w:color="auto" w:sz="6" w:space="0"/>
              <w:left w:val="single" w:color="auto" w:sz="6" w:space="0"/>
              <w:bottom w:val="single" w:color="auto" w:sz="6" w:space="0"/>
              <w:right w:val="single" w:color="auto" w:sz="4" w:space="0"/>
            </w:tcBorders>
            <w:shd w:val="clear" w:color="auto" w:fill="auto"/>
            <w:noWrap/>
            <w:vAlign w:val="center"/>
          </w:tcPr>
          <w:p>
            <w:pPr>
              <w:spacing w:line="240" w:lineRule="exact"/>
              <w:jc w:val="center"/>
              <w:rPr>
                <w:rFonts w:ascii="Times New Roman" w:hAnsi="Times New Roman" w:eastAsia="宋体" w:cs="Times New Roman"/>
                <w:szCs w:val="21"/>
              </w:rPr>
            </w:pPr>
          </w:p>
        </w:tc>
        <w:tc>
          <w:tcPr>
            <w:tcW w:w="833" w:type="dxa"/>
            <w:tcBorders>
              <w:top w:val="single" w:color="auto" w:sz="6" w:space="0"/>
              <w:left w:val="single" w:color="auto" w:sz="4" w:space="0"/>
              <w:bottom w:val="single" w:color="auto" w:sz="6" w:space="0"/>
              <w:right w:val="single" w:color="auto" w:sz="4" w:space="0"/>
            </w:tcBorders>
            <w:shd w:val="clear" w:color="auto" w:fill="auto"/>
            <w:noWrap/>
            <w:vAlign w:val="center"/>
          </w:tcPr>
          <w:p>
            <w:pPr>
              <w:spacing w:line="240" w:lineRule="exact"/>
              <w:jc w:val="center"/>
              <w:rPr>
                <w:rFonts w:ascii="Times New Roman" w:hAnsi="Times New Roman" w:eastAsia="宋体" w:cs="Times New Roman"/>
                <w:szCs w:val="21"/>
              </w:rPr>
            </w:pPr>
          </w:p>
        </w:tc>
        <w:tc>
          <w:tcPr>
            <w:tcW w:w="2188" w:type="dxa"/>
            <w:tcBorders>
              <w:top w:val="single" w:color="auto" w:sz="6" w:space="0"/>
              <w:left w:val="single" w:color="auto" w:sz="4" w:space="0"/>
              <w:bottom w:val="single" w:color="auto" w:sz="6" w:space="0"/>
              <w:right w:val="single" w:color="auto" w:sz="4" w:space="0"/>
            </w:tcBorders>
            <w:shd w:val="clear" w:color="auto" w:fill="auto"/>
            <w:noWrap/>
            <w:vAlign w:val="center"/>
          </w:tcPr>
          <w:p>
            <w:pPr>
              <w:spacing w:line="240" w:lineRule="exact"/>
              <w:jc w:val="left"/>
              <w:rPr>
                <w:rFonts w:ascii="Times New Roman" w:hAnsi="Times New Roman" w:eastAsia="宋体" w:cs="Times New Roman"/>
                <w:szCs w:val="21"/>
              </w:rPr>
            </w:pPr>
          </w:p>
        </w:tc>
        <w:tc>
          <w:tcPr>
            <w:tcW w:w="587" w:type="dxa"/>
            <w:tcBorders>
              <w:top w:val="single" w:color="auto" w:sz="6" w:space="0"/>
              <w:left w:val="single" w:color="auto" w:sz="4" w:space="0"/>
              <w:bottom w:val="single" w:color="auto" w:sz="6" w:space="0"/>
              <w:right w:val="single" w:color="auto" w:sz="6" w:space="0"/>
            </w:tcBorders>
            <w:shd w:val="clear" w:color="auto" w:fill="auto"/>
            <w:noWrap/>
            <w:vAlign w:val="center"/>
          </w:tcPr>
          <w:p>
            <w:pPr>
              <w:spacing w:line="240" w:lineRule="exact"/>
              <w:jc w:val="center"/>
              <w:rPr>
                <w:rFonts w:ascii="Times New Roman" w:hAnsi="Times New Roman" w:eastAsia="宋体" w:cs="Times New Roman"/>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75" w:hRule="atLeast"/>
        </w:trPr>
        <w:tc>
          <w:tcPr>
            <w:tcW w:w="2917" w:type="dxa"/>
            <w:gridSpan w:val="3"/>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240" w:lineRule="exact"/>
              <w:ind w:right="60"/>
              <w:jc w:val="center"/>
              <w:rPr>
                <w:rFonts w:ascii="Times New Roman" w:hAnsi="Times New Roman" w:eastAsia="宋体" w:cs="Times New Roman"/>
                <w:szCs w:val="21"/>
              </w:rPr>
            </w:pPr>
            <w:r>
              <w:rPr>
                <w:rFonts w:ascii="Times New Roman" w:hAnsi="Times New Roman" w:eastAsia="宋体" w:cs="Times New Roman"/>
                <w:szCs w:val="21"/>
              </w:rPr>
              <w:t>合计（</w:t>
            </w:r>
            <w:r>
              <w:rPr>
                <w:rFonts w:hint="eastAsia" w:ascii="Times New Roman" w:hAnsi="Times New Roman" w:eastAsia="宋体" w:cs="Times New Roman"/>
                <w:szCs w:val="21"/>
              </w:rPr>
              <w:t>1</w:t>
            </w:r>
            <w:r>
              <w:rPr>
                <w:rFonts w:ascii="Times New Roman" w:hAnsi="Times New Roman" w:eastAsia="宋体" w:cs="Times New Roman"/>
                <w:szCs w:val="21"/>
              </w:rPr>
              <w:t>+</w:t>
            </w:r>
            <w:r>
              <w:rPr>
                <w:rFonts w:hint="eastAsia" w:ascii="Times New Roman" w:hAnsi="Times New Roman" w:eastAsia="宋体" w:cs="Times New Roman"/>
                <w:szCs w:val="21"/>
              </w:rPr>
              <w:t>2</w:t>
            </w:r>
            <w:r>
              <w:rPr>
                <w:rFonts w:ascii="Times New Roman" w:hAnsi="Times New Roman" w:eastAsia="宋体" w:cs="Times New Roman"/>
                <w:szCs w:val="21"/>
              </w:rPr>
              <w:t>+</w:t>
            </w:r>
            <w:r>
              <w:rPr>
                <w:rFonts w:hint="eastAsia" w:ascii="Times New Roman" w:hAnsi="Times New Roman" w:eastAsia="宋体" w:cs="Times New Roman"/>
                <w:szCs w:val="21"/>
              </w:rPr>
              <w:t>……17</w:t>
            </w:r>
            <w:r>
              <w:rPr>
                <w:rFonts w:ascii="Times New Roman" w:hAnsi="Times New Roman" w:eastAsia="宋体" w:cs="Times New Roman"/>
                <w:szCs w:val="21"/>
              </w:rPr>
              <w:t>）</w:t>
            </w:r>
          </w:p>
        </w:tc>
        <w:tc>
          <w:tcPr>
            <w:tcW w:w="2755" w:type="dxa"/>
            <w:gridSpan w:val="2"/>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240" w:lineRule="exact"/>
              <w:rPr>
                <w:rFonts w:ascii="Times New Roman" w:hAnsi="Times New Roman" w:eastAsia="宋体" w:cs="Times New Roman"/>
                <w:szCs w:val="21"/>
              </w:rPr>
            </w:pPr>
          </w:p>
        </w:tc>
        <w:tc>
          <w:tcPr>
            <w:tcW w:w="4132" w:type="dxa"/>
            <w:gridSpan w:val="4"/>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240" w:lineRule="exact"/>
              <w:rPr>
                <w:rFonts w:ascii="Times New Roman" w:hAnsi="Times New Roman" w:eastAsia="宋体" w:cs="Times New Roman"/>
                <w:szCs w:val="21"/>
              </w:rPr>
            </w:pPr>
          </w:p>
        </w:tc>
      </w:tr>
    </w:tbl>
    <w:p>
      <w:pPr>
        <w:spacing w:line="38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注：1、投标报价一经涂改，应在涂改处加盖单位公章或者由法定代表人或授权委托人签字或盖章，否则其投标作无效标处理。</w:t>
      </w:r>
    </w:p>
    <w:p>
      <w:pPr>
        <w:spacing w:line="38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2、投标人的投标总价包括提供病媒生物防制服务所需的药品的采购和运输、装卸费、一切人员工资、奖金、各种加班费、餐费、食宿与交通、服装、安全、管理费用、验收费、检测费、保险费、税费、利润、消杀服务及售后服务费用等完成合同所需的一切本身和不可或缺的所有工作开支、政策性文件规定及合同包含的所有风险、责任等各项全部费用并承担一切风险责任。清单内容由投标人自行补充。</w:t>
      </w:r>
    </w:p>
    <w:p>
      <w:pPr>
        <w:spacing w:line="38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3、辖区内行政村12个（约6000户）居民。</w:t>
      </w:r>
    </w:p>
    <w:p>
      <w:pPr>
        <w:adjustRightInd w:val="0"/>
        <w:snapToGrid w:val="0"/>
        <w:spacing w:line="500" w:lineRule="exact"/>
        <w:ind w:left="4854" w:leftChars="2304" w:hanging="16" w:hangingChars="8"/>
        <w:rPr>
          <w:rFonts w:ascii="宋体" w:hAnsi="宋体" w:eastAsia="宋体" w:cs="宋体"/>
          <w:szCs w:val="21"/>
          <w:lang w:bidi="ar"/>
        </w:rPr>
      </w:pPr>
      <w:r>
        <w:rPr>
          <w:rFonts w:hint="eastAsia" w:ascii="宋体" w:hAnsi="宋体" w:eastAsia="宋体" w:cs="宋体"/>
          <w:szCs w:val="21"/>
          <w:lang w:bidi="ar"/>
        </w:rPr>
        <w:t>法定代表人或授权代表（签字或盖章）：</w:t>
      </w:r>
    </w:p>
    <w:p>
      <w:pPr>
        <w:adjustRightInd w:val="0"/>
        <w:snapToGrid w:val="0"/>
        <w:spacing w:line="500" w:lineRule="exact"/>
        <w:ind w:left="4854" w:leftChars="2304" w:hanging="16" w:hangingChars="8"/>
        <w:rPr>
          <w:rFonts w:ascii="宋体" w:hAnsi="宋体" w:eastAsia="宋体" w:cs="宋体"/>
          <w:szCs w:val="21"/>
        </w:rPr>
      </w:pPr>
      <w:r>
        <w:rPr>
          <w:rFonts w:hint="eastAsia" w:ascii="宋体" w:hAnsi="宋体" w:eastAsia="宋体" w:cs="宋体"/>
          <w:szCs w:val="21"/>
          <w:lang w:bidi="ar"/>
        </w:rPr>
        <w:t xml:space="preserve">投标人名称（盖章）：             </w:t>
      </w:r>
    </w:p>
    <w:p>
      <w:pPr>
        <w:adjustRightInd w:val="0"/>
        <w:snapToGrid w:val="0"/>
        <w:spacing w:line="500" w:lineRule="exact"/>
        <w:ind w:left="4854" w:leftChars="2304" w:hanging="16" w:hangingChars="8"/>
        <w:rPr>
          <w:rFonts w:ascii="宋体" w:hAnsi="宋体" w:eastAsia="宋体" w:cs="宋体"/>
          <w:szCs w:val="21"/>
        </w:rPr>
      </w:pPr>
      <w:r>
        <w:rPr>
          <w:rFonts w:hint="eastAsia" w:ascii="宋体" w:hAnsi="宋体" w:eastAsia="宋体" w:cs="宋体"/>
          <w:szCs w:val="21"/>
          <w:lang w:bidi="ar"/>
        </w:rPr>
        <w:t>日期：    年     月     日</w:t>
      </w:r>
    </w:p>
    <w:p>
      <w:pPr>
        <w:rPr>
          <w:rFonts w:ascii="Times New Roman" w:hAnsi="Times New Roman" w:eastAsia="宋体" w:cs="Times New Roman"/>
          <w:szCs w:val="21"/>
          <w:lang w:bidi="ar"/>
        </w:rPr>
        <w:sectPr>
          <w:footnotePr>
            <w:numRestart w:val="eachPage"/>
          </w:footnotePr>
          <w:endnotePr>
            <w:numRestart w:val="eachSect"/>
          </w:endnotePr>
          <w:pgSz w:w="11915" w:h="16840"/>
          <w:pgMar w:top="1502" w:right="1702" w:bottom="1702" w:left="1702" w:header="851" w:footer="992" w:gutter="0"/>
          <w:cols w:space="425" w:num="1"/>
          <w:docGrid w:type="lines" w:linePitch="312" w:charSpace="0"/>
        </w:sectPr>
      </w:pPr>
    </w:p>
    <w:p>
      <w:pPr>
        <w:pStyle w:val="4"/>
        <w:widowControl/>
        <w:spacing w:before="0"/>
        <w:jc w:val="both"/>
        <w:rPr>
          <w:rFonts w:ascii="Times New Roman" w:hAnsi="Times New Roman"/>
          <w:b w:val="0"/>
          <w:bCs w:val="0"/>
          <w:sz w:val="21"/>
          <w:szCs w:val="21"/>
        </w:rPr>
      </w:pPr>
      <w:r>
        <w:rPr>
          <w:rFonts w:hint="eastAsia" w:ascii="Times New Roman" w:hAnsi="Times New Roman"/>
          <w:b w:val="0"/>
          <w:bCs w:val="0"/>
          <w:sz w:val="21"/>
          <w:szCs w:val="21"/>
        </w:rPr>
        <w:t>附件三：</w:t>
      </w:r>
      <w:bookmarkEnd w:id="16"/>
      <w:bookmarkEnd w:id="17"/>
      <w:bookmarkEnd w:id="18"/>
    </w:p>
    <w:p>
      <w:pPr>
        <w:spacing w:before="156" w:beforeLines="50" w:after="156" w:afterLines="50" w:line="360" w:lineRule="auto"/>
        <w:jc w:val="center"/>
        <w:rPr>
          <w:rFonts w:ascii="Times New Roman" w:hAnsi="Times New Roman" w:eastAsia="黑体" w:cs="黑体"/>
          <w:bCs/>
          <w:sz w:val="30"/>
          <w:szCs w:val="30"/>
          <w:lang w:bidi="ar"/>
        </w:rPr>
      </w:pPr>
      <w:bookmarkStart w:id="20" w:name="_Toc288213731"/>
      <w:bookmarkStart w:id="21" w:name="_Toc268120612"/>
      <w:bookmarkStart w:id="22" w:name="_Toc331149338"/>
      <w:r>
        <w:rPr>
          <w:rFonts w:hint="eastAsia" w:ascii="Times New Roman" w:hAnsi="Times New Roman" w:eastAsia="黑体" w:cs="黑体"/>
          <w:bCs/>
          <w:sz w:val="30"/>
          <w:szCs w:val="30"/>
          <w:lang w:bidi="ar"/>
        </w:rPr>
        <w:t>诚信投标承诺书</w:t>
      </w:r>
    </w:p>
    <w:p>
      <w:pPr>
        <w:adjustRightInd w:val="0"/>
        <w:snapToGrid w:val="0"/>
        <w:spacing w:line="560" w:lineRule="exact"/>
        <w:ind w:firstLine="420" w:firstLineChars="200"/>
        <w:rPr>
          <w:rFonts w:ascii="Times New Roman" w:hAnsi="Times New Roman" w:cs="Times New Roman"/>
          <w:szCs w:val="21"/>
        </w:rPr>
      </w:pPr>
      <w:r>
        <w:rPr>
          <w:rFonts w:hint="eastAsia" w:ascii="Times New Roman" w:hAnsi="Times New Roman" w:eastAsia="宋体" w:cs="宋体"/>
          <w:szCs w:val="21"/>
          <w:lang w:bidi="ar"/>
        </w:rPr>
        <w:t>本人以企业法定代表人的身份郑重承诺：</w:t>
      </w:r>
    </w:p>
    <w:p>
      <w:pPr>
        <w:spacing w:line="560" w:lineRule="exact"/>
        <w:ind w:firstLine="420" w:firstLineChars="200"/>
        <w:outlineLvl w:val="0"/>
        <w:rPr>
          <w:rFonts w:ascii="Times New Roman" w:hAnsi="Times New Roman" w:cs="Times New Roman"/>
          <w:szCs w:val="21"/>
        </w:rPr>
      </w:pPr>
      <w:r>
        <w:rPr>
          <w:rFonts w:hint="eastAsia" w:ascii="Times New Roman" w:hAnsi="Times New Roman" w:eastAsia="宋体" w:cs="宋体"/>
          <w:szCs w:val="21"/>
          <w:lang w:bidi="ar"/>
        </w:rPr>
        <w:t>一、将遵循公开、公平、公正和诚实信用的原则参加</w:t>
      </w:r>
      <w:r>
        <w:rPr>
          <w:rFonts w:hint="eastAsia" w:ascii="Times New Roman" w:hAnsi="Times New Roman" w:eastAsia="宋体" w:cs="Times New Roman"/>
          <w:szCs w:val="21"/>
          <w:u w:val="single"/>
          <w:lang w:eastAsia="zh-CN" w:bidi="ar"/>
        </w:rPr>
        <w:t>2024年芦浦镇创建国家卫生镇病媒生物防制项目（重新）</w:t>
      </w:r>
      <w:r>
        <w:rPr>
          <w:rFonts w:hint="eastAsia" w:ascii="Times New Roman" w:hAnsi="Times New Roman" w:eastAsia="宋体" w:cs="宋体"/>
          <w:szCs w:val="21"/>
          <w:lang w:bidi="ar"/>
        </w:rPr>
        <w:t>（项目名称）的投标；</w:t>
      </w:r>
    </w:p>
    <w:p>
      <w:pPr>
        <w:adjustRightInd w:val="0"/>
        <w:snapToGrid w:val="0"/>
        <w:spacing w:line="560" w:lineRule="exact"/>
        <w:ind w:firstLine="420" w:firstLineChars="200"/>
        <w:rPr>
          <w:rFonts w:ascii="Times New Roman" w:hAnsi="Times New Roman" w:cs="Times New Roman"/>
          <w:szCs w:val="21"/>
        </w:rPr>
      </w:pPr>
      <w:r>
        <w:rPr>
          <w:rFonts w:hint="eastAsia" w:ascii="Times New Roman" w:hAnsi="Times New Roman" w:eastAsia="宋体" w:cs="宋体"/>
          <w:szCs w:val="21"/>
          <w:lang w:bidi="ar"/>
        </w:rPr>
        <w:t>二、所提供的一切材料都是真实、有效、合法的；</w:t>
      </w:r>
    </w:p>
    <w:p>
      <w:pPr>
        <w:adjustRightInd w:val="0"/>
        <w:snapToGrid w:val="0"/>
        <w:spacing w:line="560" w:lineRule="exact"/>
        <w:ind w:firstLine="420" w:firstLineChars="200"/>
        <w:rPr>
          <w:rFonts w:ascii="Times New Roman" w:hAnsi="Times New Roman" w:cs="Times New Roman"/>
          <w:szCs w:val="21"/>
        </w:rPr>
      </w:pPr>
      <w:r>
        <w:rPr>
          <w:rFonts w:hint="eastAsia" w:ascii="Times New Roman" w:hAnsi="Times New Roman" w:eastAsia="宋体" w:cs="宋体"/>
          <w:szCs w:val="21"/>
          <w:lang w:bidi="ar"/>
        </w:rPr>
        <w:t>三、不存在串通投标行为（包括不存在招标文件第三章</w:t>
      </w:r>
      <w:r>
        <w:rPr>
          <w:rFonts w:ascii="Times New Roman" w:hAnsi="Times New Roman" w:eastAsia="宋体" w:cs="Times New Roman"/>
          <w:szCs w:val="21"/>
          <w:lang w:bidi="ar"/>
        </w:rPr>
        <w:t>“</w:t>
      </w:r>
      <w:r>
        <w:rPr>
          <w:rFonts w:hint="eastAsia" w:ascii="Times New Roman" w:hAnsi="Times New Roman" w:eastAsia="宋体" w:cs="宋体"/>
          <w:szCs w:val="21"/>
          <w:lang w:bidi="ar"/>
        </w:rPr>
        <w:t>评标办法</w:t>
      </w:r>
      <w:r>
        <w:rPr>
          <w:rFonts w:ascii="Times New Roman" w:hAnsi="Times New Roman" w:eastAsia="宋体" w:cs="Times New Roman"/>
          <w:szCs w:val="21"/>
          <w:lang w:bidi="ar"/>
        </w:rPr>
        <w:t>”</w:t>
      </w:r>
      <w:r>
        <w:rPr>
          <w:rFonts w:hint="eastAsia" w:ascii="Times New Roman" w:hAnsi="Times New Roman" w:eastAsia="宋体" w:cs="宋体"/>
          <w:szCs w:val="21"/>
          <w:lang w:bidi="ar"/>
        </w:rPr>
        <w:t>第</w:t>
      </w:r>
      <w:r>
        <w:rPr>
          <w:rFonts w:ascii="Times New Roman" w:hAnsi="Times New Roman" w:eastAsia="宋体" w:cs="Times New Roman"/>
          <w:szCs w:val="21"/>
          <w:lang w:bidi="ar"/>
        </w:rPr>
        <w:t>30.4</w:t>
      </w:r>
      <w:r>
        <w:rPr>
          <w:rFonts w:hint="eastAsia" w:ascii="Times New Roman" w:hAnsi="Times New Roman" w:eastAsia="宋体" w:cs="宋体"/>
          <w:szCs w:val="21"/>
          <w:lang w:bidi="ar"/>
        </w:rPr>
        <w:t>、</w:t>
      </w:r>
      <w:r>
        <w:rPr>
          <w:rFonts w:ascii="Times New Roman" w:hAnsi="Times New Roman" w:eastAsia="宋体" w:cs="Times New Roman"/>
          <w:szCs w:val="21"/>
          <w:lang w:bidi="ar"/>
        </w:rPr>
        <w:t>30.5</w:t>
      </w:r>
      <w:r>
        <w:rPr>
          <w:rFonts w:hint="eastAsia" w:ascii="Times New Roman" w:hAnsi="Times New Roman" w:eastAsia="宋体" w:cs="宋体"/>
          <w:szCs w:val="21"/>
          <w:lang w:bidi="ar"/>
        </w:rPr>
        <w:t>项规定的情形）；</w:t>
      </w:r>
    </w:p>
    <w:p>
      <w:pPr>
        <w:adjustRightInd w:val="0"/>
        <w:snapToGrid w:val="0"/>
        <w:spacing w:line="560" w:lineRule="exact"/>
        <w:ind w:firstLine="420" w:firstLineChars="200"/>
        <w:rPr>
          <w:rFonts w:ascii="Times New Roman" w:hAnsi="Times New Roman" w:cs="Times New Roman"/>
          <w:szCs w:val="21"/>
        </w:rPr>
      </w:pPr>
      <w:r>
        <w:rPr>
          <w:rFonts w:hint="eastAsia" w:ascii="Times New Roman" w:hAnsi="Times New Roman" w:eastAsia="宋体" w:cs="宋体"/>
          <w:szCs w:val="21"/>
          <w:lang w:bidi="ar"/>
        </w:rPr>
        <w:t>四、不存在他人以本公司名义投标或者不存在以其他方式弄虚作假的行为；</w:t>
      </w:r>
    </w:p>
    <w:p>
      <w:pPr>
        <w:adjustRightInd w:val="0"/>
        <w:snapToGrid w:val="0"/>
        <w:spacing w:line="560" w:lineRule="exact"/>
        <w:ind w:firstLine="420" w:firstLineChars="200"/>
        <w:rPr>
          <w:rFonts w:ascii="Times New Roman" w:hAnsi="Times New Roman" w:cs="Times New Roman"/>
          <w:szCs w:val="21"/>
        </w:rPr>
      </w:pPr>
      <w:r>
        <w:rPr>
          <w:rFonts w:hint="eastAsia" w:ascii="Times New Roman" w:hAnsi="Times New Roman" w:eastAsia="宋体" w:cs="宋体"/>
          <w:szCs w:val="21"/>
          <w:lang w:bidi="ar"/>
        </w:rPr>
        <w:t>五、不存在向招标人或者评标小组成员行贿以牟取中标的行为。</w:t>
      </w:r>
    </w:p>
    <w:p>
      <w:pPr>
        <w:adjustRightInd w:val="0"/>
        <w:snapToGrid w:val="0"/>
        <w:spacing w:line="560" w:lineRule="exact"/>
        <w:ind w:firstLine="449" w:firstLineChars="214"/>
        <w:rPr>
          <w:rFonts w:ascii="Times New Roman" w:hAnsi="Times New Roman" w:cs="Times New Roman"/>
          <w:szCs w:val="21"/>
        </w:rPr>
      </w:pPr>
    </w:p>
    <w:p>
      <w:pPr>
        <w:adjustRightInd w:val="0"/>
        <w:snapToGrid w:val="0"/>
        <w:spacing w:line="560" w:lineRule="exact"/>
        <w:ind w:firstLine="449" w:firstLineChars="214"/>
        <w:rPr>
          <w:rFonts w:ascii="Times New Roman" w:hAnsi="Times New Roman" w:eastAsia="宋体" w:cs="宋体"/>
          <w:szCs w:val="21"/>
          <w:lang w:bidi="ar"/>
        </w:rPr>
      </w:pPr>
      <w:r>
        <w:rPr>
          <w:rFonts w:hint="eastAsia" w:ascii="Times New Roman" w:hAnsi="Times New Roman" w:eastAsia="宋体" w:cs="宋体"/>
          <w:szCs w:val="21"/>
          <w:lang w:bidi="ar"/>
        </w:rPr>
        <w:t>如招标人需要调查了解的，本公司负责本次投标的主管人员将积极配合。</w:t>
      </w:r>
    </w:p>
    <w:p>
      <w:pPr>
        <w:adjustRightInd w:val="0"/>
        <w:snapToGrid w:val="0"/>
        <w:spacing w:line="560" w:lineRule="exact"/>
        <w:rPr>
          <w:rFonts w:ascii="Times New Roman" w:hAnsi="Times New Roman" w:cs="Times New Roman"/>
          <w:szCs w:val="21"/>
          <w:u w:val="single"/>
        </w:rPr>
      </w:pPr>
      <w:r>
        <w:rPr>
          <w:rFonts w:hint="eastAsia" w:ascii="Times New Roman" w:hAnsi="Times New Roman" w:eastAsia="宋体" w:cs="宋体"/>
          <w:szCs w:val="21"/>
          <w:lang w:bidi="ar"/>
        </w:rPr>
        <w:t>主管人员：</w:t>
      </w:r>
      <w:r>
        <w:rPr>
          <w:rFonts w:ascii="Times New Roman" w:hAnsi="Times New Roman" w:eastAsia="宋体" w:cs="Times New Roman"/>
          <w:szCs w:val="21"/>
          <w:u w:val="single"/>
          <w:lang w:bidi="ar"/>
        </w:rPr>
        <w:t xml:space="preserve">   </w:t>
      </w:r>
      <w:r>
        <w:rPr>
          <w:rFonts w:hint="eastAsia" w:ascii="Times New Roman" w:hAnsi="Times New Roman" w:eastAsia="宋体" w:cs="Times New Roman"/>
          <w:szCs w:val="21"/>
          <w:u w:val="single"/>
          <w:lang w:bidi="ar"/>
        </w:rPr>
        <w:t xml:space="preserve">        </w:t>
      </w:r>
      <w:r>
        <w:rPr>
          <w:rFonts w:ascii="Times New Roman" w:hAnsi="Times New Roman" w:eastAsia="宋体" w:cs="Times New Roman"/>
          <w:szCs w:val="21"/>
          <w:u w:val="single"/>
          <w:lang w:bidi="ar"/>
        </w:rPr>
        <w:t xml:space="preserve">   </w:t>
      </w:r>
      <w:r>
        <w:rPr>
          <w:rFonts w:hint="eastAsia" w:ascii="Times New Roman" w:hAnsi="Times New Roman" w:eastAsia="宋体" w:cs="Times New Roman"/>
          <w:szCs w:val="21"/>
          <w:u w:val="single"/>
          <w:lang w:bidi="ar"/>
        </w:rPr>
        <w:t xml:space="preserve"> </w:t>
      </w:r>
      <w:r>
        <w:rPr>
          <w:rFonts w:hint="eastAsia" w:ascii="Times New Roman" w:hAnsi="Times New Roman" w:eastAsia="宋体" w:cs="Times New Roman"/>
          <w:szCs w:val="21"/>
          <w:lang w:bidi="ar"/>
        </w:rPr>
        <w:t xml:space="preserve">  </w:t>
      </w:r>
      <w:r>
        <w:rPr>
          <w:rFonts w:hint="eastAsia" w:ascii="Times New Roman" w:hAnsi="Times New Roman" w:eastAsia="宋体" w:cs="宋体"/>
          <w:szCs w:val="21"/>
          <w:lang w:bidi="ar"/>
        </w:rPr>
        <w:t>手机：</w:t>
      </w:r>
      <w:r>
        <w:rPr>
          <w:rFonts w:ascii="Times New Roman" w:hAnsi="Times New Roman" w:eastAsia="宋体" w:cs="Times New Roman"/>
          <w:szCs w:val="21"/>
          <w:u w:val="single"/>
          <w:lang w:bidi="ar"/>
        </w:rPr>
        <w:t xml:space="preserve">   </w:t>
      </w:r>
      <w:r>
        <w:rPr>
          <w:rFonts w:hint="eastAsia" w:ascii="Times New Roman" w:hAnsi="Times New Roman" w:eastAsia="宋体" w:cs="Times New Roman"/>
          <w:szCs w:val="21"/>
          <w:u w:val="single"/>
          <w:lang w:bidi="ar"/>
        </w:rPr>
        <w:t xml:space="preserve">        </w:t>
      </w:r>
      <w:r>
        <w:rPr>
          <w:rFonts w:ascii="Times New Roman" w:hAnsi="Times New Roman" w:eastAsia="宋体" w:cs="Times New Roman"/>
          <w:szCs w:val="21"/>
          <w:u w:val="single"/>
          <w:lang w:bidi="ar"/>
        </w:rPr>
        <w:t xml:space="preserve">   </w:t>
      </w:r>
      <w:r>
        <w:rPr>
          <w:rFonts w:hint="eastAsia" w:ascii="Times New Roman" w:hAnsi="Times New Roman" w:eastAsia="宋体" w:cs="Times New Roman"/>
          <w:szCs w:val="21"/>
          <w:u w:val="single"/>
          <w:lang w:bidi="ar"/>
        </w:rPr>
        <w:t xml:space="preserve"> </w:t>
      </w:r>
    </w:p>
    <w:p>
      <w:pPr>
        <w:adjustRightInd w:val="0"/>
        <w:snapToGrid w:val="0"/>
        <w:spacing w:line="560" w:lineRule="exact"/>
        <w:ind w:firstLine="422" w:firstLineChars="200"/>
        <w:rPr>
          <w:rFonts w:ascii="Times New Roman" w:hAnsi="Times New Roman" w:cs="Times New Roman"/>
          <w:b/>
          <w:szCs w:val="21"/>
        </w:rPr>
      </w:pPr>
      <w:r>
        <w:rPr>
          <w:rFonts w:hint="eastAsia" w:ascii="Times New Roman" w:hAnsi="Times New Roman" w:eastAsia="宋体" w:cs="宋体"/>
          <w:b/>
          <w:szCs w:val="21"/>
          <w:lang w:bidi="ar"/>
        </w:rPr>
        <w:t>本公司若有违反本承诺内容的行为，愿意按招标文件规定接受投标担保的处理。如已中标的，自动放弃中标资格；给招标人造成损失的，依法承担赔偿责任。</w:t>
      </w:r>
    </w:p>
    <w:p>
      <w:pPr>
        <w:pStyle w:val="2"/>
        <w:widowControl/>
        <w:rPr>
          <w:rFonts w:ascii="Times New Roman" w:hAnsi="Times New Roman"/>
        </w:rPr>
      </w:pPr>
    </w:p>
    <w:p>
      <w:pPr>
        <w:spacing w:line="500" w:lineRule="exact"/>
        <w:ind w:firstLine="5040" w:firstLineChars="2100"/>
        <w:jc w:val="left"/>
        <w:rPr>
          <w:rFonts w:ascii="Times New Roman" w:hAnsi="Times New Roman" w:cs="Times New Roman"/>
          <w:sz w:val="24"/>
        </w:rPr>
      </w:pPr>
    </w:p>
    <w:p>
      <w:pPr>
        <w:pStyle w:val="2"/>
        <w:widowControl/>
        <w:rPr>
          <w:rFonts w:ascii="Times New Roman" w:hAnsi="Times New Roman"/>
        </w:rPr>
      </w:pPr>
    </w:p>
    <w:p>
      <w:pPr>
        <w:spacing w:line="500" w:lineRule="exact"/>
        <w:ind w:firstLine="5258" w:firstLineChars="2504"/>
        <w:jc w:val="left"/>
        <w:rPr>
          <w:rFonts w:ascii="Times New Roman" w:hAnsi="Times New Roman" w:cs="Times New Roman"/>
          <w:szCs w:val="21"/>
        </w:rPr>
      </w:pPr>
      <w:r>
        <w:rPr>
          <w:rFonts w:hint="eastAsia" w:ascii="Times New Roman" w:hAnsi="Times New Roman" w:eastAsia="宋体" w:cs="宋体"/>
          <w:szCs w:val="21"/>
          <w:lang w:bidi="ar"/>
        </w:rPr>
        <w:t>法定代表人（签字或盖章）：</w:t>
      </w:r>
    </w:p>
    <w:p>
      <w:pPr>
        <w:tabs>
          <w:tab w:val="left" w:pos="2383"/>
        </w:tabs>
        <w:spacing w:line="500" w:lineRule="exact"/>
        <w:ind w:firstLine="5258" w:firstLineChars="2504"/>
        <w:jc w:val="left"/>
        <w:rPr>
          <w:rFonts w:ascii="Times New Roman" w:hAnsi="Times New Roman" w:cs="Times New Roman"/>
          <w:szCs w:val="21"/>
        </w:rPr>
      </w:pPr>
      <w:r>
        <w:rPr>
          <w:rFonts w:hint="eastAsia" w:ascii="Times New Roman" w:hAnsi="Times New Roman" w:eastAsia="宋体" w:cs="宋体"/>
          <w:szCs w:val="21"/>
          <w:lang w:bidi="ar"/>
        </w:rPr>
        <w:t>投标人（盖章）：</w:t>
      </w:r>
    </w:p>
    <w:p>
      <w:pPr>
        <w:spacing w:line="500" w:lineRule="exact"/>
        <w:ind w:firstLine="5258" w:firstLineChars="2504"/>
        <w:jc w:val="left"/>
        <w:rPr>
          <w:rFonts w:ascii="Times New Roman" w:hAnsi="Times New Roman" w:cs="Times New Roman"/>
          <w:sz w:val="28"/>
          <w:szCs w:val="28"/>
        </w:rPr>
      </w:pPr>
      <w:r>
        <w:rPr>
          <w:rFonts w:hint="eastAsia" w:ascii="Times New Roman" w:hAnsi="Times New Roman" w:eastAsia="宋体" w:cs="宋体"/>
          <w:szCs w:val="21"/>
          <w:lang w:bidi="ar"/>
        </w:rPr>
        <w:t>日期：</w:t>
      </w:r>
      <w:r>
        <w:rPr>
          <w:rFonts w:ascii="Times New Roman" w:hAnsi="Times New Roman" w:eastAsia="宋体" w:cs="Times New Roman"/>
          <w:szCs w:val="21"/>
          <w:lang w:bidi="ar"/>
        </w:rPr>
        <w:t xml:space="preserve">      </w:t>
      </w:r>
      <w:r>
        <w:rPr>
          <w:rFonts w:hint="eastAsia" w:ascii="Times New Roman" w:hAnsi="Times New Roman" w:eastAsia="宋体" w:cs="宋体"/>
          <w:szCs w:val="21"/>
          <w:lang w:bidi="ar"/>
        </w:rPr>
        <w:t>年</w:t>
      </w:r>
      <w:r>
        <w:rPr>
          <w:rFonts w:ascii="Times New Roman" w:hAnsi="Times New Roman" w:eastAsia="宋体" w:cs="Times New Roman"/>
          <w:szCs w:val="21"/>
          <w:lang w:bidi="ar"/>
        </w:rPr>
        <w:t xml:space="preserve">     </w:t>
      </w:r>
      <w:r>
        <w:rPr>
          <w:rFonts w:hint="eastAsia" w:ascii="Times New Roman" w:hAnsi="Times New Roman" w:eastAsia="宋体" w:cs="宋体"/>
          <w:szCs w:val="21"/>
          <w:lang w:bidi="ar"/>
        </w:rPr>
        <w:t>月</w:t>
      </w:r>
      <w:r>
        <w:rPr>
          <w:rFonts w:ascii="Times New Roman" w:hAnsi="Times New Roman" w:eastAsia="宋体" w:cs="Times New Roman"/>
          <w:szCs w:val="21"/>
          <w:lang w:bidi="ar"/>
        </w:rPr>
        <w:t xml:space="preserve">     </w:t>
      </w:r>
      <w:r>
        <w:rPr>
          <w:rFonts w:hint="eastAsia" w:ascii="Times New Roman" w:hAnsi="Times New Roman" w:eastAsia="宋体" w:cs="宋体"/>
          <w:szCs w:val="21"/>
          <w:lang w:bidi="ar"/>
        </w:rPr>
        <w:t>日</w:t>
      </w:r>
      <w:bookmarkStart w:id="23" w:name="_Toc427133012"/>
      <w:bookmarkStart w:id="24" w:name="_Toc427131749"/>
    </w:p>
    <w:p>
      <w:pPr>
        <w:pStyle w:val="4"/>
        <w:widowControl/>
        <w:spacing w:line="276" w:lineRule="auto"/>
        <w:jc w:val="both"/>
        <w:rPr>
          <w:rFonts w:ascii="Times New Roman" w:hAnsi="Times New Roman"/>
          <w:b w:val="0"/>
          <w:bCs w:val="0"/>
          <w:sz w:val="28"/>
          <w:szCs w:val="28"/>
        </w:rPr>
      </w:pPr>
    </w:p>
    <w:p>
      <w:pPr>
        <w:pStyle w:val="4"/>
        <w:widowControl/>
        <w:spacing w:line="276" w:lineRule="auto"/>
        <w:jc w:val="both"/>
        <w:rPr>
          <w:rFonts w:ascii="Times New Roman" w:hAnsi="Times New Roman"/>
          <w:b w:val="0"/>
          <w:bCs w:val="0"/>
          <w:sz w:val="28"/>
          <w:szCs w:val="28"/>
        </w:rPr>
      </w:pPr>
    </w:p>
    <w:p>
      <w:pPr>
        <w:rPr>
          <w:rFonts w:ascii="Times New Roman" w:hAnsi="Times New Roman" w:eastAsia="宋体" w:cs="Times New Roman"/>
          <w:szCs w:val="21"/>
          <w:lang w:bidi="ar"/>
        </w:rPr>
        <w:sectPr>
          <w:pgSz w:w="11906" w:h="16838"/>
          <w:pgMar w:top="1702" w:right="1702" w:bottom="1702" w:left="1702" w:header="992" w:footer="992" w:gutter="0"/>
          <w:cols w:space="425" w:num="1"/>
          <w:docGrid w:type="lines" w:linePitch="312" w:charSpace="0"/>
        </w:sectPr>
      </w:pPr>
    </w:p>
    <w:p>
      <w:pPr>
        <w:pStyle w:val="4"/>
        <w:widowControl/>
        <w:spacing w:before="0"/>
        <w:jc w:val="both"/>
        <w:rPr>
          <w:rFonts w:ascii="Times New Roman" w:hAnsi="Times New Roman"/>
          <w:b w:val="0"/>
          <w:bCs w:val="0"/>
          <w:sz w:val="21"/>
          <w:szCs w:val="21"/>
        </w:rPr>
      </w:pPr>
      <w:bookmarkStart w:id="25" w:name="_Toc15768_WPSOffice_Level1"/>
      <w:bookmarkStart w:id="26" w:name="_Toc12934_WPSOffice_Level1"/>
      <w:bookmarkStart w:id="27" w:name="_Toc14400"/>
      <w:r>
        <w:rPr>
          <w:rFonts w:hint="eastAsia" w:ascii="Times New Roman" w:hAnsi="Times New Roman"/>
          <w:b w:val="0"/>
          <w:bCs w:val="0"/>
          <w:sz w:val="21"/>
          <w:szCs w:val="21"/>
        </w:rPr>
        <w:t>附件</w:t>
      </w:r>
      <w:bookmarkEnd w:id="20"/>
      <w:bookmarkEnd w:id="21"/>
      <w:r>
        <w:rPr>
          <w:rFonts w:hint="eastAsia" w:ascii="Times New Roman" w:hAnsi="Times New Roman"/>
          <w:b w:val="0"/>
          <w:bCs w:val="0"/>
          <w:sz w:val="21"/>
          <w:szCs w:val="21"/>
        </w:rPr>
        <w:t>四：</w:t>
      </w:r>
      <w:bookmarkEnd w:id="22"/>
      <w:bookmarkEnd w:id="23"/>
      <w:bookmarkEnd w:id="24"/>
      <w:bookmarkEnd w:id="25"/>
      <w:bookmarkEnd w:id="26"/>
      <w:bookmarkEnd w:id="27"/>
    </w:p>
    <w:p>
      <w:pPr>
        <w:spacing w:line="600" w:lineRule="exact"/>
        <w:jc w:val="center"/>
        <w:rPr>
          <w:rFonts w:hint="eastAsia" w:ascii="Times New Roman" w:hAnsi="Times New Roman" w:cs="Times New Roman" w:eastAsiaTheme="minorEastAsia"/>
          <w:b/>
          <w:bCs/>
          <w:sz w:val="32"/>
          <w:szCs w:val="32"/>
          <w:lang w:eastAsia="zh-CN"/>
        </w:rPr>
      </w:pPr>
      <w:r>
        <w:rPr>
          <w:rFonts w:hint="eastAsia" w:ascii="Times New Roman" w:hAnsi="Times New Roman" w:eastAsia="宋体" w:cs="Times New Roman"/>
          <w:b/>
          <w:bCs/>
          <w:sz w:val="32"/>
          <w:szCs w:val="32"/>
          <w:lang w:eastAsia="zh-CN" w:bidi="ar"/>
        </w:rPr>
        <w:t>2024年芦浦镇创建国家卫生镇病媒生物防制项目（重新）</w:t>
      </w:r>
    </w:p>
    <w:p>
      <w:pPr>
        <w:spacing w:before="156" w:beforeLines="50" w:after="156" w:afterLines="50" w:line="360" w:lineRule="auto"/>
        <w:jc w:val="center"/>
        <w:rPr>
          <w:rFonts w:ascii="Times New Roman" w:hAnsi="Times New Roman" w:eastAsia="黑体" w:cs="黑体"/>
          <w:bCs/>
          <w:sz w:val="30"/>
          <w:szCs w:val="30"/>
          <w:lang w:bidi="ar"/>
        </w:rPr>
      </w:pPr>
      <w:r>
        <w:rPr>
          <w:rFonts w:hint="eastAsia" w:ascii="Times New Roman" w:hAnsi="Times New Roman" w:eastAsia="黑体" w:cs="黑体"/>
          <w:bCs/>
          <w:sz w:val="30"/>
          <w:szCs w:val="30"/>
          <w:lang w:bidi="ar"/>
        </w:rPr>
        <w:t>派驻本项目人员一览表</w:t>
      </w:r>
    </w:p>
    <w:tbl>
      <w:tblPr>
        <w:tblStyle w:val="5"/>
        <w:tblW w:w="8400" w:type="dxa"/>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34"/>
        <w:gridCol w:w="1741"/>
        <w:gridCol w:w="1980"/>
        <w:gridCol w:w="2025"/>
        <w:gridCol w:w="13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2" w:hRule="atLeast"/>
        </w:trPr>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
              <w:widowControl/>
              <w:spacing w:before="128"/>
              <w:ind w:left="165" w:right="156"/>
              <w:jc w:val="center"/>
              <w:rPr>
                <w:rFonts w:hint="default" w:ascii="Times New Roman" w:hAnsi="Times New Roman"/>
              </w:rPr>
            </w:pPr>
            <w:r>
              <w:rPr>
                <w:rFonts w:ascii="Times New Roman" w:hAnsi="Times New Roman"/>
              </w:rPr>
              <w:t>职务</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
              <w:widowControl/>
              <w:spacing w:before="128"/>
              <w:ind w:left="165" w:right="156"/>
              <w:jc w:val="center"/>
              <w:rPr>
                <w:rFonts w:hint="default" w:ascii="Times New Roman" w:hAnsi="Times New Roman"/>
              </w:rPr>
            </w:pPr>
            <w:r>
              <w:rPr>
                <w:rFonts w:ascii="Times New Roman" w:hAnsi="Times New Roman"/>
              </w:rPr>
              <w:t>姓名</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
              <w:widowControl/>
              <w:spacing w:before="128"/>
              <w:ind w:left="165" w:right="156"/>
              <w:jc w:val="center"/>
              <w:rPr>
                <w:rFonts w:hint="default" w:ascii="Times New Roman" w:hAnsi="Times New Roman"/>
              </w:rPr>
            </w:pPr>
            <w:r>
              <w:rPr>
                <w:rFonts w:ascii="Times New Roman" w:hAnsi="Times New Roman"/>
              </w:rPr>
              <w:t>在本项目担任专业工作</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
              <w:widowControl/>
              <w:spacing w:before="128"/>
              <w:ind w:left="165" w:right="156"/>
              <w:jc w:val="center"/>
              <w:rPr>
                <w:rFonts w:hint="default" w:ascii="Times New Roman" w:hAnsi="Times New Roman"/>
              </w:rPr>
            </w:pPr>
            <w:r>
              <w:rPr>
                <w:rFonts w:ascii="Times New Roman" w:hAnsi="Times New Roman"/>
              </w:rPr>
              <w:t>须提供的证书或其他证明材料</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
              <w:widowControl/>
              <w:spacing w:before="128"/>
              <w:ind w:left="165" w:right="156"/>
              <w:jc w:val="center"/>
              <w:rPr>
                <w:rFonts w:hint="default" w:ascii="Times New Roman" w:hAnsi="Times New Roman"/>
              </w:rPr>
            </w:pPr>
            <w:r>
              <w:rPr>
                <w:rFonts w:ascii="Times New Roman" w:hAnsi="Times New Roman"/>
              </w:rPr>
              <w:t>备</w:t>
            </w:r>
            <w:r>
              <w:rPr>
                <w:rFonts w:hint="default" w:ascii="Times New Roman" w:hAnsi="Times New Roman"/>
              </w:rPr>
              <w:t xml:space="preserve"> </w:t>
            </w:r>
            <w:r>
              <w:rPr>
                <w:rFonts w:ascii="Times New Roman" w:hAnsi="Times New Roman"/>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1333" w:type="dxa"/>
            <w:tcBorders>
              <w:top w:val="single" w:color="000000" w:sz="4" w:space="0"/>
              <w:left w:val="single" w:color="000000" w:sz="4" w:space="0"/>
              <w:bottom w:val="single" w:color="000000" w:sz="4" w:space="0"/>
              <w:right w:val="single" w:color="000000" w:sz="4" w:space="0"/>
            </w:tcBorders>
            <w:shd w:val="clear" w:color="auto" w:fill="auto"/>
            <w:noWrap/>
          </w:tcPr>
          <w:p>
            <w:pPr>
              <w:pStyle w:val="7"/>
              <w:widowControl/>
              <w:ind w:left="172" w:right="156"/>
              <w:jc w:val="center"/>
              <w:rPr>
                <w:rFonts w:hint="default" w:ascii="Times New Roman" w:hAnsi="Times New Roman"/>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Pr>
          <w:p>
            <w:pPr>
              <w:pStyle w:val="7"/>
              <w:widowControl/>
              <w:rPr>
                <w:rFonts w:hint="default" w:ascii="Times New Roman" w:hAnsi="Times New Roman"/>
                <w:sz w:val="20"/>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Pr>
          <w:p>
            <w:pPr>
              <w:pStyle w:val="7"/>
              <w:widowControl/>
              <w:rPr>
                <w:rFonts w:hint="default" w:ascii="Times New Roman" w:hAnsi="Times New Roman"/>
                <w:sz w:val="20"/>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Pr>
          <w:p>
            <w:pPr>
              <w:pStyle w:val="7"/>
              <w:widowControl/>
              <w:spacing w:before="79" w:line="242" w:lineRule="auto"/>
              <w:ind w:left="463" w:right="28" w:hanging="420"/>
              <w:rPr>
                <w:rFonts w:hint="default" w:ascii="Times New Roman" w:hAnsi="Times New Roman"/>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Pr>
          <w:p>
            <w:pPr>
              <w:pStyle w:val="7"/>
              <w:widowControl/>
              <w:ind w:left="151" w:right="133"/>
              <w:jc w:val="center"/>
              <w:rPr>
                <w:rFonts w:hint="default"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trPr>
        <w:tc>
          <w:tcPr>
            <w:tcW w:w="1333" w:type="dxa"/>
            <w:tcBorders>
              <w:top w:val="single" w:color="000000" w:sz="4" w:space="0"/>
              <w:left w:val="single" w:color="000000" w:sz="4" w:space="0"/>
              <w:bottom w:val="single" w:color="000000" w:sz="4" w:space="0"/>
              <w:right w:val="single" w:color="000000" w:sz="4" w:space="0"/>
            </w:tcBorders>
            <w:shd w:val="clear" w:color="auto" w:fill="auto"/>
            <w:noWrap/>
          </w:tcPr>
          <w:p>
            <w:pPr>
              <w:pStyle w:val="7"/>
              <w:widowControl/>
              <w:ind w:left="172" w:right="156"/>
              <w:jc w:val="center"/>
              <w:rPr>
                <w:rFonts w:hint="default" w:ascii="Times New Roman" w:hAnsi="Times New Roman"/>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Pr>
          <w:p>
            <w:pPr>
              <w:pStyle w:val="7"/>
              <w:widowControl/>
              <w:rPr>
                <w:rFonts w:hint="default" w:ascii="Times New Roman" w:hAnsi="Times New Roman"/>
                <w:sz w:val="20"/>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Pr>
          <w:p>
            <w:pPr>
              <w:pStyle w:val="7"/>
              <w:widowControl/>
              <w:spacing w:line="269" w:lineRule="exact"/>
              <w:ind w:right="506"/>
              <w:jc w:val="right"/>
              <w:rPr>
                <w:rFonts w:hint="default" w:ascii="Times New Roman" w:hAnsi="Times New Roman"/>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Pr>
          <w:p>
            <w:pPr>
              <w:pStyle w:val="7"/>
              <w:widowControl/>
              <w:spacing w:before="76" w:line="244" w:lineRule="auto"/>
              <w:ind w:left="463" w:right="28" w:hanging="420"/>
              <w:rPr>
                <w:rFonts w:hint="default" w:ascii="Times New Roman" w:hAnsi="Times New Roman"/>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Pr>
          <w:p>
            <w:pPr>
              <w:pStyle w:val="7"/>
              <w:widowControl/>
              <w:ind w:left="151" w:right="133"/>
              <w:jc w:val="center"/>
              <w:rPr>
                <w:rFonts w:hint="default"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6" w:hRule="atLeast"/>
        </w:trPr>
        <w:tc>
          <w:tcPr>
            <w:tcW w:w="1333" w:type="dxa"/>
            <w:tcBorders>
              <w:top w:val="single" w:color="000000" w:sz="4" w:space="0"/>
              <w:left w:val="single" w:color="000000" w:sz="4" w:space="0"/>
              <w:bottom w:val="single" w:color="000000" w:sz="4" w:space="0"/>
              <w:right w:val="single" w:color="000000" w:sz="4" w:space="0"/>
            </w:tcBorders>
            <w:shd w:val="clear" w:color="auto" w:fill="auto"/>
            <w:noWrap/>
          </w:tcPr>
          <w:p>
            <w:pPr>
              <w:pStyle w:val="7"/>
              <w:widowControl/>
              <w:ind w:left="172" w:right="156"/>
              <w:jc w:val="center"/>
              <w:rPr>
                <w:rFonts w:hint="default" w:ascii="Times New Roman" w:hAnsi="Times New Roman"/>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Pr>
          <w:p>
            <w:pPr>
              <w:pStyle w:val="7"/>
              <w:widowControl/>
              <w:rPr>
                <w:rFonts w:hint="default" w:ascii="Times New Roman" w:hAnsi="Times New Roman"/>
                <w:sz w:val="20"/>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Pr>
          <w:p>
            <w:pPr>
              <w:pStyle w:val="7"/>
              <w:widowControl/>
              <w:ind w:right="506"/>
              <w:jc w:val="right"/>
              <w:rPr>
                <w:rFonts w:hint="default" w:ascii="Times New Roman" w:hAnsi="Times New Roman"/>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Pr>
          <w:p>
            <w:pPr>
              <w:pStyle w:val="7"/>
              <w:widowControl/>
              <w:spacing w:before="77" w:line="242" w:lineRule="auto"/>
              <w:ind w:left="463" w:right="28" w:hanging="420"/>
              <w:rPr>
                <w:rFonts w:hint="default" w:ascii="Times New Roman" w:hAnsi="Times New Roman"/>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Pr>
          <w:p>
            <w:pPr>
              <w:pStyle w:val="7"/>
              <w:widowControl/>
              <w:ind w:left="151" w:right="133"/>
              <w:jc w:val="center"/>
              <w:rPr>
                <w:rFonts w:hint="default"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6" w:hRule="atLeast"/>
        </w:trPr>
        <w:tc>
          <w:tcPr>
            <w:tcW w:w="1333" w:type="dxa"/>
            <w:tcBorders>
              <w:top w:val="single" w:color="000000" w:sz="4" w:space="0"/>
              <w:left w:val="single" w:color="000000" w:sz="4" w:space="0"/>
              <w:bottom w:val="single" w:color="000000" w:sz="4" w:space="0"/>
              <w:right w:val="single" w:color="000000" w:sz="4" w:space="0"/>
            </w:tcBorders>
            <w:shd w:val="clear" w:color="auto" w:fill="auto"/>
            <w:noWrap/>
          </w:tcPr>
          <w:p>
            <w:pPr>
              <w:pStyle w:val="7"/>
              <w:widowControl/>
              <w:ind w:left="172" w:right="156"/>
              <w:jc w:val="center"/>
              <w:rPr>
                <w:rFonts w:hint="default" w:ascii="Times New Roman" w:hAnsi="Times New Roman"/>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Pr>
          <w:p>
            <w:pPr>
              <w:pStyle w:val="7"/>
              <w:widowControl/>
              <w:rPr>
                <w:rFonts w:hint="default" w:ascii="Times New Roman" w:hAnsi="Times New Roman"/>
                <w:sz w:val="20"/>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Pr>
          <w:p>
            <w:pPr>
              <w:pStyle w:val="7"/>
              <w:widowControl/>
              <w:ind w:right="506"/>
              <w:jc w:val="right"/>
              <w:rPr>
                <w:rFonts w:hint="default" w:ascii="Times New Roman" w:hAnsi="Times New Roman"/>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Pr>
          <w:p>
            <w:pPr>
              <w:pStyle w:val="7"/>
              <w:widowControl/>
              <w:spacing w:before="76" w:line="244" w:lineRule="auto"/>
              <w:ind w:left="463" w:right="28" w:hanging="420"/>
              <w:rPr>
                <w:rFonts w:hint="default" w:ascii="Times New Roman" w:hAnsi="Times New Roman"/>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Pr>
          <w:p>
            <w:pPr>
              <w:pStyle w:val="7"/>
              <w:widowControl/>
              <w:ind w:left="151" w:right="133"/>
              <w:jc w:val="center"/>
              <w:rPr>
                <w:rFonts w:hint="default"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trPr>
        <w:tc>
          <w:tcPr>
            <w:tcW w:w="1333" w:type="dxa"/>
            <w:tcBorders>
              <w:top w:val="single" w:color="000000" w:sz="4" w:space="0"/>
              <w:left w:val="single" w:color="000000" w:sz="4" w:space="0"/>
              <w:bottom w:val="single" w:color="000000" w:sz="4" w:space="0"/>
              <w:right w:val="single" w:color="000000" w:sz="4" w:space="0"/>
            </w:tcBorders>
            <w:shd w:val="clear" w:color="auto" w:fill="auto"/>
            <w:noWrap/>
          </w:tcPr>
          <w:p>
            <w:pPr>
              <w:pStyle w:val="7"/>
              <w:widowControl/>
              <w:spacing w:before="1"/>
              <w:ind w:left="172" w:right="156"/>
              <w:jc w:val="center"/>
              <w:rPr>
                <w:rFonts w:hint="default" w:ascii="Times New Roman" w:hAnsi="Times New Roman"/>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Pr>
          <w:p>
            <w:pPr>
              <w:pStyle w:val="7"/>
              <w:widowControl/>
              <w:rPr>
                <w:rFonts w:hint="default" w:ascii="Times New Roman" w:hAnsi="Times New Roman"/>
                <w:sz w:val="20"/>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Pr>
          <w:p>
            <w:pPr>
              <w:pStyle w:val="7"/>
              <w:widowControl/>
              <w:spacing w:before="1"/>
              <w:ind w:right="506"/>
              <w:jc w:val="right"/>
              <w:rPr>
                <w:rFonts w:hint="default" w:ascii="Times New Roman" w:hAnsi="Times New Roman"/>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Pr>
          <w:p>
            <w:pPr>
              <w:pStyle w:val="7"/>
              <w:widowControl/>
              <w:spacing w:before="78" w:line="242" w:lineRule="auto"/>
              <w:ind w:left="463" w:right="28" w:hanging="420"/>
              <w:rPr>
                <w:rFonts w:hint="default" w:ascii="Times New Roman" w:hAnsi="Times New Roman"/>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Pr>
          <w:p>
            <w:pPr>
              <w:pStyle w:val="7"/>
              <w:widowControl/>
              <w:spacing w:before="1"/>
              <w:ind w:left="151" w:right="133"/>
              <w:jc w:val="center"/>
              <w:rPr>
                <w:rFonts w:hint="default"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6" w:hRule="atLeast"/>
        </w:trPr>
        <w:tc>
          <w:tcPr>
            <w:tcW w:w="1333" w:type="dxa"/>
            <w:tcBorders>
              <w:top w:val="single" w:color="000000" w:sz="4" w:space="0"/>
              <w:left w:val="single" w:color="000000" w:sz="4" w:space="0"/>
              <w:bottom w:val="single" w:color="000000" w:sz="4" w:space="0"/>
              <w:right w:val="single" w:color="000000" w:sz="4" w:space="0"/>
            </w:tcBorders>
            <w:shd w:val="clear" w:color="auto" w:fill="auto"/>
            <w:noWrap/>
          </w:tcPr>
          <w:p>
            <w:pPr>
              <w:pStyle w:val="7"/>
              <w:widowControl/>
              <w:ind w:left="172" w:right="156"/>
              <w:jc w:val="center"/>
              <w:rPr>
                <w:rFonts w:hint="default" w:ascii="Times New Roman" w:hAnsi="Times New Roman"/>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Pr>
          <w:p>
            <w:pPr>
              <w:pStyle w:val="7"/>
              <w:widowControl/>
              <w:rPr>
                <w:rFonts w:hint="default" w:ascii="Times New Roman" w:hAnsi="Times New Roman"/>
                <w:sz w:val="20"/>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Pr>
          <w:p>
            <w:pPr>
              <w:pStyle w:val="7"/>
              <w:widowControl/>
              <w:spacing w:before="1"/>
              <w:ind w:right="506"/>
              <w:jc w:val="right"/>
              <w:rPr>
                <w:rFonts w:hint="default" w:ascii="Times New Roman" w:hAnsi="Times New Roman"/>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Pr>
          <w:p>
            <w:pPr>
              <w:pStyle w:val="7"/>
              <w:widowControl/>
              <w:spacing w:before="79" w:line="242" w:lineRule="auto"/>
              <w:ind w:left="463" w:right="28" w:hanging="420"/>
              <w:rPr>
                <w:rFonts w:hint="default" w:ascii="Times New Roman" w:hAnsi="Times New Roman"/>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Pr>
          <w:p>
            <w:pPr>
              <w:pStyle w:val="7"/>
              <w:widowControl/>
              <w:ind w:left="151" w:right="133"/>
              <w:jc w:val="center"/>
              <w:rPr>
                <w:rFonts w:hint="default"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6" w:hRule="atLeast"/>
        </w:trPr>
        <w:tc>
          <w:tcPr>
            <w:tcW w:w="1333" w:type="dxa"/>
            <w:tcBorders>
              <w:top w:val="single" w:color="000000" w:sz="4" w:space="0"/>
              <w:left w:val="single" w:color="000000" w:sz="4" w:space="0"/>
              <w:bottom w:val="single" w:color="000000" w:sz="4" w:space="0"/>
              <w:right w:val="single" w:color="000000" w:sz="4" w:space="0"/>
            </w:tcBorders>
            <w:shd w:val="clear" w:color="auto" w:fill="auto"/>
            <w:noWrap/>
          </w:tcPr>
          <w:p>
            <w:pPr>
              <w:pStyle w:val="7"/>
              <w:widowControl/>
              <w:ind w:left="172" w:right="156"/>
              <w:jc w:val="center"/>
              <w:rPr>
                <w:rFonts w:hint="default" w:ascii="Times New Roman" w:hAnsi="Times New Roman"/>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Pr>
          <w:p>
            <w:pPr>
              <w:pStyle w:val="7"/>
              <w:widowControl/>
              <w:rPr>
                <w:rFonts w:hint="default" w:ascii="Times New Roman" w:hAnsi="Times New Roman"/>
                <w:sz w:val="20"/>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Pr>
          <w:p>
            <w:pPr>
              <w:pStyle w:val="7"/>
              <w:widowControl/>
              <w:ind w:right="506"/>
              <w:jc w:val="right"/>
              <w:rPr>
                <w:rFonts w:hint="default" w:ascii="Times New Roman" w:hAnsi="Times New Roman"/>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Pr>
          <w:p>
            <w:pPr>
              <w:pStyle w:val="7"/>
              <w:widowControl/>
              <w:spacing w:before="77" w:line="242" w:lineRule="auto"/>
              <w:ind w:left="463" w:right="28" w:hanging="420"/>
              <w:rPr>
                <w:rFonts w:hint="default" w:ascii="Times New Roman" w:hAnsi="Times New Roman"/>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Pr>
          <w:p>
            <w:pPr>
              <w:pStyle w:val="7"/>
              <w:widowControl/>
              <w:ind w:left="151" w:right="133"/>
              <w:jc w:val="center"/>
              <w:rPr>
                <w:rFonts w:hint="default"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trPr>
        <w:tc>
          <w:tcPr>
            <w:tcW w:w="1333" w:type="dxa"/>
            <w:tcBorders>
              <w:top w:val="single" w:color="000000" w:sz="4" w:space="0"/>
              <w:left w:val="single" w:color="000000" w:sz="4" w:space="0"/>
              <w:bottom w:val="single" w:color="000000" w:sz="4" w:space="0"/>
              <w:right w:val="single" w:color="000000" w:sz="4" w:space="0"/>
            </w:tcBorders>
            <w:shd w:val="clear" w:color="auto" w:fill="auto"/>
            <w:noWrap/>
          </w:tcPr>
          <w:p>
            <w:pPr>
              <w:pStyle w:val="7"/>
              <w:widowControl/>
              <w:ind w:left="172" w:right="156"/>
              <w:jc w:val="center"/>
              <w:rPr>
                <w:rFonts w:hint="default" w:ascii="Times New Roman" w:hAnsi="Times New Roman"/>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Pr>
          <w:p>
            <w:pPr>
              <w:pStyle w:val="7"/>
              <w:widowControl/>
              <w:rPr>
                <w:rFonts w:hint="default" w:ascii="Times New Roman" w:hAnsi="Times New Roman"/>
                <w:sz w:val="20"/>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Pr>
          <w:p>
            <w:pPr>
              <w:pStyle w:val="7"/>
              <w:widowControl/>
              <w:ind w:right="506"/>
              <w:jc w:val="right"/>
              <w:rPr>
                <w:rFonts w:hint="default" w:ascii="Times New Roman" w:hAnsi="Times New Roman"/>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Pr>
          <w:p>
            <w:pPr>
              <w:pStyle w:val="7"/>
              <w:widowControl/>
              <w:spacing w:before="77" w:line="244" w:lineRule="auto"/>
              <w:ind w:left="463" w:right="28" w:hanging="420"/>
              <w:rPr>
                <w:rFonts w:hint="default" w:ascii="Times New Roman" w:hAnsi="Times New Roman"/>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Pr>
          <w:p>
            <w:pPr>
              <w:pStyle w:val="7"/>
              <w:widowControl/>
              <w:ind w:left="151" w:right="133"/>
              <w:jc w:val="center"/>
              <w:rPr>
                <w:rFonts w:hint="default"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trPr>
        <w:tc>
          <w:tcPr>
            <w:tcW w:w="1333" w:type="dxa"/>
            <w:tcBorders>
              <w:top w:val="single" w:color="000000" w:sz="4" w:space="0"/>
              <w:left w:val="single" w:color="000000" w:sz="4" w:space="0"/>
              <w:bottom w:val="single" w:color="000000" w:sz="4" w:space="0"/>
              <w:right w:val="single" w:color="000000" w:sz="4" w:space="0"/>
            </w:tcBorders>
            <w:shd w:val="clear" w:color="auto" w:fill="auto"/>
            <w:noWrap/>
          </w:tcPr>
          <w:p>
            <w:pPr>
              <w:pStyle w:val="7"/>
              <w:widowControl/>
              <w:ind w:left="172" w:right="156"/>
              <w:jc w:val="center"/>
              <w:rPr>
                <w:rFonts w:hint="default" w:ascii="Times New Roman" w:hAnsi="Times New Roman"/>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Pr>
          <w:p>
            <w:pPr>
              <w:pStyle w:val="7"/>
              <w:widowControl/>
              <w:rPr>
                <w:rFonts w:hint="default" w:ascii="Times New Roman" w:hAnsi="Times New Roman"/>
                <w:sz w:val="20"/>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Pr>
          <w:p>
            <w:pPr>
              <w:pStyle w:val="7"/>
              <w:widowControl/>
              <w:ind w:right="506"/>
              <w:jc w:val="right"/>
              <w:rPr>
                <w:rFonts w:hint="default" w:ascii="Times New Roman" w:hAnsi="Times New Roman"/>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Pr>
          <w:p>
            <w:pPr>
              <w:pStyle w:val="7"/>
              <w:widowControl/>
              <w:spacing w:before="75" w:line="244" w:lineRule="auto"/>
              <w:ind w:left="463" w:right="28" w:hanging="420"/>
              <w:rPr>
                <w:rFonts w:hint="default" w:ascii="Times New Roman" w:hAnsi="Times New Roman"/>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Pr>
          <w:p>
            <w:pPr>
              <w:pStyle w:val="7"/>
              <w:widowControl/>
              <w:ind w:left="151" w:right="133"/>
              <w:jc w:val="center"/>
              <w:rPr>
                <w:rFonts w:hint="default"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2" w:hRule="atLeast"/>
        </w:trPr>
        <w:tc>
          <w:tcPr>
            <w:tcW w:w="1333" w:type="dxa"/>
            <w:tcBorders>
              <w:top w:val="single" w:color="000000" w:sz="4" w:space="0"/>
              <w:left w:val="single" w:color="000000" w:sz="4" w:space="0"/>
              <w:bottom w:val="single" w:color="000000" w:sz="4" w:space="0"/>
              <w:right w:val="single" w:color="000000" w:sz="4" w:space="0"/>
            </w:tcBorders>
            <w:shd w:val="clear" w:color="auto" w:fill="auto"/>
            <w:noWrap/>
          </w:tcPr>
          <w:p>
            <w:pPr>
              <w:pStyle w:val="7"/>
              <w:widowControl/>
              <w:spacing w:before="12"/>
              <w:rPr>
                <w:rFonts w:hint="default" w:ascii="Times New Roman" w:hAnsi="Times New Roman"/>
                <w:sz w:val="20"/>
              </w:rPr>
            </w:pPr>
          </w:p>
          <w:p>
            <w:pPr>
              <w:pStyle w:val="7"/>
              <w:widowControl/>
              <w:ind w:left="8"/>
              <w:jc w:val="center"/>
              <w:rPr>
                <w:rFonts w:hint="default" w:ascii="Times New Roman" w:hAnsi="Times New Roman"/>
              </w:rPr>
            </w:pPr>
            <w:r>
              <w:rPr>
                <w:rFonts w:hint="default" w:ascii="Times New Roman" w:hAnsi="Times New Roman"/>
                <w:w w:val="95"/>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Pr>
          <w:p>
            <w:pPr>
              <w:pStyle w:val="7"/>
              <w:widowControl/>
              <w:rPr>
                <w:rFonts w:hint="default" w:ascii="Times New Roman" w:hAnsi="Times New Roman"/>
                <w:sz w:val="20"/>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Pr>
          <w:p>
            <w:pPr>
              <w:pStyle w:val="7"/>
              <w:widowControl/>
              <w:rPr>
                <w:rFonts w:hint="default" w:ascii="Times New Roman" w:hAnsi="Times New Roman"/>
                <w:sz w:val="20"/>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Pr>
          <w:p>
            <w:pPr>
              <w:pStyle w:val="7"/>
              <w:widowControl/>
              <w:rPr>
                <w:rFonts w:hint="default" w:ascii="Times New Roman" w:hAnsi="Times New Roman"/>
                <w:sz w:val="20"/>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Pr>
          <w:p>
            <w:pPr>
              <w:pStyle w:val="7"/>
              <w:widowControl/>
              <w:rPr>
                <w:rFonts w:hint="default" w:ascii="Times New Roman" w:hAnsi="Times New Roman"/>
                <w:sz w:val="20"/>
              </w:rPr>
            </w:pPr>
          </w:p>
        </w:tc>
      </w:tr>
    </w:tbl>
    <w:p>
      <w:pPr>
        <w:spacing w:line="600" w:lineRule="exact"/>
        <w:jc w:val="center"/>
        <w:rPr>
          <w:rFonts w:ascii="Times New Roman" w:hAnsi="Times New Roman" w:cs="Times New Roman"/>
          <w:b/>
          <w:bCs/>
          <w:sz w:val="28"/>
          <w:szCs w:val="28"/>
        </w:rPr>
      </w:pPr>
      <w:bookmarkStart w:id="28" w:name="注意：1、表中招标人所列的人员必须填写，其余项目组人员的配备及到位安排由投标人根"/>
      <w:bookmarkEnd w:id="28"/>
    </w:p>
    <w:p>
      <w:pPr>
        <w:spacing w:line="560" w:lineRule="exact"/>
        <w:ind w:right="482" w:firstLine="4935" w:firstLineChars="2350"/>
        <w:rPr>
          <w:rFonts w:ascii="Times New Roman" w:hAnsi="Times New Roman" w:cs="Times New Roman"/>
          <w:szCs w:val="21"/>
        </w:rPr>
      </w:pPr>
      <w:r>
        <w:rPr>
          <w:rFonts w:hint="eastAsia" w:ascii="Times New Roman" w:hAnsi="Times New Roman" w:eastAsia="宋体" w:cs="宋体"/>
          <w:szCs w:val="21"/>
          <w:lang w:bidi="ar"/>
        </w:rPr>
        <w:t>法定代表人（签字或盖章）：</w:t>
      </w:r>
      <w:r>
        <w:rPr>
          <w:rFonts w:ascii="Times New Roman" w:hAnsi="Times New Roman" w:eastAsia="宋体" w:cs="Times New Roman"/>
          <w:szCs w:val="21"/>
          <w:lang w:bidi="ar"/>
        </w:rPr>
        <w:t xml:space="preserve"> </w:t>
      </w:r>
    </w:p>
    <w:p>
      <w:pPr>
        <w:spacing w:line="560" w:lineRule="exact"/>
        <w:ind w:right="482" w:firstLine="4935" w:firstLineChars="2350"/>
        <w:rPr>
          <w:rFonts w:ascii="Times New Roman" w:hAnsi="Times New Roman" w:cs="Times New Roman"/>
          <w:szCs w:val="21"/>
        </w:rPr>
      </w:pPr>
      <w:r>
        <w:rPr>
          <w:rFonts w:hint="eastAsia" w:ascii="Times New Roman" w:hAnsi="Times New Roman" w:eastAsia="宋体" w:cs="宋体"/>
          <w:szCs w:val="21"/>
          <w:lang w:bidi="ar"/>
        </w:rPr>
        <w:t>投</w:t>
      </w:r>
      <w:r>
        <w:rPr>
          <w:rFonts w:ascii="Times New Roman" w:hAnsi="Times New Roman" w:eastAsia="宋体" w:cs="Times New Roman"/>
          <w:szCs w:val="21"/>
          <w:lang w:bidi="ar"/>
        </w:rPr>
        <w:t xml:space="preserve"> </w:t>
      </w:r>
      <w:r>
        <w:rPr>
          <w:rFonts w:hint="eastAsia" w:ascii="Times New Roman" w:hAnsi="Times New Roman" w:eastAsia="宋体" w:cs="宋体"/>
          <w:szCs w:val="21"/>
          <w:lang w:bidi="ar"/>
        </w:rPr>
        <w:t>标</w:t>
      </w:r>
      <w:r>
        <w:rPr>
          <w:rFonts w:ascii="Times New Roman" w:hAnsi="Times New Roman" w:eastAsia="宋体" w:cs="Times New Roman"/>
          <w:szCs w:val="21"/>
          <w:lang w:bidi="ar"/>
        </w:rPr>
        <w:t xml:space="preserve"> </w:t>
      </w:r>
      <w:r>
        <w:rPr>
          <w:rFonts w:hint="eastAsia" w:ascii="Times New Roman" w:hAnsi="Times New Roman" w:eastAsia="宋体" w:cs="宋体"/>
          <w:szCs w:val="21"/>
          <w:lang w:bidi="ar"/>
        </w:rPr>
        <w:t>人（盖章）：</w:t>
      </w:r>
      <w:r>
        <w:rPr>
          <w:rFonts w:ascii="Times New Roman" w:hAnsi="Times New Roman" w:eastAsia="宋体" w:cs="Times New Roman"/>
          <w:szCs w:val="21"/>
          <w:lang w:bidi="ar"/>
        </w:rPr>
        <w:t xml:space="preserve">  </w:t>
      </w:r>
    </w:p>
    <w:p>
      <w:pPr>
        <w:spacing w:line="560" w:lineRule="exact"/>
        <w:ind w:right="482" w:firstLine="4935" w:firstLineChars="2350"/>
        <w:rPr>
          <w:rFonts w:ascii="Times New Roman" w:hAnsi="Times New Roman" w:cs="Times New Roman"/>
          <w:szCs w:val="21"/>
        </w:rPr>
      </w:pPr>
      <w:r>
        <w:rPr>
          <w:rFonts w:hint="eastAsia" w:ascii="Times New Roman" w:hAnsi="Times New Roman" w:eastAsia="宋体" w:cs="宋体"/>
          <w:szCs w:val="21"/>
          <w:lang w:bidi="ar"/>
        </w:rPr>
        <w:t>日</w:t>
      </w:r>
      <w:r>
        <w:rPr>
          <w:rFonts w:ascii="Times New Roman" w:hAnsi="Times New Roman" w:eastAsia="宋体" w:cs="Times New Roman"/>
          <w:szCs w:val="21"/>
          <w:lang w:bidi="ar"/>
        </w:rPr>
        <w:t xml:space="preserve">  </w:t>
      </w:r>
      <w:r>
        <w:rPr>
          <w:rFonts w:hint="eastAsia" w:ascii="Times New Roman" w:hAnsi="Times New Roman" w:eastAsia="宋体" w:cs="宋体"/>
          <w:szCs w:val="21"/>
          <w:lang w:bidi="ar"/>
        </w:rPr>
        <w:t>期：</w:t>
      </w:r>
      <w:r>
        <w:rPr>
          <w:rFonts w:ascii="Times New Roman" w:hAnsi="Times New Roman" w:eastAsia="宋体" w:cs="Times New Roman"/>
          <w:szCs w:val="21"/>
          <w:lang w:bidi="ar"/>
        </w:rPr>
        <w:t xml:space="preserve">      </w:t>
      </w:r>
      <w:r>
        <w:rPr>
          <w:rFonts w:hint="eastAsia" w:ascii="Times New Roman" w:hAnsi="Times New Roman" w:eastAsia="宋体" w:cs="宋体"/>
          <w:szCs w:val="21"/>
          <w:lang w:bidi="ar"/>
        </w:rPr>
        <w:t>年</w:t>
      </w:r>
      <w:r>
        <w:rPr>
          <w:rFonts w:ascii="Times New Roman" w:hAnsi="Times New Roman" w:eastAsia="宋体" w:cs="Times New Roman"/>
          <w:szCs w:val="21"/>
          <w:lang w:bidi="ar"/>
        </w:rPr>
        <w:t xml:space="preserve">    </w:t>
      </w:r>
      <w:r>
        <w:rPr>
          <w:rFonts w:hint="eastAsia" w:ascii="Times New Roman" w:hAnsi="Times New Roman" w:eastAsia="宋体" w:cs="宋体"/>
          <w:szCs w:val="21"/>
          <w:lang w:bidi="ar"/>
        </w:rPr>
        <w:t>月</w:t>
      </w:r>
      <w:r>
        <w:rPr>
          <w:rFonts w:ascii="Times New Roman" w:hAnsi="Times New Roman" w:eastAsia="宋体" w:cs="Times New Roman"/>
          <w:szCs w:val="21"/>
          <w:lang w:bidi="ar"/>
        </w:rPr>
        <w:t xml:space="preserve">    </w:t>
      </w:r>
      <w:r>
        <w:rPr>
          <w:rFonts w:hint="eastAsia" w:ascii="Times New Roman" w:hAnsi="Times New Roman" w:eastAsia="宋体" w:cs="宋体"/>
          <w:szCs w:val="21"/>
          <w:lang w:bidi="ar"/>
        </w:rPr>
        <w:t>日</w:t>
      </w:r>
    </w:p>
    <w:p>
      <w:pPr>
        <w:spacing w:line="600" w:lineRule="exact"/>
        <w:jc w:val="center"/>
        <w:rPr>
          <w:rFonts w:ascii="Times New Roman" w:hAnsi="Times New Roman" w:cs="Times New Roman"/>
          <w:b/>
          <w:bCs/>
          <w:sz w:val="28"/>
          <w:szCs w:val="28"/>
        </w:rPr>
      </w:pPr>
    </w:p>
    <w:p>
      <w:pPr>
        <w:pStyle w:val="4"/>
        <w:widowControl/>
        <w:spacing w:before="0"/>
        <w:jc w:val="both"/>
        <w:rPr>
          <w:rFonts w:ascii="Times New Roman" w:hAnsi="Times New Roman"/>
          <w:b w:val="0"/>
          <w:bCs w:val="0"/>
          <w:sz w:val="21"/>
          <w:szCs w:val="21"/>
        </w:rPr>
      </w:pPr>
      <w:bookmarkStart w:id="29" w:name="_Toc12608_WPSOffice_Level1"/>
      <w:bookmarkStart w:id="30" w:name="_Toc5817"/>
      <w:bookmarkStart w:id="31" w:name="_Toc2091_WPSOffice_Level1"/>
    </w:p>
    <w:p>
      <w:pPr>
        <w:pStyle w:val="4"/>
        <w:widowControl/>
        <w:spacing w:before="0"/>
        <w:jc w:val="both"/>
        <w:rPr>
          <w:rFonts w:ascii="Times New Roman" w:hAnsi="Times New Roman"/>
          <w:b w:val="0"/>
          <w:bCs w:val="0"/>
          <w:sz w:val="21"/>
          <w:szCs w:val="21"/>
        </w:rPr>
      </w:pPr>
    </w:p>
    <w:p>
      <w:pPr>
        <w:pStyle w:val="4"/>
        <w:widowControl/>
        <w:spacing w:before="0"/>
        <w:jc w:val="both"/>
        <w:rPr>
          <w:rFonts w:ascii="Times New Roman" w:hAnsi="Times New Roman"/>
          <w:b w:val="0"/>
          <w:bCs w:val="0"/>
          <w:sz w:val="21"/>
          <w:szCs w:val="21"/>
        </w:rPr>
      </w:pPr>
      <w:r>
        <w:rPr>
          <w:rFonts w:hint="eastAsia" w:ascii="Times New Roman" w:hAnsi="Times New Roman"/>
          <w:b w:val="0"/>
          <w:bCs w:val="0"/>
          <w:sz w:val="21"/>
          <w:szCs w:val="21"/>
        </w:rPr>
        <w:t>附件五：</w:t>
      </w:r>
      <w:bookmarkEnd w:id="29"/>
      <w:bookmarkEnd w:id="30"/>
      <w:bookmarkEnd w:id="31"/>
    </w:p>
    <w:p>
      <w:pPr>
        <w:spacing w:line="600" w:lineRule="exact"/>
        <w:jc w:val="center"/>
        <w:rPr>
          <w:rFonts w:hint="eastAsia" w:ascii="Times New Roman" w:hAnsi="Times New Roman" w:cs="Times New Roman" w:eastAsiaTheme="minorEastAsia"/>
          <w:b/>
          <w:bCs/>
          <w:sz w:val="32"/>
          <w:szCs w:val="32"/>
          <w:lang w:eastAsia="zh-CN"/>
        </w:rPr>
      </w:pPr>
      <w:r>
        <w:rPr>
          <w:rFonts w:hint="eastAsia" w:ascii="Times New Roman" w:hAnsi="Times New Roman" w:eastAsia="宋体" w:cs="Times New Roman"/>
          <w:b/>
          <w:bCs/>
          <w:sz w:val="32"/>
          <w:szCs w:val="32"/>
          <w:lang w:eastAsia="zh-CN" w:bidi="ar"/>
        </w:rPr>
        <w:t>2024年芦浦镇创建国家卫生镇病媒生物防制项目（重新）</w:t>
      </w:r>
    </w:p>
    <w:p>
      <w:pPr>
        <w:spacing w:before="156" w:beforeLines="50" w:after="156" w:afterLines="50" w:line="360" w:lineRule="auto"/>
        <w:jc w:val="center"/>
        <w:rPr>
          <w:rFonts w:ascii="Times New Roman" w:hAnsi="Times New Roman" w:eastAsia="黑体" w:cs="黑体"/>
          <w:bCs/>
          <w:sz w:val="30"/>
          <w:szCs w:val="30"/>
          <w:lang w:bidi="ar"/>
        </w:rPr>
      </w:pPr>
      <w:r>
        <w:rPr>
          <w:rFonts w:hint="eastAsia" w:ascii="Times New Roman" w:hAnsi="Times New Roman" w:eastAsia="黑体" w:cs="黑体"/>
          <w:bCs/>
          <w:sz w:val="30"/>
          <w:szCs w:val="30"/>
          <w:lang w:bidi="ar"/>
        </w:rPr>
        <w:t>项目负责人简历表</w:t>
      </w:r>
    </w:p>
    <w:tbl>
      <w:tblPr>
        <w:tblStyle w:val="5"/>
        <w:tblW w:w="8460" w:type="dxa"/>
        <w:tblInd w:w="108" w:type="dxa"/>
        <w:tblLayout w:type="fixed"/>
        <w:tblCellMar>
          <w:top w:w="0" w:type="dxa"/>
          <w:left w:w="108" w:type="dxa"/>
          <w:bottom w:w="0" w:type="dxa"/>
          <w:right w:w="108" w:type="dxa"/>
        </w:tblCellMar>
      </w:tblPr>
      <w:tblGrid>
        <w:gridCol w:w="1099"/>
        <w:gridCol w:w="283"/>
        <w:gridCol w:w="670"/>
        <w:gridCol w:w="901"/>
        <w:gridCol w:w="1098"/>
        <w:gridCol w:w="1125"/>
        <w:gridCol w:w="941"/>
        <w:gridCol w:w="980"/>
        <w:gridCol w:w="1363"/>
      </w:tblGrid>
      <w:tr>
        <w:tblPrEx>
          <w:tblCellMar>
            <w:top w:w="0" w:type="dxa"/>
            <w:left w:w="108" w:type="dxa"/>
            <w:bottom w:w="0" w:type="dxa"/>
            <w:right w:w="108" w:type="dxa"/>
          </w:tblCellMar>
        </w:tblPrEx>
        <w:trPr>
          <w:trHeight w:val="567" w:hRule="exact"/>
        </w:trPr>
        <w:tc>
          <w:tcPr>
            <w:tcW w:w="109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Times New Roman" w:hAnsi="Times New Roman" w:cs="Times New Roman"/>
                <w:kern w:val="0"/>
                <w:szCs w:val="21"/>
              </w:rPr>
            </w:pPr>
            <w:r>
              <w:rPr>
                <w:rFonts w:hint="eastAsia" w:ascii="Times New Roman" w:hAnsi="Times New Roman" w:eastAsia="宋体" w:cs="宋体"/>
                <w:kern w:val="0"/>
                <w:szCs w:val="21"/>
              </w:rPr>
              <w:t>姓名</w:t>
            </w:r>
          </w:p>
        </w:tc>
        <w:tc>
          <w:tcPr>
            <w:tcW w:w="952" w:type="dxa"/>
            <w:gridSpan w:val="2"/>
            <w:tcBorders>
              <w:top w:val="single" w:color="000000" w:sz="4" w:space="0"/>
              <w:left w:val="nil"/>
              <w:bottom w:val="single" w:color="000000" w:sz="4" w:space="0"/>
              <w:right w:val="single" w:color="000000" w:sz="4" w:space="0"/>
            </w:tcBorders>
            <w:shd w:val="clear" w:color="auto" w:fill="FFFFFF"/>
            <w:noWrap/>
            <w:vAlign w:val="center"/>
          </w:tcPr>
          <w:p>
            <w:pPr>
              <w:widowControl/>
              <w:jc w:val="center"/>
              <w:rPr>
                <w:rFonts w:ascii="Times New Roman" w:hAnsi="Times New Roman" w:cs="Times New Roman"/>
                <w:kern w:val="0"/>
                <w:szCs w:val="21"/>
              </w:rPr>
            </w:pPr>
            <w:r>
              <w:rPr>
                <w:rFonts w:hint="eastAsia" w:ascii="Times New Roman" w:hAnsi="Times New Roman" w:eastAsia="宋体" w:cs="宋体"/>
                <w:kern w:val="0"/>
                <w:szCs w:val="21"/>
              </w:rPr>
              <w:t>　</w:t>
            </w:r>
          </w:p>
        </w:tc>
        <w:tc>
          <w:tcPr>
            <w:tcW w:w="902" w:type="dxa"/>
            <w:tcBorders>
              <w:top w:val="single" w:color="000000" w:sz="4" w:space="0"/>
              <w:left w:val="nil"/>
              <w:bottom w:val="single" w:color="000000" w:sz="4" w:space="0"/>
              <w:right w:val="single" w:color="000000" w:sz="4" w:space="0"/>
            </w:tcBorders>
            <w:shd w:val="clear" w:color="auto" w:fill="FFFFFF"/>
            <w:noWrap/>
            <w:vAlign w:val="center"/>
          </w:tcPr>
          <w:p>
            <w:pPr>
              <w:widowControl/>
              <w:jc w:val="center"/>
              <w:rPr>
                <w:rFonts w:ascii="Times New Roman" w:hAnsi="Times New Roman" w:cs="Times New Roman"/>
                <w:kern w:val="0"/>
                <w:szCs w:val="21"/>
              </w:rPr>
            </w:pPr>
            <w:r>
              <w:rPr>
                <w:rFonts w:hint="eastAsia" w:ascii="Times New Roman" w:hAnsi="Times New Roman" w:eastAsia="宋体" w:cs="宋体"/>
                <w:kern w:val="0"/>
                <w:szCs w:val="21"/>
              </w:rPr>
              <w:t>性别</w:t>
            </w:r>
          </w:p>
        </w:tc>
        <w:tc>
          <w:tcPr>
            <w:tcW w:w="1099" w:type="dxa"/>
            <w:tcBorders>
              <w:top w:val="single" w:color="000000" w:sz="4" w:space="0"/>
              <w:left w:val="nil"/>
              <w:bottom w:val="single" w:color="000000" w:sz="4" w:space="0"/>
              <w:right w:val="single" w:color="000000" w:sz="4" w:space="0"/>
            </w:tcBorders>
            <w:shd w:val="clear" w:color="auto" w:fill="FFFFFF"/>
            <w:noWrap/>
            <w:vAlign w:val="center"/>
          </w:tcPr>
          <w:p>
            <w:pPr>
              <w:widowControl/>
              <w:jc w:val="center"/>
              <w:rPr>
                <w:rFonts w:ascii="Times New Roman" w:hAnsi="Times New Roman" w:cs="Times New Roman"/>
                <w:kern w:val="0"/>
                <w:szCs w:val="21"/>
              </w:rPr>
            </w:pPr>
            <w:r>
              <w:rPr>
                <w:rFonts w:hint="eastAsia" w:ascii="Times New Roman" w:hAnsi="Times New Roman" w:eastAsia="宋体" w:cs="宋体"/>
                <w:kern w:val="0"/>
                <w:szCs w:val="21"/>
              </w:rPr>
              <w:t>　</w:t>
            </w:r>
          </w:p>
        </w:tc>
        <w:tc>
          <w:tcPr>
            <w:tcW w:w="1126" w:type="dxa"/>
            <w:tcBorders>
              <w:top w:val="single" w:color="000000" w:sz="4" w:space="0"/>
              <w:left w:val="nil"/>
              <w:bottom w:val="single" w:color="000000" w:sz="4" w:space="0"/>
              <w:right w:val="single" w:color="000000" w:sz="4" w:space="0"/>
            </w:tcBorders>
            <w:shd w:val="clear" w:color="auto" w:fill="FFFFFF"/>
            <w:noWrap/>
            <w:vAlign w:val="center"/>
          </w:tcPr>
          <w:p>
            <w:pPr>
              <w:widowControl/>
              <w:jc w:val="center"/>
              <w:rPr>
                <w:rFonts w:ascii="Times New Roman" w:hAnsi="Times New Roman" w:cs="Times New Roman"/>
                <w:kern w:val="0"/>
                <w:szCs w:val="21"/>
              </w:rPr>
            </w:pPr>
            <w:r>
              <w:rPr>
                <w:rFonts w:hint="eastAsia" w:ascii="Times New Roman" w:hAnsi="Times New Roman" w:eastAsia="宋体" w:cs="宋体"/>
                <w:kern w:val="0"/>
                <w:szCs w:val="21"/>
              </w:rPr>
              <w:t>年龄</w:t>
            </w:r>
          </w:p>
        </w:tc>
        <w:tc>
          <w:tcPr>
            <w:tcW w:w="942" w:type="dxa"/>
            <w:tcBorders>
              <w:top w:val="single" w:color="000000" w:sz="4" w:space="0"/>
              <w:left w:val="nil"/>
              <w:bottom w:val="single" w:color="000000" w:sz="4" w:space="0"/>
              <w:right w:val="single" w:color="000000" w:sz="4" w:space="0"/>
            </w:tcBorders>
            <w:shd w:val="clear" w:color="auto" w:fill="FFFFFF"/>
            <w:noWrap/>
            <w:vAlign w:val="center"/>
          </w:tcPr>
          <w:p>
            <w:pPr>
              <w:widowControl/>
              <w:jc w:val="center"/>
              <w:rPr>
                <w:rFonts w:ascii="Times New Roman" w:hAnsi="Times New Roman" w:cs="Times New Roman"/>
                <w:kern w:val="0"/>
                <w:szCs w:val="21"/>
              </w:rPr>
            </w:pPr>
            <w:r>
              <w:rPr>
                <w:rFonts w:hint="eastAsia" w:ascii="Times New Roman" w:hAnsi="Times New Roman" w:eastAsia="宋体" w:cs="宋体"/>
                <w:kern w:val="0"/>
                <w:szCs w:val="21"/>
              </w:rPr>
              <w:t>　</w:t>
            </w:r>
          </w:p>
        </w:tc>
        <w:tc>
          <w:tcPr>
            <w:tcW w:w="981" w:type="dxa"/>
            <w:tcBorders>
              <w:top w:val="single" w:color="000000" w:sz="4" w:space="0"/>
              <w:left w:val="nil"/>
              <w:bottom w:val="single" w:color="000000" w:sz="4" w:space="0"/>
              <w:right w:val="single" w:color="000000" w:sz="4" w:space="0"/>
            </w:tcBorders>
            <w:shd w:val="clear" w:color="auto" w:fill="FFFFFF"/>
            <w:noWrap/>
            <w:vAlign w:val="center"/>
          </w:tcPr>
          <w:p>
            <w:pPr>
              <w:widowControl/>
              <w:jc w:val="center"/>
              <w:rPr>
                <w:rFonts w:ascii="Times New Roman" w:hAnsi="Times New Roman" w:cs="Times New Roman"/>
                <w:kern w:val="0"/>
                <w:szCs w:val="21"/>
              </w:rPr>
            </w:pPr>
            <w:r>
              <w:rPr>
                <w:rFonts w:hint="eastAsia" w:ascii="Times New Roman" w:hAnsi="Times New Roman" w:eastAsia="宋体" w:cs="宋体"/>
                <w:kern w:val="0"/>
                <w:szCs w:val="21"/>
              </w:rPr>
              <w:t>专业</w:t>
            </w:r>
          </w:p>
        </w:tc>
        <w:tc>
          <w:tcPr>
            <w:tcW w:w="1364" w:type="dxa"/>
            <w:tcBorders>
              <w:top w:val="single" w:color="000000" w:sz="4" w:space="0"/>
              <w:left w:val="nil"/>
              <w:bottom w:val="single" w:color="000000" w:sz="4" w:space="0"/>
              <w:right w:val="single" w:color="000000" w:sz="4" w:space="0"/>
            </w:tcBorders>
            <w:shd w:val="clear" w:color="auto" w:fill="FFFFFF"/>
            <w:noWrap/>
            <w:vAlign w:val="center"/>
          </w:tcPr>
          <w:p>
            <w:pPr>
              <w:widowControl/>
              <w:jc w:val="center"/>
              <w:rPr>
                <w:rFonts w:ascii="Times New Roman" w:hAnsi="Times New Roman" w:cs="Times New Roman"/>
                <w:kern w:val="0"/>
                <w:szCs w:val="21"/>
              </w:rPr>
            </w:pPr>
            <w:r>
              <w:rPr>
                <w:rFonts w:hint="eastAsia" w:ascii="Times New Roman" w:hAnsi="Times New Roman" w:eastAsia="宋体" w:cs="宋体"/>
                <w:kern w:val="0"/>
                <w:szCs w:val="21"/>
              </w:rPr>
              <w:t>　</w:t>
            </w:r>
          </w:p>
        </w:tc>
      </w:tr>
      <w:tr>
        <w:tblPrEx>
          <w:tblCellMar>
            <w:top w:w="0" w:type="dxa"/>
            <w:left w:w="108" w:type="dxa"/>
            <w:bottom w:w="0" w:type="dxa"/>
            <w:right w:w="108" w:type="dxa"/>
          </w:tblCellMar>
        </w:tblPrEx>
        <w:trPr>
          <w:trHeight w:val="567" w:hRule="exact"/>
        </w:trPr>
        <w:tc>
          <w:tcPr>
            <w:tcW w:w="1381"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Times New Roman" w:hAnsi="Times New Roman" w:cs="Times New Roman"/>
                <w:kern w:val="0"/>
                <w:szCs w:val="21"/>
              </w:rPr>
            </w:pPr>
            <w:r>
              <w:rPr>
                <w:rFonts w:hint="eastAsia" w:ascii="Times New Roman" w:hAnsi="Times New Roman" w:eastAsia="宋体" w:cs="宋体"/>
                <w:kern w:val="0"/>
                <w:szCs w:val="21"/>
              </w:rPr>
              <w:t>证书名称</w:t>
            </w:r>
          </w:p>
        </w:tc>
        <w:tc>
          <w:tcPr>
            <w:tcW w:w="1572" w:type="dxa"/>
            <w:gridSpan w:val="2"/>
            <w:tcBorders>
              <w:top w:val="single" w:color="000000" w:sz="4" w:space="0"/>
              <w:left w:val="nil"/>
              <w:bottom w:val="single" w:color="000000" w:sz="4" w:space="0"/>
              <w:right w:val="single" w:color="000000" w:sz="4" w:space="0"/>
            </w:tcBorders>
            <w:shd w:val="clear" w:color="auto" w:fill="FFFFFF"/>
            <w:noWrap/>
            <w:vAlign w:val="center"/>
          </w:tcPr>
          <w:p>
            <w:pPr>
              <w:widowControl/>
              <w:jc w:val="center"/>
              <w:rPr>
                <w:rFonts w:ascii="Times New Roman" w:hAnsi="Times New Roman" w:cs="Times New Roman"/>
                <w:kern w:val="0"/>
                <w:szCs w:val="21"/>
              </w:rPr>
            </w:pPr>
            <w:r>
              <w:rPr>
                <w:rFonts w:hint="eastAsia" w:ascii="Times New Roman" w:hAnsi="Times New Roman" w:eastAsia="宋体" w:cs="宋体"/>
                <w:kern w:val="0"/>
                <w:szCs w:val="21"/>
              </w:rPr>
              <w:t>　</w:t>
            </w:r>
          </w:p>
        </w:tc>
        <w:tc>
          <w:tcPr>
            <w:tcW w:w="1099" w:type="dxa"/>
            <w:tcBorders>
              <w:top w:val="nil"/>
              <w:left w:val="nil"/>
              <w:bottom w:val="single" w:color="000000" w:sz="4" w:space="0"/>
              <w:right w:val="single" w:color="000000" w:sz="4" w:space="0"/>
            </w:tcBorders>
            <w:shd w:val="clear" w:color="auto" w:fill="FFFFFF"/>
            <w:noWrap/>
            <w:vAlign w:val="center"/>
          </w:tcPr>
          <w:p>
            <w:pPr>
              <w:widowControl/>
              <w:jc w:val="center"/>
              <w:rPr>
                <w:rFonts w:ascii="Times New Roman" w:hAnsi="Times New Roman" w:cs="Times New Roman"/>
                <w:kern w:val="0"/>
                <w:szCs w:val="21"/>
              </w:rPr>
            </w:pPr>
            <w:r>
              <w:rPr>
                <w:rFonts w:hint="eastAsia" w:ascii="Times New Roman" w:hAnsi="Times New Roman" w:eastAsia="宋体" w:cs="宋体"/>
                <w:kern w:val="0"/>
                <w:szCs w:val="21"/>
              </w:rPr>
              <w:t>职称</w:t>
            </w:r>
          </w:p>
        </w:tc>
        <w:tc>
          <w:tcPr>
            <w:tcW w:w="2068" w:type="dxa"/>
            <w:gridSpan w:val="2"/>
            <w:tcBorders>
              <w:top w:val="single" w:color="000000" w:sz="4" w:space="0"/>
              <w:left w:val="nil"/>
              <w:bottom w:val="single" w:color="000000" w:sz="4" w:space="0"/>
              <w:right w:val="single" w:color="000000" w:sz="4" w:space="0"/>
            </w:tcBorders>
            <w:shd w:val="clear" w:color="auto" w:fill="FFFFFF"/>
            <w:noWrap/>
            <w:vAlign w:val="center"/>
          </w:tcPr>
          <w:p>
            <w:pPr>
              <w:widowControl/>
              <w:jc w:val="center"/>
              <w:rPr>
                <w:rFonts w:ascii="Times New Roman" w:hAnsi="Times New Roman" w:cs="Times New Roman"/>
                <w:kern w:val="0"/>
                <w:szCs w:val="21"/>
              </w:rPr>
            </w:pPr>
            <w:r>
              <w:rPr>
                <w:rFonts w:hint="eastAsia" w:ascii="Times New Roman" w:hAnsi="Times New Roman" w:eastAsia="宋体" w:cs="宋体"/>
                <w:kern w:val="0"/>
                <w:szCs w:val="21"/>
              </w:rPr>
              <w:t>　</w:t>
            </w:r>
          </w:p>
        </w:tc>
        <w:tc>
          <w:tcPr>
            <w:tcW w:w="981" w:type="dxa"/>
            <w:tcBorders>
              <w:top w:val="nil"/>
              <w:left w:val="nil"/>
              <w:bottom w:val="single" w:color="000000" w:sz="4" w:space="0"/>
              <w:right w:val="single" w:color="000000" w:sz="4" w:space="0"/>
            </w:tcBorders>
            <w:shd w:val="clear" w:color="auto" w:fill="FFFFFF"/>
            <w:noWrap/>
            <w:vAlign w:val="center"/>
          </w:tcPr>
          <w:p>
            <w:pPr>
              <w:widowControl/>
              <w:jc w:val="center"/>
              <w:rPr>
                <w:rFonts w:ascii="Times New Roman" w:hAnsi="Times New Roman" w:cs="Times New Roman"/>
                <w:kern w:val="0"/>
                <w:szCs w:val="21"/>
              </w:rPr>
            </w:pPr>
            <w:r>
              <w:rPr>
                <w:rFonts w:hint="eastAsia" w:ascii="Times New Roman" w:hAnsi="Times New Roman" w:eastAsia="宋体" w:cs="宋体"/>
                <w:kern w:val="0"/>
                <w:szCs w:val="21"/>
              </w:rPr>
              <w:t>学历</w:t>
            </w:r>
          </w:p>
        </w:tc>
        <w:tc>
          <w:tcPr>
            <w:tcW w:w="1364" w:type="dxa"/>
            <w:tcBorders>
              <w:top w:val="nil"/>
              <w:left w:val="nil"/>
              <w:bottom w:val="single" w:color="000000" w:sz="4" w:space="0"/>
              <w:right w:val="single" w:color="000000" w:sz="4" w:space="0"/>
            </w:tcBorders>
            <w:shd w:val="clear" w:color="auto" w:fill="FFFFFF"/>
            <w:noWrap/>
            <w:vAlign w:val="center"/>
          </w:tcPr>
          <w:p>
            <w:pPr>
              <w:widowControl/>
              <w:jc w:val="center"/>
              <w:rPr>
                <w:rFonts w:ascii="Times New Roman" w:hAnsi="Times New Roman" w:cs="Times New Roman"/>
                <w:kern w:val="0"/>
                <w:szCs w:val="21"/>
              </w:rPr>
            </w:pPr>
            <w:r>
              <w:rPr>
                <w:rFonts w:hint="eastAsia" w:ascii="Times New Roman" w:hAnsi="Times New Roman" w:eastAsia="宋体" w:cs="宋体"/>
                <w:kern w:val="0"/>
                <w:szCs w:val="21"/>
              </w:rPr>
              <w:t>　</w:t>
            </w:r>
          </w:p>
        </w:tc>
      </w:tr>
      <w:tr>
        <w:tblPrEx>
          <w:tblCellMar>
            <w:top w:w="0" w:type="dxa"/>
            <w:left w:w="108" w:type="dxa"/>
            <w:bottom w:w="0" w:type="dxa"/>
            <w:right w:w="108" w:type="dxa"/>
          </w:tblCellMar>
        </w:tblPrEx>
        <w:trPr>
          <w:trHeight w:val="567" w:hRule="exact"/>
        </w:trPr>
        <w:tc>
          <w:tcPr>
            <w:tcW w:w="2051"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Times New Roman" w:hAnsi="Times New Roman" w:cs="Times New Roman"/>
                <w:kern w:val="0"/>
                <w:szCs w:val="21"/>
              </w:rPr>
            </w:pPr>
            <w:r>
              <w:rPr>
                <w:rFonts w:hint="eastAsia" w:ascii="Times New Roman" w:hAnsi="Times New Roman" w:eastAsia="宋体" w:cs="宋体"/>
                <w:kern w:val="0"/>
                <w:szCs w:val="21"/>
              </w:rPr>
              <w:t>参加工作时间</w:t>
            </w:r>
          </w:p>
        </w:tc>
        <w:tc>
          <w:tcPr>
            <w:tcW w:w="2001" w:type="dxa"/>
            <w:gridSpan w:val="2"/>
            <w:tcBorders>
              <w:top w:val="single" w:color="000000" w:sz="4" w:space="0"/>
              <w:left w:val="nil"/>
              <w:bottom w:val="single" w:color="000000" w:sz="4" w:space="0"/>
              <w:right w:val="single" w:color="000000" w:sz="4" w:space="0"/>
            </w:tcBorders>
            <w:shd w:val="clear" w:color="auto" w:fill="FFFFFF"/>
            <w:noWrap/>
            <w:vAlign w:val="center"/>
          </w:tcPr>
          <w:p>
            <w:pPr>
              <w:widowControl/>
              <w:ind w:left="-36" w:leftChars="-137" w:hanging="252" w:hangingChars="120"/>
              <w:jc w:val="left"/>
              <w:rPr>
                <w:rFonts w:ascii="Times New Roman" w:hAnsi="Times New Roman" w:cs="Times New Roman"/>
                <w:kern w:val="0"/>
                <w:szCs w:val="21"/>
              </w:rPr>
            </w:pPr>
            <w:r>
              <w:rPr>
                <w:rFonts w:hint="eastAsia" w:ascii="Times New Roman" w:hAnsi="Times New Roman" w:eastAsia="宋体" w:cs="宋体"/>
                <w:kern w:val="0"/>
                <w:szCs w:val="21"/>
              </w:rPr>
              <w:t>　</w:t>
            </w:r>
          </w:p>
        </w:tc>
        <w:tc>
          <w:tcPr>
            <w:tcW w:w="3049" w:type="dxa"/>
            <w:gridSpan w:val="3"/>
            <w:tcBorders>
              <w:top w:val="single" w:color="000000" w:sz="4" w:space="0"/>
              <w:left w:val="nil"/>
              <w:bottom w:val="single" w:color="000000" w:sz="4" w:space="0"/>
              <w:right w:val="single" w:color="000000" w:sz="4" w:space="0"/>
            </w:tcBorders>
            <w:shd w:val="clear" w:color="auto" w:fill="FFFFFF"/>
            <w:noWrap/>
            <w:vAlign w:val="center"/>
          </w:tcPr>
          <w:p>
            <w:pPr>
              <w:widowControl/>
              <w:jc w:val="center"/>
              <w:rPr>
                <w:rFonts w:ascii="Times New Roman" w:hAnsi="Times New Roman" w:cs="Times New Roman"/>
                <w:kern w:val="0"/>
                <w:szCs w:val="21"/>
              </w:rPr>
            </w:pPr>
            <w:r>
              <w:rPr>
                <w:rFonts w:hint="eastAsia" w:ascii="Times New Roman" w:hAnsi="Times New Roman" w:eastAsia="宋体" w:cs="宋体"/>
                <w:kern w:val="0"/>
                <w:szCs w:val="21"/>
              </w:rPr>
              <w:t>从事项目负责人年限</w:t>
            </w:r>
          </w:p>
        </w:tc>
        <w:tc>
          <w:tcPr>
            <w:tcW w:w="1364" w:type="dxa"/>
            <w:tcBorders>
              <w:top w:val="nil"/>
              <w:left w:val="nil"/>
              <w:bottom w:val="single" w:color="000000" w:sz="4" w:space="0"/>
              <w:right w:val="single" w:color="000000" w:sz="4" w:space="0"/>
            </w:tcBorders>
            <w:shd w:val="clear" w:color="auto" w:fill="FFFFFF"/>
            <w:noWrap/>
            <w:vAlign w:val="center"/>
          </w:tcPr>
          <w:p>
            <w:pPr>
              <w:widowControl/>
              <w:jc w:val="left"/>
              <w:rPr>
                <w:rFonts w:ascii="Times New Roman" w:hAnsi="Times New Roman" w:cs="Times New Roman"/>
                <w:kern w:val="0"/>
                <w:szCs w:val="21"/>
              </w:rPr>
            </w:pPr>
            <w:r>
              <w:rPr>
                <w:rFonts w:hint="eastAsia" w:ascii="Times New Roman" w:hAnsi="Times New Roman" w:eastAsia="宋体" w:cs="宋体"/>
                <w:kern w:val="0"/>
                <w:szCs w:val="21"/>
              </w:rPr>
              <w:t>　</w:t>
            </w:r>
          </w:p>
        </w:tc>
      </w:tr>
      <w:tr>
        <w:tblPrEx>
          <w:tblCellMar>
            <w:top w:w="0" w:type="dxa"/>
            <w:left w:w="108" w:type="dxa"/>
            <w:bottom w:w="0" w:type="dxa"/>
            <w:right w:w="108" w:type="dxa"/>
          </w:tblCellMar>
        </w:tblPrEx>
        <w:trPr>
          <w:trHeight w:val="567" w:hRule="exact"/>
        </w:trPr>
        <w:tc>
          <w:tcPr>
            <w:tcW w:w="1381"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Times New Roman" w:hAnsi="Times New Roman" w:cs="Times New Roman"/>
                <w:kern w:val="0"/>
                <w:szCs w:val="21"/>
              </w:rPr>
            </w:pPr>
            <w:r>
              <w:rPr>
                <w:rFonts w:hint="eastAsia" w:ascii="Times New Roman" w:hAnsi="Times New Roman" w:eastAsia="宋体" w:cs="宋体"/>
                <w:kern w:val="0"/>
                <w:szCs w:val="21"/>
              </w:rPr>
              <w:t>证书号</w:t>
            </w:r>
          </w:p>
        </w:tc>
        <w:tc>
          <w:tcPr>
            <w:tcW w:w="2671" w:type="dxa"/>
            <w:gridSpan w:val="3"/>
            <w:tcBorders>
              <w:top w:val="single" w:color="000000" w:sz="4" w:space="0"/>
              <w:left w:val="nil"/>
              <w:bottom w:val="single" w:color="000000" w:sz="4" w:space="0"/>
              <w:right w:val="single" w:color="000000" w:sz="4" w:space="0"/>
            </w:tcBorders>
            <w:shd w:val="clear" w:color="auto" w:fill="FFFFFF"/>
            <w:noWrap/>
            <w:vAlign w:val="center"/>
          </w:tcPr>
          <w:p>
            <w:pPr>
              <w:widowControl/>
              <w:jc w:val="center"/>
              <w:rPr>
                <w:rFonts w:ascii="Times New Roman" w:hAnsi="Times New Roman" w:cs="Times New Roman"/>
                <w:kern w:val="0"/>
                <w:szCs w:val="21"/>
              </w:rPr>
            </w:pPr>
            <w:r>
              <w:rPr>
                <w:rFonts w:hint="eastAsia" w:ascii="Times New Roman" w:hAnsi="Times New Roman" w:eastAsia="宋体" w:cs="宋体"/>
                <w:kern w:val="0"/>
                <w:szCs w:val="21"/>
              </w:rPr>
              <w:t>　</w:t>
            </w:r>
          </w:p>
        </w:tc>
        <w:tc>
          <w:tcPr>
            <w:tcW w:w="1126" w:type="dxa"/>
            <w:tcBorders>
              <w:top w:val="nil"/>
              <w:left w:val="nil"/>
              <w:bottom w:val="single" w:color="000000" w:sz="4" w:space="0"/>
              <w:right w:val="single" w:color="000000" w:sz="4" w:space="0"/>
            </w:tcBorders>
            <w:shd w:val="clear" w:color="auto" w:fill="FFFFFF"/>
            <w:noWrap/>
            <w:vAlign w:val="center"/>
          </w:tcPr>
          <w:p>
            <w:pPr>
              <w:widowControl/>
              <w:jc w:val="center"/>
              <w:rPr>
                <w:rFonts w:ascii="Times New Roman" w:hAnsi="Times New Roman" w:cs="Times New Roman"/>
                <w:kern w:val="0"/>
                <w:szCs w:val="21"/>
              </w:rPr>
            </w:pPr>
            <w:r>
              <w:rPr>
                <w:rFonts w:hint="eastAsia" w:ascii="Times New Roman" w:hAnsi="Times New Roman" w:eastAsia="宋体" w:cs="宋体"/>
                <w:kern w:val="0"/>
                <w:szCs w:val="21"/>
              </w:rPr>
              <w:t>身份证</w:t>
            </w:r>
          </w:p>
        </w:tc>
        <w:tc>
          <w:tcPr>
            <w:tcW w:w="3287" w:type="dxa"/>
            <w:gridSpan w:val="3"/>
            <w:tcBorders>
              <w:top w:val="single" w:color="000000" w:sz="4" w:space="0"/>
              <w:left w:val="nil"/>
              <w:bottom w:val="single" w:color="000000" w:sz="4" w:space="0"/>
              <w:right w:val="single" w:color="000000" w:sz="4" w:space="0"/>
            </w:tcBorders>
            <w:shd w:val="clear" w:color="auto" w:fill="FFFFFF"/>
            <w:noWrap/>
            <w:vAlign w:val="center"/>
          </w:tcPr>
          <w:p>
            <w:pPr>
              <w:widowControl/>
              <w:jc w:val="center"/>
              <w:rPr>
                <w:rFonts w:ascii="Times New Roman" w:hAnsi="Times New Roman" w:cs="Times New Roman"/>
                <w:kern w:val="0"/>
                <w:szCs w:val="21"/>
              </w:rPr>
            </w:pPr>
            <w:r>
              <w:rPr>
                <w:rFonts w:hint="eastAsia" w:ascii="Times New Roman" w:hAnsi="Times New Roman" w:eastAsia="宋体" w:cs="宋体"/>
                <w:kern w:val="0"/>
                <w:szCs w:val="21"/>
              </w:rPr>
              <w:t>　</w:t>
            </w:r>
          </w:p>
        </w:tc>
      </w:tr>
      <w:tr>
        <w:tblPrEx>
          <w:tblCellMar>
            <w:top w:w="0" w:type="dxa"/>
            <w:left w:w="108" w:type="dxa"/>
            <w:bottom w:w="0" w:type="dxa"/>
            <w:right w:w="108" w:type="dxa"/>
          </w:tblCellMar>
        </w:tblPrEx>
        <w:trPr>
          <w:trHeight w:val="6878" w:hRule="atLeast"/>
        </w:trPr>
        <w:tc>
          <w:tcPr>
            <w:tcW w:w="1099" w:type="dxa"/>
            <w:vMerge w:val="restart"/>
            <w:tcBorders>
              <w:top w:val="nil"/>
              <w:left w:val="single" w:color="000000" w:sz="4" w:space="0"/>
              <w:bottom w:val="single" w:color="000000" w:sz="4" w:space="0"/>
              <w:right w:val="single" w:color="000000" w:sz="4" w:space="0"/>
            </w:tcBorders>
            <w:shd w:val="clear" w:color="auto" w:fill="FFFFFF"/>
            <w:noWrap/>
            <w:vAlign w:val="center"/>
          </w:tcPr>
          <w:p>
            <w:pPr>
              <w:widowControl/>
              <w:jc w:val="center"/>
              <w:rPr>
                <w:rFonts w:ascii="Times New Roman" w:hAnsi="Times New Roman" w:cs="Times New Roman"/>
                <w:kern w:val="0"/>
                <w:szCs w:val="21"/>
              </w:rPr>
            </w:pPr>
            <w:r>
              <w:rPr>
                <w:rFonts w:hint="eastAsia" w:ascii="Times New Roman" w:hAnsi="Times New Roman" w:eastAsia="宋体" w:cs="宋体"/>
                <w:kern w:val="0"/>
                <w:szCs w:val="21"/>
                <w:lang w:bidi="ar"/>
              </w:rPr>
              <w:t>简</w:t>
            </w:r>
          </w:p>
          <w:p>
            <w:pPr>
              <w:widowControl/>
              <w:jc w:val="center"/>
              <w:rPr>
                <w:rFonts w:ascii="Times New Roman" w:hAnsi="Times New Roman" w:cs="Times New Roman"/>
                <w:kern w:val="0"/>
                <w:szCs w:val="21"/>
              </w:rPr>
            </w:pPr>
          </w:p>
          <w:p>
            <w:pPr>
              <w:widowControl/>
              <w:jc w:val="center"/>
              <w:rPr>
                <w:rFonts w:ascii="Times New Roman" w:hAnsi="Times New Roman" w:cs="Times New Roman"/>
                <w:kern w:val="0"/>
                <w:szCs w:val="21"/>
              </w:rPr>
            </w:pPr>
          </w:p>
          <w:p>
            <w:pPr>
              <w:widowControl/>
              <w:jc w:val="center"/>
              <w:rPr>
                <w:rFonts w:ascii="Times New Roman" w:hAnsi="Times New Roman" w:cs="Times New Roman"/>
                <w:kern w:val="0"/>
                <w:szCs w:val="21"/>
              </w:rPr>
            </w:pPr>
          </w:p>
          <w:p>
            <w:pPr>
              <w:widowControl/>
              <w:jc w:val="center"/>
              <w:rPr>
                <w:rFonts w:ascii="Times New Roman" w:hAnsi="Times New Roman" w:cs="Times New Roman"/>
                <w:kern w:val="0"/>
                <w:szCs w:val="21"/>
              </w:rPr>
            </w:pPr>
          </w:p>
          <w:p>
            <w:pPr>
              <w:widowControl/>
              <w:jc w:val="center"/>
              <w:rPr>
                <w:rFonts w:ascii="Times New Roman" w:hAnsi="Times New Roman" w:cs="Times New Roman"/>
                <w:kern w:val="0"/>
                <w:szCs w:val="21"/>
              </w:rPr>
            </w:pPr>
          </w:p>
          <w:p>
            <w:pPr>
              <w:widowControl/>
              <w:jc w:val="center"/>
              <w:rPr>
                <w:rFonts w:ascii="Times New Roman" w:hAnsi="Times New Roman" w:cs="Times New Roman"/>
                <w:kern w:val="0"/>
                <w:szCs w:val="21"/>
              </w:rPr>
            </w:pPr>
            <w:r>
              <w:rPr>
                <w:rFonts w:hint="eastAsia" w:ascii="Times New Roman" w:hAnsi="Times New Roman" w:eastAsia="宋体" w:cs="宋体"/>
                <w:kern w:val="0"/>
                <w:szCs w:val="21"/>
              </w:rPr>
              <w:t>历</w:t>
            </w:r>
          </w:p>
        </w:tc>
        <w:tc>
          <w:tcPr>
            <w:tcW w:w="7366" w:type="dxa"/>
            <w:gridSpan w:val="8"/>
            <w:vMerge w:val="restart"/>
            <w:tcBorders>
              <w:top w:val="single" w:color="000000" w:sz="4" w:space="0"/>
              <w:left w:val="single" w:color="000000" w:sz="4" w:space="0"/>
              <w:bottom w:val="single" w:color="000000" w:sz="4" w:space="0"/>
              <w:right w:val="single" w:color="000000" w:sz="4" w:space="0"/>
            </w:tcBorders>
            <w:shd w:val="clear" w:color="auto" w:fill="FFFFFF"/>
            <w:noWrap/>
          </w:tcPr>
          <w:p>
            <w:pPr>
              <w:widowControl/>
              <w:jc w:val="left"/>
              <w:rPr>
                <w:rFonts w:ascii="Times New Roman" w:hAnsi="Times New Roman" w:cs="Times New Roman"/>
                <w:kern w:val="0"/>
                <w:szCs w:val="21"/>
              </w:rPr>
            </w:pPr>
          </w:p>
        </w:tc>
      </w:tr>
      <w:tr>
        <w:tblPrEx>
          <w:tblCellMar>
            <w:top w:w="0" w:type="dxa"/>
            <w:left w:w="108" w:type="dxa"/>
            <w:bottom w:w="0" w:type="dxa"/>
            <w:right w:w="108" w:type="dxa"/>
          </w:tblCellMar>
        </w:tblPrEx>
        <w:trPr>
          <w:trHeight w:val="312" w:hRule="atLeast"/>
        </w:trPr>
        <w:tc>
          <w:tcPr>
            <w:tcW w:w="1099" w:type="dxa"/>
            <w:vMerge w:val="continue"/>
            <w:tcBorders>
              <w:top w:val="nil"/>
              <w:left w:val="single" w:color="000000" w:sz="4" w:space="0"/>
              <w:bottom w:val="single" w:color="000000" w:sz="4" w:space="0"/>
              <w:right w:val="single" w:color="000000" w:sz="4" w:space="0"/>
            </w:tcBorders>
            <w:shd w:val="clear" w:color="auto" w:fill="FFFFFF"/>
            <w:noWrap/>
            <w:vAlign w:val="center"/>
          </w:tcPr>
          <w:p>
            <w:pPr>
              <w:rPr>
                <w:rFonts w:ascii="Times New Roman" w:hAnsi="Times New Roman" w:cs="Times New Roman"/>
                <w:sz w:val="20"/>
                <w:szCs w:val="20"/>
              </w:rPr>
            </w:pPr>
          </w:p>
        </w:tc>
        <w:tc>
          <w:tcPr>
            <w:tcW w:w="7366" w:type="dxa"/>
            <w:gridSpan w:val="8"/>
            <w:vMerge w:val="continue"/>
            <w:tcBorders>
              <w:top w:val="single" w:color="000000" w:sz="4" w:space="0"/>
              <w:left w:val="single" w:color="000000" w:sz="4" w:space="0"/>
              <w:bottom w:val="single" w:color="000000" w:sz="4" w:space="0"/>
              <w:right w:val="single" w:color="000000" w:sz="4" w:space="0"/>
            </w:tcBorders>
            <w:shd w:val="clear" w:color="auto" w:fill="FFFFFF"/>
            <w:noWrap/>
          </w:tcPr>
          <w:p>
            <w:pPr>
              <w:rPr>
                <w:rFonts w:ascii="Times New Roman" w:hAnsi="Times New Roman" w:cs="Times New Roman"/>
                <w:sz w:val="20"/>
                <w:szCs w:val="20"/>
              </w:rPr>
            </w:pPr>
          </w:p>
        </w:tc>
      </w:tr>
    </w:tbl>
    <w:p>
      <w:pPr>
        <w:spacing w:line="560" w:lineRule="exact"/>
        <w:ind w:right="482" w:firstLine="4935" w:firstLineChars="2350"/>
        <w:rPr>
          <w:rFonts w:ascii="Times New Roman" w:hAnsi="Times New Roman" w:cs="Times New Roman"/>
          <w:szCs w:val="21"/>
        </w:rPr>
      </w:pPr>
      <w:r>
        <w:rPr>
          <w:rFonts w:hint="eastAsia" w:ascii="Times New Roman" w:hAnsi="Times New Roman" w:eastAsia="宋体" w:cs="宋体"/>
          <w:szCs w:val="21"/>
          <w:lang w:bidi="ar"/>
        </w:rPr>
        <w:t>法定代表人（签字或盖章）：</w:t>
      </w:r>
      <w:r>
        <w:rPr>
          <w:rFonts w:ascii="Times New Roman" w:hAnsi="Times New Roman" w:eastAsia="宋体" w:cs="Times New Roman"/>
          <w:szCs w:val="21"/>
          <w:lang w:bidi="ar"/>
        </w:rPr>
        <w:t xml:space="preserve"> </w:t>
      </w:r>
    </w:p>
    <w:p>
      <w:pPr>
        <w:spacing w:line="560" w:lineRule="exact"/>
        <w:ind w:right="482" w:firstLine="4935" w:firstLineChars="2350"/>
        <w:rPr>
          <w:rFonts w:ascii="Times New Roman" w:hAnsi="Times New Roman" w:cs="Times New Roman"/>
          <w:szCs w:val="21"/>
        </w:rPr>
      </w:pPr>
      <w:r>
        <w:rPr>
          <w:rFonts w:hint="eastAsia" w:ascii="Times New Roman" w:hAnsi="Times New Roman" w:eastAsia="宋体" w:cs="宋体"/>
          <w:szCs w:val="21"/>
          <w:lang w:bidi="ar"/>
        </w:rPr>
        <w:t>投</w:t>
      </w:r>
      <w:r>
        <w:rPr>
          <w:rFonts w:ascii="Times New Roman" w:hAnsi="Times New Roman" w:eastAsia="宋体" w:cs="Times New Roman"/>
          <w:szCs w:val="21"/>
          <w:lang w:bidi="ar"/>
        </w:rPr>
        <w:t xml:space="preserve"> </w:t>
      </w:r>
      <w:r>
        <w:rPr>
          <w:rFonts w:hint="eastAsia" w:ascii="Times New Roman" w:hAnsi="Times New Roman" w:eastAsia="宋体" w:cs="宋体"/>
          <w:szCs w:val="21"/>
          <w:lang w:bidi="ar"/>
        </w:rPr>
        <w:t>标</w:t>
      </w:r>
      <w:r>
        <w:rPr>
          <w:rFonts w:ascii="Times New Roman" w:hAnsi="Times New Roman" w:eastAsia="宋体" w:cs="Times New Roman"/>
          <w:szCs w:val="21"/>
          <w:lang w:bidi="ar"/>
        </w:rPr>
        <w:t xml:space="preserve"> </w:t>
      </w:r>
      <w:r>
        <w:rPr>
          <w:rFonts w:hint="eastAsia" w:ascii="Times New Roman" w:hAnsi="Times New Roman" w:eastAsia="宋体" w:cs="宋体"/>
          <w:szCs w:val="21"/>
          <w:lang w:bidi="ar"/>
        </w:rPr>
        <w:t>人（盖章）：</w:t>
      </w:r>
      <w:r>
        <w:rPr>
          <w:rFonts w:ascii="Times New Roman" w:hAnsi="Times New Roman" w:eastAsia="宋体" w:cs="Times New Roman"/>
          <w:szCs w:val="21"/>
          <w:lang w:bidi="ar"/>
        </w:rPr>
        <w:t xml:space="preserve">  </w:t>
      </w:r>
    </w:p>
    <w:p>
      <w:pPr>
        <w:spacing w:line="560" w:lineRule="exact"/>
        <w:ind w:right="482" w:firstLine="4935" w:firstLineChars="2350"/>
        <w:rPr>
          <w:rFonts w:ascii="Times New Roman" w:hAnsi="Times New Roman" w:cs="Times New Roman"/>
          <w:szCs w:val="21"/>
        </w:rPr>
      </w:pPr>
      <w:r>
        <w:rPr>
          <w:rFonts w:hint="eastAsia" w:ascii="Times New Roman" w:hAnsi="Times New Roman" w:eastAsia="宋体" w:cs="宋体"/>
          <w:szCs w:val="21"/>
          <w:lang w:bidi="ar"/>
        </w:rPr>
        <w:t>日</w:t>
      </w:r>
      <w:r>
        <w:rPr>
          <w:rFonts w:ascii="Times New Roman" w:hAnsi="Times New Roman" w:eastAsia="宋体" w:cs="Times New Roman"/>
          <w:szCs w:val="21"/>
          <w:lang w:bidi="ar"/>
        </w:rPr>
        <w:t xml:space="preserve">  </w:t>
      </w:r>
      <w:r>
        <w:rPr>
          <w:rFonts w:hint="eastAsia" w:ascii="Times New Roman" w:hAnsi="Times New Roman" w:eastAsia="宋体" w:cs="宋体"/>
          <w:szCs w:val="21"/>
          <w:lang w:bidi="ar"/>
        </w:rPr>
        <w:t>期：</w:t>
      </w:r>
      <w:r>
        <w:rPr>
          <w:rFonts w:ascii="Times New Roman" w:hAnsi="Times New Roman" w:eastAsia="宋体" w:cs="Times New Roman"/>
          <w:szCs w:val="21"/>
          <w:lang w:bidi="ar"/>
        </w:rPr>
        <w:t xml:space="preserve">      </w:t>
      </w:r>
      <w:r>
        <w:rPr>
          <w:rFonts w:hint="eastAsia" w:ascii="Times New Roman" w:hAnsi="Times New Roman" w:eastAsia="宋体" w:cs="宋体"/>
          <w:szCs w:val="21"/>
          <w:lang w:bidi="ar"/>
        </w:rPr>
        <w:t>年</w:t>
      </w:r>
      <w:r>
        <w:rPr>
          <w:rFonts w:ascii="Times New Roman" w:hAnsi="Times New Roman" w:eastAsia="宋体" w:cs="Times New Roman"/>
          <w:szCs w:val="21"/>
          <w:lang w:bidi="ar"/>
        </w:rPr>
        <w:t xml:space="preserve">    </w:t>
      </w:r>
      <w:r>
        <w:rPr>
          <w:rFonts w:hint="eastAsia" w:ascii="Times New Roman" w:hAnsi="Times New Roman" w:eastAsia="宋体" w:cs="宋体"/>
          <w:szCs w:val="21"/>
          <w:lang w:bidi="ar"/>
        </w:rPr>
        <w:t>月</w:t>
      </w:r>
      <w:r>
        <w:rPr>
          <w:rFonts w:ascii="Times New Roman" w:hAnsi="Times New Roman" w:eastAsia="宋体" w:cs="Times New Roman"/>
          <w:szCs w:val="21"/>
          <w:lang w:bidi="ar"/>
        </w:rPr>
        <w:t xml:space="preserve">    </w:t>
      </w:r>
      <w:r>
        <w:rPr>
          <w:rFonts w:hint="eastAsia" w:ascii="Times New Roman" w:hAnsi="Times New Roman" w:eastAsia="宋体" w:cs="宋体"/>
          <w:szCs w:val="21"/>
          <w:lang w:bidi="ar"/>
        </w:rPr>
        <w:t>日</w:t>
      </w:r>
    </w:p>
    <w:p>
      <w:pPr>
        <w:pStyle w:val="4"/>
        <w:widowControl/>
        <w:spacing w:before="0"/>
        <w:jc w:val="both"/>
        <w:rPr>
          <w:rFonts w:ascii="Times New Roman" w:hAnsi="Times New Roman"/>
          <w:b w:val="0"/>
          <w:bCs w:val="0"/>
          <w:sz w:val="21"/>
          <w:szCs w:val="21"/>
        </w:rPr>
      </w:pPr>
      <w:bookmarkStart w:id="32" w:name="_Toc19140_WPSOffice_Level1"/>
      <w:bookmarkStart w:id="33" w:name="_Toc1794"/>
      <w:bookmarkStart w:id="34" w:name="_Toc10590_WPSOffice_Level1"/>
    </w:p>
    <w:p>
      <w:pPr>
        <w:pStyle w:val="4"/>
        <w:widowControl/>
        <w:spacing w:before="0"/>
        <w:jc w:val="both"/>
        <w:rPr>
          <w:rFonts w:hint="eastAsia" w:ascii="Times New Roman" w:hAnsi="Times New Roman"/>
          <w:b w:val="0"/>
          <w:bCs w:val="0"/>
          <w:sz w:val="21"/>
          <w:szCs w:val="21"/>
        </w:rPr>
      </w:pPr>
    </w:p>
    <w:p>
      <w:pPr>
        <w:pStyle w:val="4"/>
        <w:widowControl/>
        <w:spacing w:before="0"/>
        <w:jc w:val="both"/>
        <w:rPr>
          <w:rFonts w:ascii="Times New Roman" w:hAnsi="Times New Roman"/>
          <w:b w:val="0"/>
          <w:bCs w:val="0"/>
          <w:sz w:val="21"/>
          <w:szCs w:val="21"/>
        </w:rPr>
      </w:pPr>
      <w:bookmarkStart w:id="37" w:name="_GoBack"/>
      <w:bookmarkEnd w:id="37"/>
      <w:r>
        <w:rPr>
          <w:rFonts w:hint="eastAsia" w:ascii="Times New Roman" w:hAnsi="Times New Roman"/>
          <w:b w:val="0"/>
          <w:bCs w:val="0"/>
          <w:sz w:val="21"/>
          <w:szCs w:val="21"/>
        </w:rPr>
        <w:t>附件六：</w:t>
      </w:r>
      <w:bookmarkEnd w:id="32"/>
      <w:bookmarkEnd w:id="33"/>
      <w:bookmarkEnd w:id="34"/>
    </w:p>
    <w:p>
      <w:pPr>
        <w:spacing w:before="156" w:beforeLines="50" w:after="156" w:afterLines="50" w:line="360" w:lineRule="auto"/>
        <w:jc w:val="center"/>
        <w:rPr>
          <w:rFonts w:ascii="Times New Roman" w:hAnsi="Times New Roman" w:eastAsia="黑体" w:cs="黑体"/>
          <w:bCs/>
          <w:sz w:val="30"/>
          <w:szCs w:val="30"/>
          <w:lang w:bidi="ar"/>
        </w:rPr>
      </w:pPr>
      <w:r>
        <w:rPr>
          <w:rFonts w:hint="eastAsia" w:ascii="Times New Roman" w:hAnsi="Times New Roman" w:eastAsia="黑体" w:cs="黑体"/>
          <w:bCs/>
          <w:sz w:val="30"/>
          <w:szCs w:val="30"/>
          <w:lang w:bidi="ar"/>
        </w:rPr>
        <w:t>法定代表人授权委托书</w:t>
      </w:r>
    </w:p>
    <w:p>
      <w:pPr>
        <w:adjustRightInd w:val="0"/>
        <w:snapToGrid w:val="0"/>
        <w:spacing w:before="156" w:beforeLines="50" w:line="360" w:lineRule="auto"/>
        <w:jc w:val="center"/>
        <w:rPr>
          <w:rFonts w:ascii="Times New Roman" w:hAnsi="Times New Roman" w:cs="Times New Roman"/>
          <w:sz w:val="24"/>
          <w:szCs w:val="22"/>
        </w:rPr>
      </w:pPr>
      <w:bookmarkStart w:id="35" w:name="_Toc21683_WPSOffice_Level1"/>
      <w:bookmarkStart w:id="36" w:name="_Toc341_WPSOffice_Level1"/>
      <w:r>
        <w:rPr>
          <w:rFonts w:hint="eastAsia" w:ascii="Times New Roman" w:hAnsi="Times New Roman" w:eastAsia="宋体" w:cs="宋体"/>
          <w:sz w:val="24"/>
          <w:szCs w:val="22"/>
          <w:lang w:bidi="ar"/>
        </w:rPr>
        <w:t>（参考样张）</w:t>
      </w:r>
      <w:bookmarkEnd w:id="35"/>
      <w:bookmarkEnd w:id="36"/>
    </w:p>
    <w:p>
      <w:pPr>
        <w:adjustRightInd w:val="0"/>
        <w:snapToGrid w:val="0"/>
        <w:spacing w:line="700" w:lineRule="exact"/>
        <w:ind w:firstLine="600"/>
        <w:rPr>
          <w:rFonts w:ascii="Times New Roman" w:hAnsi="Times New Roman" w:cs="Times New Roman"/>
          <w:snapToGrid w:val="0"/>
          <w:kern w:val="0"/>
          <w:szCs w:val="21"/>
          <w:u w:val="single"/>
        </w:rPr>
      </w:pPr>
      <w:r>
        <w:rPr>
          <w:rFonts w:hint="eastAsia" w:ascii="Times New Roman" w:hAnsi="Times New Roman" w:eastAsia="宋体" w:cs="宋体"/>
          <w:szCs w:val="21"/>
          <w:lang w:bidi="ar"/>
        </w:rPr>
        <w:t>本授权委托书声明：我</w:t>
      </w:r>
      <w:r>
        <w:rPr>
          <w:rFonts w:hint="eastAsia" w:ascii="Times New Roman" w:hAnsi="Times New Roman" w:eastAsia="宋体" w:cs="宋体"/>
          <w:szCs w:val="21"/>
          <w:u w:val="single"/>
          <w:lang w:bidi="ar"/>
        </w:rPr>
        <w:t xml:space="preserve">   （姓名）  </w:t>
      </w:r>
      <w:r>
        <w:rPr>
          <w:rFonts w:hint="eastAsia" w:ascii="Times New Roman" w:hAnsi="Times New Roman" w:eastAsia="宋体" w:cs="宋体"/>
          <w:szCs w:val="21"/>
          <w:lang w:bidi="ar"/>
        </w:rPr>
        <w:t>系</w:t>
      </w:r>
      <w:r>
        <w:rPr>
          <w:rFonts w:hint="eastAsia" w:ascii="Times New Roman" w:hAnsi="Times New Roman" w:eastAsia="宋体" w:cs="宋体"/>
          <w:szCs w:val="21"/>
          <w:u w:val="single"/>
          <w:lang w:bidi="ar"/>
        </w:rPr>
        <w:t xml:space="preserve">   （投标人）   </w:t>
      </w:r>
      <w:r>
        <w:rPr>
          <w:rFonts w:hint="eastAsia" w:ascii="Times New Roman" w:hAnsi="Times New Roman" w:eastAsia="宋体" w:cs="宋体"/>
          <w:szCs w:val="21"/>
          <w:lang w:bidi="ar"/>
        </w:rPr>
        <w:t>的法定代表人，现授权委托我单位</w:t>
      </w:r>
      <w:r>
        <w:rPr>
          <w:rFonts w:hint="eastAsia" w:ascii="Times New Roman" w:hAnsi="Times New Roman" w:eastAsia="宋体" w:cs="宋体"/>
          <w:szCs w:val="21"/>
          <w:u w:val="single"/>
          <w:lang w:bidi="ar"/>
        </w:rPr>
        <w:t xml:space="preserve">  （姓名）  </w:t>
      </w:r>
      <w:r>
        <w:rPr>
          <w:rFonts w:hint="eastAsia" w:ascii="Times New Roman" w:hAnsi="Times New Roman" w:eastAsia="宋体" w:cs="宋体"/>
          <w:szCs w:val="21"/>
          <w:lang w:bidi="ar"/>
        </w:rPr>
        <w:t>为我的代理人，以本单位的名义参加</w:t>
      </w:r>
      <w:r>
        <w:rPr>
          <w:rFonts w:hint="eastAsia" w:ascii="Times New Roman" w:hAnsi="Times New Roman" w:eastAsia="宋体" w:cs="宋体"/>
          <w:bCs/>
          <w:szCs w:val="21"/>
          <w:u w:val="single"/>
          <w:lang w:bidi="ar"/>
        </w:rPr>
        <w:t>玉环市芦浦镇人民政府</w:t>
      </w:r>
      <w:r>
        <w:rPr>
          <w:rFonts w:hint="eastAsia" w:ascii="Times New Roman" w:hAnsi="Times New Roman" w:eastAsia="宋体" w:cs="宋体"/>
          <w:szCs w:val="21"/>
          <w:lang w:bidi="ar"/>
        </w:rPr>
        <w:t>（招标人）的</w:t>
      </w:r>
      <w:r>
        <w:rPr>
          <w:rFonts w:hint="eastAsia" w:ascii="Times New Roman" w:hAnsi="Times New Roman" w:eastAsia="宋体" w:cs="Times New Roman"/>
          <w:snapToGrid w:val="0"/>
          <w:kern w:val="0"/>
          <w:szCs w:val="21"/>
          <w:u w:val="single"/>
          <w:lang w:eastAsia="zh-CN" w:bidi="ar"/>
        </w:rPr>
        <w:t>2024年芦浦镇创建国家卫生镇病媒生物防制项目（重新）</w:t>
      </w:r>
      <w:r>
        <w:rPr>
          <w:rFonts w:hint="eastAsia" w:ascii="Times New Roman" w:hAnsi="Times New Roman" w:eastAsia="宋体" w:cs="宋体"/>
          <w:szCs w:val="21"/>
          <w:lang w:bidi="ar"/>
        </w:rPr>
        <w:t>（项目名称）的投标。代理人在该项目招投标活动中的一切事务，我均予以承认。</w:t>
      </w:r>
    </w:p>
    <w:p>
      <w:pPr>
        <w:adjustRightInd w:val="0"/>
        <w:snapToGrid w:val="0"/>
        <w:spacing w:line="700" w:lineRule="exact"/>
        <w:ind w:firstLine="420" w:firstLineChars="200"/>
        <w:rPr>
          <w:rFonts w:ascii="Times New Roman" w:hAnsi="Times New Roman" w:cs="Times New Roman"/>
          <w:szCs w:val="21"/>
        </w:rPr>
      </w:pPr>
      <w:r>
        <w:rPr>
          <w:rFonts w:hint="eastAsia" w:ascii="Times New Roman" w:hAnsi="Times New Roman" w:eastAsia="宋体" w:cs="宋体"/>
          <w:szCs w:val="21"/>
          <w:lang w:bidi="ar"/>
        </w:rPr>
        <w:t>代理人无转委权，特此委托。</w:t>
      </w:r>
    </w:p>
    <w:p>
      <w:pPr>
        <w:adjustRightInd w:val="0"/>
        <w:snapToGrid w:val="0"/>
        <w:spacing w:before="156" w:beforeLines="50" w:line="360" w:lineRule="auto"/>
        <w:rPr>
          <w:rFonts w:ascii="Times New Roman" w:hAnsi="Times New Roman" w:cs="Times New Roman"/>
          <w:szCs w:val="21"/>
        </w:rPr>
      </w:pPr>
    </w:p>
    <w:p>
      <w:pPr>
        <w:adjustRightInd w:val="0"/>
        <w:snapToGrid w:val="0"/>
        <w:spacing w:before="156" w:beforeLines="50" w:line="360" w:lineRule="auto"/>
        <w:rPr>
          <w:rFonts w:ascii="Times New Roman" w:hAnsi="Times New Roman" w:cs="Times New Roman"/>
          <w:szCs w:val="21"/>
        </w:rPr>
      </w:pPr>
    </w:p>
    <w:p>
      <w:pPr>
        <w:adjustRightInd w:val="0"/>
        <w:snapToGrid w:val="0"/>
        <w:spacing w:before="120" w:line="700" w:lineRule="exact"/>
        <w:rPr>
          <w:rFonts w:ascii="Times New Roman" w:hAnsi="Times New Roman" w:cs="Times New Roman"/>
          <w:szCs w:val="21"/>
        </w:rPr>
      </w:pPr>
      <w:r>
        <w:rPr>
          <w:rFonts w:hint="eastAsia" w:ascii="Times New Roman" w:hAnsi="Times New Roman" w:eastAsia="宋体" w:cs="宋体"/>
          <w:szCs w:val="21"/>
          <w:lang w:bidi="ar"/>
        </w:rPr>
        <w:t>投标人（盖章）：</w:t>
      </w:r>
    </w:p>
    <w:p>
      <w:pPr>
        <w:adjustRightInd w:val="0"/>
        <w:snapToGrid w:val="0"/>
        <w:spacing w:before="120" w:line="700" w:lineRule="exact"/>
        <w:rPr>
          <w:rFonts w:ascii="Times New Roman" w:hAnsi="Times New Roman" w:cs="Times New Roman"/>
          <w:szCs w:val="21"/>
        </w:rPr>
      </w:pPr>
      <w:r>
        <w:rPr>
          <w:rFonts w:hint="eastAsia" w:ascii="Times New Roman" w:hAnsi="Times New Roman" w:eastAsia="宋体" w:cs="宋体"/>
          <w:szCs w:val="21"/>
          <w:lang w:bidi="ar"/>
        </w:rPr>
        <w:t>法定代表人（盖章）：</w:t>
      </w:r>
    </w:p>
    <w:p>
      <w:pPr>
        <w:adjustRightInd w:val="0"/>
        <w:snapToGrid w:val="0"/>
        <w:spacing w:before="120" w:line="700" w:lineRule="exact"/>
        <w:rPr>
          <w:rFonts w:ascii="Times New Roman" w:hAnsi="Times New Roman" w:cs="Times New Roman"/>
          <w:szCs w:val="21"/>
          <w:u w:val="single"/>
        </w:rPr>
      </w:pPr>
      <w:r>
        <w:rPr>
          <w:rFonts w:hint="eastAsia" w:ascii="Times New Roman" w:hAnsi="Times New Roman" w:eastAsia="宋体" w:cs="宋体"/>
          <w:szCs w:val="21"/>
          <w:lang w:bidi="ar"/>
        </w:rPr>
        <w:t>代理人：                            性别：            年龄：</w:t>
      </w:r>
    </w:p>
    <w:p>
      <w:pPr>
        <w:adjustRightInd w:val="0"/>
        <w:snapToGrid w:val="0"/>
        <w:spacing w:before="120" w:line="700" w:lineRule="exact"/>
        <w:rPr>
          <w:rFonts w:ascii="Times New Roman" w:hAnsi="Times New Roman" w:cs="Times New Roman"/>
          <w:szCs w:val="21"/>
          <w:u w:val="single"/>
        </w:rPr>
      </w:pPr>
      <w:r>
        <w:rPr>
          <w:rFonts w:hint="eastAsia" w:ascii="Times New Roman" w:hAnsi="Times New Roman" w:eastAsia="宋体" w:cs="宋体"/>
          <w:szCs w:val="21"/>
          <w:lang w:bidi="ar"/>
        </w:rPr>
        <w:t>身份证号码：                        职务：</w:t>
      </w:r>
    </w:p>
    <w:p>
      <w:pPr>
        <w:spacing w:line="700" w:lineRule="exact"/>
        <w:rPr>
          <w:rFonts w:ascii="Times New Roman" w:hAnsi="Times New Roman" w:cs="Times New Roman"/>
          <w:szCs w:val="21"/>
        </w:rPr>
      </w:pPr>
      <w:r>
        <w:rPr>
          <w:rFonts w:hint="eastAsia" w:ascii="Times New Roman" w:hAnsi="Times New Roman" w:eastAsia="宋体" w:cs="宋体"/>
          <w:szCs w:val="21"/>
          <w:lang w:bidi="ar"/>
        </w:rPr>
        <w:t>授权委托日期：         年     月      日</w:t>
      </w:r>
      <w:bookmarkEnd w:id="15"/>
      <w:bookmarkEnd w:id="19"/>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Restart w:val="eachPage"/>
  </w:footnotePr>
  <w:endnotePr>
    <w:numRestart w:val="eachSect"/>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ZhZmIxNDgwYWI2NmRmM2Y3MGU3MjczN2VjZDcwZmYifQ=="/>
  </w:docVars>
  <w:rsids>
    <w:rsidRoot w:val="6D86127F"/>
    <w:rsid w:val="6D86127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rFonts w:ascii="Calibri" w:hAnsi="Calibri" w:eastAsia="宋体" w:cs="Times New Roman"/>
    </w:rPr>
  </w:style>
  <w:style w:type="paragraph" w:styleId="3">
    <w:name w:val="Date"/>
    <w:basedOn w:val="1"/>
    <w:next w:val="1"/>
    <w:qFormat/>
    <w:uiPriority w:val="0"/>
    <w:pPr>
      <w:ind w:left="100" w:leftChars="2500"/>
    </w:pPr>
    <w:rPr>
      <w:rFonts w:ascii="Calibri" w:hAnsi="Calibri" w:eastAsia="宋体" w:cs="Times New Roman"/>
    </w:rPr>
  </w:style>
  <w:style w:type="paragraph" w:styleId="4">
    <w:name w:val="Title"/>
    <w:basedOn w:val="1"/>
    <w:qFormat/>
    <w:uiPriority w:val="0"/>
    <w:pPr>
      <w:spacing w:before="240" w:after="60"/>
      <w:jc w:val="center"/>
      <w:outlineLvl w:val="0"/>
    </w:pPr>
    <w:rPr>
      <w:rFonts w:ascii="Arial" w:hAnsi="Arial" w:eastAsia="宋体" w:cs="Times New Roman"/>
      <w:b/>
      <w:bCs/>
      <w:sz w:val="32"/>
      <w:szCs w:val="32"/>
    </w:rPr>
  </w:style>
  <w:style w:type="paragraph" w:customStyle="1" w:styleId="7">
    <w:name w:val="Table Paragraph"/>
    <w:basedOn w:val="1"/>
    <w:autoRedefine/>
    <w:qFormat/>
    <w:uiPriority w:val="0"/>
    <w:rPr>
      <w:rFonts w:hint="eastAsia" w:ascii="宋体" w:hAnsi="宋体" w:eastAsia="宋体"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2024-04-24T02:41:00Z</dcterms:created>
  <dc:creator>兮予～薛蔺烽</dc:creator>
  <cp:lastModifiedBy>兮予～薛蔺烽</cp:lastModifiedBy>
  <dcterms:modified xsi:type="dcterms:W3CDTF">2024-04-24T02:42:19Z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8077361CE65F4FCEA5E63A1210CD2399_11</vt:lpwstr>
  </property>
</Properties>
</file>