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28"/>
          <w:szCs w:val="28"/>
          <w:highlight w:val="none"/>
        </w:rPr>
      </w:pPr>
      <w:r>
        <w:rPr>
          <w:rFonts w:hint="eastAsia" w:ascii="宋体" w:hAnsi="宋体" w:eastAsia="宋体" w:cs="宋体"/>
          <w:sz w:val="28"/>
          <w:szCs w:val="28"/>
          <w:highlight w:val="none"/>
          <w:lang w:eastAsia="zh-CN"/>
        </w:rPr>
        <w:t>2024年九厂健康企业病媒生物防治谈判采购公告</w:t>
      </w:r>
    </w:p>
    <w:p>
      <w:pPr>
        <w:tabs>
          <w:tab w:val="left" w:pos="-105"/>
          <w:tab w:val="left" w:pos="420"/>
          <w:tab w:val="left" w:pos="630"/>
          <w:tab w:val="left" w:pos="1155"/>
          <w:tab w:val="left" w:pos="1890"/>
          <w:tab w:val="left" w:pos="3150"/>
          <w:tab w:val="left" w:pos="3780"/>
        </w:tabs>
        <w:spacing w:line="360" w:lineRule="auto"/>
        <w:ind w:right="-23" w:rightChars="-11"/>
        <w:jc w:val="right"/>
        <w:rPr>
          <w:rFonts w:hint="eastAsia" w:ascii="宋体" w:hAnsi="宋体" w:eastAsia="宋体" w:cs="宋体"/>
          <w:b/>
          <w:szCs w:val="21"/>
          <w:highlight w:val="none"/>
        </w:rPr>
      </w:pPr>
      <w:r>
        <w:rPr>
          <w:rFonts w:hint="eastAsia" w:ascii="宋体" w:hAnsi="宋体" w:eastAsia="宋体" w:cs="宋体"/>
          <w:szCs w:val="21"/>
          <w:highlight w:val="none"/>
        </w:rPr>
        <w:t>项目编号：</w:t>
      </w:r>
      <w:r>
        <w:rPr>
          <w:rFonts w:hint="eastAsia" w:ascii="宋体" w:hAnsi="宋体" w:eastAsia="宋体" w:cs="宋体"/>
          <w:b w:val="0"/>
          <w:bCs/>
          <w:szCs w:val="21"/>
          <w:highlight w:val="none"/>
          <w:lang w:eastAsia="zh-CN"/>
        </w:rPr>
        <w:t>2024FWTP09004</w:t>
      </w:r>
    </w:p>
    <w:p>
      <w:pPr>
        <w:spacing w:line="360" w:lineRule="auto"/>
        <w:rPr>
          <w:rFonts w:hint="eastAsia" w:ascii="宋体" w:hAnsi="宋体" w:eastAsia="宋体" w:cs="宋体"/>
          <w:b/>
          <w:szCs w:val="21"/>
          <w:highlight w:val="none"/>
        </w:rPr>
      </w:pPr>
      <w:r>
        <w:rPr>
          <w:rFonts w:hint="eastAsia" w:ascii="宋体" w:hAnsi="宋体" w:eastAsia="宋体" w:cs="宋体"/>
          <w:b/>
          <w:szCs w:val="21"/>
          <w:highlight w:val="none"/>
        </w:rPr>
        <w:t>1.项目概况与谈判范围</w:t>
      </w:r>
    </w:p>
    <w:p>
      <w:pPr>
        <w:widowControl/>
        <w:spacing w:line="400" w:lineRule="exact"/>
        <w:ind w:left="210" w:leftChars="100" w:firstLine="0" w:firstLineChars="0"/>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1.1项目名称：2024年九厂健康企业病</w:t>
      </w:r>
      <w:bookmarkStart w:id="0" w:name="_GoBack"/>
      <w:bookmarkEnd w:id="0"/>
      <w:r>
        <w:rPr>
          <w:rFonts w:hint="eastAsia" w:ascii="宋体" w:hAnsi="宋体" w:eastAsia="宋体" w:cs="宋体"/>
          <w:color w:val="000000"/>
          <w:kern w:val="0"/>
          <w:szCs w:val="21"/>
          <w:lang w:val="en-US" w:eastAsia="zh-CN"/>
        </w:rPr>
        <w:t>媒生物防治</w:t>
      </w:r>
    </w:p>
    <w:p>
      <w:pPr>
        <w:widowControl/>
        <w:spacing w:line="400" w:lineRule="exact"/>
        <w:ind w:firstLine="210" w:firstLineChars="100"/>
        <w:jc w:val="left"/>
        <w:rPr>
          <w:rFonts w:hint="eastAsia" w:ascii="宋体" w:hAnsi="宋体"/>
          <w:kern w:val="0"/>
          <w:highlight w:val="none"/>
          <w:u w:val="none"/>
          <w:lang w:val="en-US" w:eastAsia="zh-CN"/>
        </w:rPr>
      </w:pPr>
      <w:r>
        <w:rPr>
          <w:rFonts w:hint="eastAsia" w:ascii="宋体" w:hAnsi="宋体" w:eastAsia="宋体" w:cs="宋体"/>
          <w:color w:val="000000"/>
          <w:kern w:val="0"/>
          <w:szCs w:val="21"/>
          <w:lang w:val="en-US" w:eastAsia="zh-CN"/>
        </w:rPr>
        <w:t>1.2项目概况：</w:t>
      </w:r>
      <w:r>
        <w:rPr>
          <w:rFonts w:hint="eastAsia" w:ascii="宋体" w:hAnsi="宋体" w:cs="宋体"/>
          <w:color w:val="auto"/>
          <w:kern w:val="0"/>
          <w:szCs w:val="21"/>
          <w:u w:val="none"/>
        </w:rPr>
        <w:t>2024年九厂健康企业食堂病媒生物防治，拟定采购灭蚊、灭鼠、灭蟑服务</w:t>
      </w:r>
      <w:r>
        <w:rPr>
          <w:rFonts w:hint="eastAsia" w:ascii="宋体" w:hAnsi="宋体"/>
          <w:kern w:val="0"/>
          <w:highlight w:val="none"/>
          <w:u w:val="none"/>
          <w:lang w:val="en-US" w:eastAsia="zh-CN"/>
        </w:rPr>
        <w:t>。</w:t>
      </w:r>
    </w:p>
    <w:tbl>
      <w:tblPr>
        <w:tblStyle w:val="7"/>
        <w:tblW w:w="8206" w:type="dxa"/>
        <w:tblInd w:w="1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68"/>
        <w:gridCol w:w="3870"/>
        <w:gridCol w:w="1513"/>
        <w:gridCol w:w="1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387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工作内容</w:t>
            </w:r>
          </w:p>
        </w:tc>
        <w:tc>
          <w:tcPr>
            <w:tcW w:w="151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计量单位</w:t>
            </w:r>
          </w:p>
        </w:tc>
        <w:tc>
          <w:tcPr>
            <w:tcW w:w="185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387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全厂作业区、大队食堂（灭蚊、灭蝇）</w:t>
            </w:r>
          </w:p>
        </w:tc>
        <w:tc>
          <w:tcPr>
            <w:tcW w:w="151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平方米</w:t>
            </w:r>
          </w:p>
        </w:tc>
        <w:tc>
          <w:tcPr>
            <w:tcW w:w="18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6"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87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全厂作业区、大队食堂（灭鼠）</w:t>
            </w:r>
          </w:p>
        </w:tc>
        <w:tc>
          <w:tcPr>
            <w:tcW w:w="151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平方米</w:t>
            </w:r>
          </w:p>
        </w:tc>
        <w:tc>
          <w:tcPr>
            <w:tcW w:w="185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5"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387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全厂作业区、大队食堂（灭蟑）</w:t>
            </w:r>
          </w:p>
        </w:tc>
        <w:tc>
          <w:tcPr>
            <w:tcW w:w="151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平方米</w:t>
            </w:r>
          </w:p>
        </w:tc>
        <w:tc>
          <w:tcPr>
            <w:tcW w:w="185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11200</w:t>
            </w:r>
          </w:p>
        </w:tc>
      </w:tr>
    </w:tbl>
    <w:p>
      <w:pPr>
        <w:widowControl/>
        <w:spacing w:line="400" w:lineRule="exact"/>
        <w:ind w:firstLine="210" w:firstLineChars="100"/>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1.3项目建设地点：</w:t>
      </w:r>
      <w:r>
        <w:rPr>
          <w:rFonts w:hint="eastAsia"/>
          <w:color w:val="000000"/>
          <w:highlight w:val="none"/>
          <w:u w:val="none"/>
          <w:lang w:eastAsia="zh-CN"/>
        </w:rPr>
        <w:t>第</w:t>
      </w:r>
      <w:r>
        <w:rPr>
          <w:rFonts w:hint="eastAsia"/>
          <w:color w:val="000000"/>
          <w:highlight w:val="none"/>
          <w:u w:val="none"/>
          <w:lang w:val="en-US" w:eastAsia="zh-CN"/>
        </w:rPr>
        <w:t>九</w:t>
      </w:r>
      <w:r>
        <w:rPr>
          <w:rFonts w:hint="eastAsia"/>
          <w:color w:val="000000"/>
          <w:highlight w:val="none"/>
          <w:u w:val="none"/>
          <w:lang w:eastAsia="zh-CN"/>
        </w:rPr>
        <w:t>采油厂</w:t>
      </w:r>
      <w:r>
        <w:rPr>
          <w:rFonts w:hint="eastAsia" w:ascii="宋体" w:hAnsi="宋体"/>
          <w:kern w:val="0"/>
          <w:highlight w:val="none"/>
          <w:u w:val="none"/>
        </w:rPr>
        <w:t xml:space="preserve"> </w:t>
      </w:r>
    </w:p>
    <w:p>
      <w:pPr>
        <w:widowControl/>
        <w:spacing w:line="400" w:lineRule="exact"/>
        <w:ind w:firstLine="210" w:firstLineChars="100"/>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1.4计划投资：</w:t>
      </w:r>
      <w:r>
        <w:rPr>
          <w:rFonts w:hint="eastAsia" w:ascii="宋体" w:hAnsi="宋体" w:cs="宋体"/>
          <w:color w:val="auto"/>
          <w:spacing w:val="4"/>
          <w:kern w:val="0"/>
          <w:szCs w:val="21"/>
          <w:highlight w:val="none"/>
        </w:rPr>
        <w:t>人民币</w:t>
      </w:r>
      <w:r>
        <w:rPr>
          <w:rFonts w:hint="eastAsia" w:ascii="宋体" w:hAnsi="宋体" w:cs="宋体"/>
          <w:color w:val="auto"/>
          <w:spacing w:val="4"/>
          <w:kern w:val="0"/>
          <w:szCs w:val="21"/>
          <w:highlight w:val="none"/>
          <w:lang w:val="en-US" w:eastAsia="zh-CN"/>
        </w:rPr>
        <w:t>11.2</w:t>
      </w:r>
      <w:r>
        <w:rPr>
          <w:rFonts w:hint="eastAsia" w:ascii="宋体" w:hAnsi="宋体" w:cs="宋体"/>
          <w:color w:val="auto"/>
          <w:spacing w:val="4"/>
          <w:kern w:val="0"/>
          <w:szCs w:val="21"/>
          <w:highlight w:val="none"/>
        </w:rPr>
        <w:t>万元(含税)</w:t>
      </w:r>
      <w:r>
        <w:rPr>
          <w:rFonts w:hint="eastAsia" w:ascii="宋体" w:hAnsi="宋体" w:eastAsia="宋体" w:cs="宋体"/>
          <w:color w:val="000000"/>
          <w:kern w:val="0"/>
          <w:szCs w:val="21"/>
          <w:lang w:val="en-US" w:eastAsia="zh-CN"/>
        </w:rPr>
        <w:t>。</w:t>
      </w:r>
    </w:p>
    <w:p>
      <w:pPr>
        <w:widowControl/>
        <w:spacing w:line="400" w:lineRule="exact"/>
        <w:ind w:firstLine="210" w:firstLineChars="100"/>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1.5服务期限：自合同签订日期起至2025年5月31日 </w:t>
      </w:r>
    </w:p>
    <w:p>
      <w:pPr>
        <w:widowControl/>
        <w:spacing w:line="400" w:lineRule="exact"/>
        <w:ind w:firstLine="210" w:firstLineChars="100"/>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1.6选商定商原则：由评审委员会最终确定综合得分排名第一的服务商为成交人。</w:t>
      </w:r>
    </w:p>
    <w:p>
      <w:pPr>
        <w:spacing w:line="520" w:lineRule="exact"/>
        <w:rPr>
          <w:rFonts w:hint="eastAsia" w:ascii="宋体" w:hAnsi="宋体" w:eastAsia="宋体" w:cs="宋体"/>
          <w:b/>
          <w:bCs w:val="0"/>
          <w:szCs w:val="21"/>
          <w:highlight w:val="none"/>
        </w:rPr>
      </w:pPr>
      <w:r>
        <w:rPr>
          <w:rFonts w:hint="eastAsia" w:ascii="宋体" w:hAnsi="宋体" w:eastAsia="宋体" w:cs="宋体"/>
          <w:kern w:val="0"/>
        </w:rPr>
        <w:t xml:space="preserve"> </w:t>
      </w:r>
      <w:r>
        <w:rPr>
          <w:rFonts w:hint="eastAsia" w:ascii="宋体" w:hAnsi="宋体" w:eastAsia="宋体" w:cs="宋体"/>
          <w:b/>
          <w:bCs w:val="0"/>
          <w:szCs w:val="21"/>
          <w:highlight w:val="none"/>
        </w:rPr>
        <w:t>2.服务商资格要求</w:t>
      </w:r>
    </w:p>
    <w:p>
      <w:pPr>
        <w:widowControl/>
        <w:spacing w:line="400" w:lineRule="exact"/>
        <w:ind w:firstLine="210" w:firstLineChars="100"/>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2.1本项目不接受联合体。</w:t>
      </w:r>
    </w:p>
    <w:p>
      <w:pPr>
        <w:spacing w:line="520" w:lineRule="exact"/>
        <w:ind w:firstLine="210" w:firstLineChars="100"/>
        <w:rPr>
          <w:rFonts w:hint="eastAsia" w:ascii="宋体" w:hAnsi="宋体"/>
          <w:kern w:val="0"/>
          <w:highlight w:val="none"/>
        </w:rPr>
      </w:pPr>
      <w:r>
        <w:rPr>
          <w:rFonts w:hint="eastAsia" w:ascii="宋体" w:hAnsi="宋体" w:eastAsia="宋体" w:cs="宋体"/>
          <w:color w:val="000000"/>
          <w:kern w:val="0"/>
          <w:szCs w:val="21"/>
          <w:lang w:val="en-US" w:eastAsia="zh-CN"/>
        </w:rPr>
        <w:t>2.2</w:t>
      </w:r>
      <w:r>
        <w:rPr>
          <w:rFonts w:hint="eastAsia" w:ascii="宋体" w:hAnsi="宋体"/>
          <w:kern w:val="0"/>
          <w:lang w:val="en-US" w:eastAsia="zh-CN"/>
        </w:rPr>
        <w:t>服务商须为独立法人资格</w:t>
      </w:r>
      <w:r>
        <w:rPr>
          <w:rFonts w:ascii="宋体" w:hAnsi="宋体"/>
          <w:kern w:val="0"/>
        </w:rPr>
        <w:t>或其他组织，具备有效的营业执照；</w:t>
      </w:r>
    </w:p>
    <w:p>
      <w:pPr>
        <w:widowControl/>
        <w:spacing w:line="400" w:lineRule="exact"/>
        <w:ind w:firstLine="210" w:firstLineChars="100"/>
        <w:jc w:val="left"/>
        <w:rPr>
          <w:rFonts w:hint="eastAsia" w:ascii="宋体" w:hAnsi="宋体" w:eastAsia="宋体" w:cs="宋体"/>
          <w:b/>
          <w:bCs/>
          <w:kern w:val="0"/>
        </w:rPr>
      </w:pPr>
      <w:r>
        <w:rPr>
          <w:rFonts w:hint="eastAsia" w:ascii="宋体" w:hAnsi="宋体" w:eastAsia="宋体" w:cs="宋体"/>
          <w:color w:val="000000"/>
          <w:kern w:val="0"/>
          <w:szCs w:val="21"/>
          <w:lang w:val="en-US" w:eastAsia="zh-CN"/>
        </w:rPr>
        <w:t xml:space="preserve"> </w:t>
      </w:r>
      <w:r>
        <w:rPr>
          <w:rFonts w:hint="eastAsia" w:ascii="宋体" w:hAnsi="宋体" w:eastAsia="宋体" w:cs="宋体"/>
          <w:b/>
          <w:bCs/>
          <w:kern w:val="0"/>
        </w:rPr>
        <w:t xml:space="preserve">3.谈判文件的获取 </w:t>
      </w:r>
    </w:p>
    <w:p>
      <w:pPr>
        <w:spacing w:line="360" w:lineRule="auto"/>
        <w:ind w:hanging="10"/>
        <w:jc w:val="left"/>
        <w:rPr>
          <w:rFonts w:hint="eastAsia" w:ascii="宋体" w:hAnsi="宋体" w:eastAsia="宋体" w:cs="宋体"/>
          <w:b/>
          <w:bCs/>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3.1谈判文件出售时间：</w:t>
      </w:r>
      <w:r>
        <w:rPr>
          <w:rFonts w:hint="eastAsia" w:ascii="宋体" w:hAnsi="宋体" w:eastAsia="宋体" w:cs="宋体"/>
          <w:b/>
          <w:bCs/>
          <w:color w:val="auto"/>
          <w:kern w:val="0"/>
          <w:szCs w:val="21"/>
          <w:highlight w:val="none"/>
          <w:lang w:val="en-US" w:eastAsia="zh-CN"/>
        </w:rPr>
        <w:t>自2024年05月10日17时00分至2024年05月13日23时59分（北京时间，下同）。</w:t>
      </w:r>
    </w:p>
    <w:p>
      <w:pPr>
        <w:spacing w:line="360" w:lineRule="auto"/>
        <w:ind w:hanging="10"/>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3.2谈判文件获取方式：</w:t>
      </w:r>
      <w:r>
        <w:rPr>
          <w:rFonts w:hint="eastAsia" w:ascii="宋体" w:hAnsi="宋体" w:eastAsia="宋体" w:cs="宋体"/>
          <w:b/>
          <w:bCs/>
          <w:color w:val="auto"/>
          <w:kern w:val="0"/>
          <w:szCs w:val="21"/>
          <w:highlight w:val="none"/>
          <w:lang w:val="en-US" w:eastAsia="zh-CN"/>
        </w:rPr>
        <w:t>线上发售</w:t>
      </w:r>
      <w:r>
        <w:rPr>
          <w:rFonts w:hint="eastAsia" w:ascii="宋体" w:hAnsi="宋体" w:eastAsia="宋体" w:cs="宋体"/>
          <w:color w:val="auto"/>
          <w:kern w:val="0"/>
          <w:szCs w:val="21"/>
          <w:highlight w:val="none"/>
          <w:lang w:val="en-US" w:eastAsia="zh-CN"/>
        </w:rPr>
        <w:t>。谈判响应人登录大庆油田招标中心非招标采购交易平台（https://dqytzbzx.com:880/purchase）自行交费、下载谈判文件及发票（操作手册详见附件），谈判文件每套售价人民币200元，售后不退。</w:t>
      </w:r>
    </w:p>
    <w:p>
      <w:pPr>
        <w:spacing w:line="360" w:lineRule="auto"/>
        <w:ind w:hanging="10"/>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3.3因谈判响应人自身原因，导致购买谈判文件过程中出现任何错误，标书费将不予退还。</w:t>
      </w:r>
    </w:p>
    <w:p>
      <w:pPr>
        <w:spacing w:line="360" w:lineRule="auto"/>
        <w:ind w:hanging="10"/>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3.4本项目公告、公示同时在中国石油招标投标网发布，成交通知书在大庆油田招标中心非招标采购交易平台发放。请各潜在响应人及时注册，以免错过相关信息。</w:t>
      </w:r>
    </w:p>
    <w:p>
      <w:pPr>
        <w:spacing w:line="360" w:lineRule="auto"/>
        <w:ind w:hanging="10"/>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3.5如本项目需要重新组织谈判，在代理机构重新发布竞争性谈判公告后所有潜在响应人应重新履行报名、响应文件编制和响应文件递交等谈判的全部流程。竞争性谈判公告发布媒介为“大庆油田招标中心非招标采购交易平台（https://dqytzbzx.com:880/purchase），重新组织谈判的项目发布的竞争性谈判公告的项目名称后面会带“（二次）”、“（三次）”等后缀。</w:t>
      </w:r>
    </w:p>
    <w:p>
      <w:pPr>
        <w:spacing w:line="360" w:lineRule="auto"/>
        <w:ind w:hanging="10"/>
        <w:jc w:val="left"/>
        <w:rPr>
          <w:rFonts w:hint="eastAsia" w:ascii="宋体" w:hAnsi="宋体" w:eastAsia="宋体" w:cs="宋体"/>
          <w:b/>
          <w:bCs/>
          <w:color w:val="auto"/>
          <w:kern w:val="0"/>
          <w:szCs w:val="21"/>
          <w:highlight w:val="none"/>
          <w:lang w:val="en-US" w:eastAsia="zh-CN"/>
        </w:rPr>
      </w:pPr>
      <w:r>
        <w:rPr>
          <w:rFonts w:hint="eastAsia" w:ascii="宋体" w:hAnsi="宋体" w:eastAsia="宋体" w:cs="宋体"/>
          <w:b/>
          <w:bCs/>
          <w:color w:val="auto"/>
          <w:kern w:val="0"/>
          <w:szCs w:val="21"/>
          <w:highlight w:val="none"/>
          <w:lang w:val="en-US" w:eastAsia="zh-CN"/>
        </w:rPr>
        <w:t>大庆油田招标中心非招标采购交易平台平台注册、审核咨询电话：029-68320561</w:t>
      </w:r>
    </w:p>
    <w:p>
      <w:pPr>
        <w:spacing w:line="360" w:lineRule="auto"/>
        <w:ind w:hanging="10"/>
        <w:jc w:val="left"/>
        <w:rPr>
          <w:b/>
          <w:szCs w:val="21"/>
          <w:highlight w:val="none"/>
        </w:rPr>
      </w:pPr>
      <w:r>
        <w:rPr>
          <w:b/>
          <w:szCs w:val="21"/>
          <w:highlight w:val="none"/>
        </w:rPr>
        <w:t>4.谈判响应文件的递交</w:t>
      </w:r>
    </w:p>
    <w:p>
      <w:pPr>
        <w:spacing w:line="360" w:lineRule="auto"/>
        <w:ind w:hanging="10"/>
        <w:rPr>
          <w:szCs w:val="21"/>
          <w:highlight w:val="none"/>
        </w:rPr>
      </w:pPr>
      <w:r>
        <w:rPr>
          <w:szCs w:val="21"/>
          <w:highlight w:val="none"/>
        </w:rPr>
        <w:t>4.1谈判响应文件递交的截止时间：</w:t>
      </w:r>
      <w:r>
        <w:rPr>
          <w:rFonts w:hint="eastAsia"/>
          <w:b/>
          <w:bCs/>
          <w:szCs w:val="21"/>
          <w:highlight w:val="none"/>
          <w:lang w:val="en-US" w:eastAsia="zh-CN"/>
        </w:rPr>
        <w:t>2024年05月17日09时00</w:t>
      </w:r>
      <w:r>
        <w:rPr>
          <w:rFonts w:hint="eastAsia"/>
          <w:b/>
          <w:bCs/>
          <w:szCs w:val="21"/>
          <w:highlight w:val="none"/>
        </w:rPr>
        <w:t>分</w:t>
      </w:r>
      <w:r>
        <w:rPr>
          <w:szCs w:val="21"/>
          <w:highlight w:val="none"/>
        </w:rPr>
        <w:t>，地点为：</w:t>
      </w:r>
      <w:r>
        <w:rPr>
          <w:rFonts w:hint="eastAsia"/>
          <w:szCs w:val="21"/>
          <w:highlight w:val="none"/>
        </w:rPr>
        <w:t>大庆油田招标中心有限责任公司</w:t>
      </w:r>
      <w:r>
        <w:rPr>
          <w:szCs w:val="21"/>
          <w:highlight w:val="none"/>
        </w:rPr>
        <w:t>开标大厅（黑龙江省大庆市让胡路区西宾路</w:t>
      </w:r>
      <w:r>
        <w:rPr>
          <w:rFonts w:hint="eastAsia"/>
          <w:szCs w:val="21"/>
          <w:highlight w:val="none"/>
          <w:lang w:val="en-US" w:eastAsia="zh-CN"/>
        </w:rPr>
        <w:t>48</w:t>
      </w:r>
      <w:r>
        <w:rPr>
          <w:szCs w:val="21"/>
          <w:highlight w:val="none"/>
        </w:rPr>
        <w:t>号）；</w:t>
      </w:r>
    </w:p>
    <w:p>
      <w:pPr>
        <w:spacing w:line="360" w:lineRule="auto"/>
        <w:rPr>
          <w:szCs w:val="21"/>
          <w:highlight w:val="none"/>
        </w:rPr>
      </w:pPr>
      <w:r>
        <w:rPr>
          <w:szCs w:val="21"/>
          <w:highlight w:val="none"/>
        </w:rPr>
        <w:t>4.2逾期送达或者未送达指定地点的谈判响应文件，代理机构不予受理。参加谈判会议的</w:t>
      </w:r>
      <w:r>
        <w:rPr>
          <w:rFonts w:hint="eastAsia"/>
          <w:szCs w:val="21"/>
          <w:highlight w:val="none"/>
        </w:rPr>
        <w:t>服务商</w:t>
      </w:r>
      <w:r>
        <w:rPr>
          <w:szCs w:val="21"/>
          <w:highlight w:val="none"/>
        </w:rPr>
        <w:t>代表须为谈判响应文件中的法定代表人或委托代理人。</w:t>
      </w:r>
    </w:p>
    <w:p>
      <w:pPr>
        <w:spacing w:line="360" w:lineRule="auto"/>
        <w:rPr>
          <w:szCs w:val="21"/>
          <w:highlight w:val="none"/>
        </w:rPr>
      </w:pPr>
      <w:r>
        <w:rPr>
          <w:b/>
          <w:szCs w:val="21"/>
          <w:highlight w:val="none"/>
        </w:rPr>
        <w:t>5.谈判</w:t>
      </w:r>
    </w:p>
    <w:p>
      <w:pPr>
        <w:spacing w:line="360" w:lineRule="auto"/>
        <w:rPr>
          <w:szCs w:val="21"/>
          <w:highlight w:val="none"/>
        </w:rPr>
      </w:pPr>
      <w:r>
        <w:rPr>
          <w:szCs w:val="21"/>
          <w:highlight w:val="none"/>
        </w:rPr>
        <w:t>谈判时间：</w:t>
      </w:r>
      <w:r>
        <w:rPr>
          <w:rFonts w:hint="eastAsia"/>
          <w:b/>
          <w:bCs/>
          <w:szCs w:val="21"/>
          <w:highlight w:val="none"/>
          <w:lang w:val="en-US" w:eastAsia="zh-CN"/>
        </w:rPr>
        <w:t>2024年05月17日09时0</w:t>
      </w:r>
      <w:r>
        <w:rPr>
          <w:rFonts w:hint="eastAsia"/>
          <w:b/>
          <w:bCs/>
          <w:szCs w:val="21"/>
          <w:highlight w:val="none"/>
        </w:rPr>
        <w:t>0分</w:t>
      </w:r>
      <w:r>
        <w:rPr>
          <w:szCs w:val="21"/>
          <w:highlight w:val="none"/>
        </w:rPr>
        <w:t>；</w:t>
      </w:r>
    </w:p>
    <w:p>
      <w:pPr>
        <w:spacing w:line="360" w:lineRule="auto"/>
        <w:rPr>
          <w:szCs w:val="21"/>
          <w:highlight w:val="none"/>
        </w:rPr>
      </w:pPr>
      <w:r>
        <w:rPr>
          <w:szCs w:val="21"/>
          <w:highlight w:val="none"/>
        </w:rPr>
        <w:t>谈判地点：</w:t>
      </w:r>
      <w:r>
        <w:rPr>
          <w:rFonts w:hint="eastAsia"/>
          <w:szCs w:val="21"/>
          <w:highlight w:val="none"/>
        </w:rPr>
        <w:t>大庆油田招标中心有限责任公司</w:t>
      </w:r>
      <w:r>
        <w:rPr>
          <w:szCs w:val="21"/>
          <w:highlight w:val="none"/>
        </w:rPr>
        <w:t>开标大厅（黑龙江省大庆市让胡路区西宾路</w:t>
      </w:r>
      <w:r>
        <w:rPr>
          <w:rFonts w:hint="eastAsia"/>
          <w:szCs w:val="21"/>
          <w:highlight w:val="none"/>
          <w:lang w:val="en-US" w:eastAsia="zh-CN"/>
        </w:rPr>
        <w:t>48</w:t>
      </w:r>
      <w:r>
        <w:rPr>
          <w:szCs w:val="21"/>
          <w:highlight w:val="none"/>
        </w:rPr>
        <w:t>号）。</w:t>
      </w:r>
    </w:p>
    <w:p>
      <w:pPr>
        <w:spacing w:line="360" w:lineRule="auto"/>
        <w:rPr>
          <w:rFonts w:hint="eastAsia" w:ascii="宋体" w:hAnsi="宋体" w:eastAsia="宋体" w:cs="宋体"/>
          <w:b/>
          <w:szCs w:val="21"/>
          <w:highlight w:val="none"/>
        </w:rPr>
      </w:pPr>
      <w:r>
        <w:rPr>
          <w:rFonts w:hint="eastAsia" w:ascii="宋体" w:hAnsi="宋体" w:eastAsia="宋体" w:cs="宋体"/>
          <w:b/>
          <w:szCs w:val="21"/>
          <w:highlight w:val="none"/>
        </w:rPr>
        <w:t>6.联系方式</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代理机构：大庆油田招标中心有限责任公司</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单位地址：黑龙江省大庆市让胡路区西宾路</w:t>
      </w:r>
      <w:r>
        <w:rPr>
          <w:rFonts w:hint="eastAsia" w:ascii="宋体" w:hAnsi="宋体" w:eastAsia="宋体" w:cs="宋体"/>
          <w:szCs w:val="21"/>
          <w:highlight w:val="none"/>
          <w:lang w:val="en-US" w:eastAsia="zh-CN"/>
        </w:rPr>
        <w:t>48</w:t>
      </w:r>
      <w:r>
        <w:rPr>
          <w:rFonts w:hint="eastAsia" w:ascii="宋体" w:hAnsi="宋体" w:eastAsia="宋体" w:cs="宋体"/>
          <w:szCs w:val="21"/>
          <w:highlight w:val="none"/>
        </w:rPr>
        <w:t>号</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邮编：163453</w:t>
      </w:r>
    </w:p>
    <w:p>
      <w:pPr>
        <w:spacing w:line="360" w:lineRule="auto"/>
        <w:rPr>
          <w:rFonts w:hint="eastAsia" w:ascii="宋体" w:hAnsi="宋体" w:eastAsia="宋体" w:cs="宋体"/>
          <w:szCs w:val="21"/>
          <w:highlight w:val="none"/>
          <w:lang w:val="en-US" w:eastAsia="zh-CN"/>
        </w:rPr>
      </w:pPr>
      <w:r>
        <w:rPr>
          <w:rFonts w:hint="eastAsia" w:ascii="宋体" w:hAnsi="宋体" w:eastAsia="宋体" w:cs="宋体"/>
          <w:szCs w:val="21"/>
          <w:highlight w:val="none"/>
        </w:rPr>
        <w:t>联系人</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姜涛</w:t>
      </w:r>
    </w:p>
    <w:p>
      <w:pPr>
        <w:spacing w:line="360" w:lineRule="auto"/>
        <w:rPr>
          <w:rFonts w:hint="default" w:ascii="宋体" w:hAnsi="宋体" w:eastAsia="宋体" w:cs="宋体"/>
          <w:szCs w:val="21"/>
          <w:highlight w:val="none"/>
          <w:lang w:val="en-US" w:eastAsia="zh-CN"/>
        </w:rPr>
      </w:pPr>
      <w:r>
        <w:rPr>
          <w:rFonts w:hint="eastAsia" w:ascii="宋体" w:hAnsi="宋体" w:eastAsia="宋体" w:cs="宋体"/>
          <w:kern w:val="0"/>
          <w:szCs w:val="21"/>
          <w:highlight w:val="none"/>
        </w:rPr>
        <w:t>联系电话：0459-</w:t>
      </w:r>
      <w:r>
        <w:rPr>
          <w:rFonts w:hint="eastAsia" w:ascii="宋体" w:hAnsi="宋体" w:eastAsia="宋体" w:cs="宋体"/>
          <w:kern w:val="0"/>
          <w:szCs w:val="21"/>
          <w:highlight w:val="none"/>
          <w:lang w:val="en-US" w:eastAsia="zh-CN"/>
        </w:rPr>
        <w:t>5727309</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开户银行：交通银行大庆</w:t>
      </w:r>
      <w:r>
        <w:rPr>
          <w:rFonts w:hint="eastAsia" w:ascii="宋体" w:hAnsi="宋体" w:eastAsia="宋体" w:cs="宋体"/>
          <w:szCs w:val="21"/>
          <w:highlight w:val="none"/>
          <w:lang w:val="en-US" w:eastAsia="zh-CN"/>
        </w:rPr>
        <w:t>分行</w:t>
      </w:r>
      <w:r>
        <w:rPr>
          <w:rFonts w:hint="eastAsia" w:ascii="宋体" w:hAnsi="宋体" w:eastAsia="宋体" w:cs="宋体"/>
          <w:szCs w:val="21"/>
          <w:highlight w:val="none"/>
        </w:rPr>
        <w:t>龙岗支行</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账户名：大庆油田招标中心有限责任公司</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账号：</w:t>
      </w:r>
      <w:r>
        <w:rPr>
          <w:rFonts w:hint="eastAsia" w:ascii="宋体" w:hAnsi="宋体" w:eastAsia="宋体" w:cs="宋体"/>
          <w:color w:val="000000"/>
          <w:lang w:eastAsia="zh-CN"/>
        </w:rPr>
        <w:t>236000605018000135550</w:t>
      </w:r>
    </w:p>
    <w:p>
      <w:pPr>
        <w:spacing w:line="360" w:lineRule="auto"/>
        <w:rPr>
          <w:rFonts w:hint="eastAsia" w:ascii="宋体" w:hAnsi="宋体" w:eastAsia="宋体" w:cs="宋体"/>
          <w:szCs w:val="21"/>
          <w:highlight w:val="none"/>
        </w:rPr>
      </w:pPr>
    </w:p>
    <w:p>
      <w:pPr>
        <w:spacing w:line="360" w:lineRule="auto"/>
        <w:rPr>
          <w:rFonts w:hint="eastAsia" w:ascii="宋体" w:hAnsi="宋体" w:eastAsia="宋体" w:cs="宋体"/>
          <w:szCs w:val="21"/>
          <w:highlight w:val="none"/>
        </w:rPr>
      </w:pPr>
    </w:p>
    <w:p>
      <w:pPr>
        <w:spacing w:line="360" w:lineRule="auto"/>
        <w:rPr>
          <w:rFonts w:hint="eastAsia" w:ascii="宋体" w:hAnsi="宋体" w:eastAsia="宋体" w:cs="宋体"/>
          <w:szCs w:val="21"/>
          <w:highlight w:val="none"/>
          <w:lang w:eastAsia="zh-CN"/>
        </w:rPr>
      </w:pPr>
      <w:r>
        <w:rPr>
          <w:rFonts w:hint="eastAsia" w:ascii="宋体" w:hAnsi="宋体" w:eastAsia="宋体" w:cs="宋体"/>
          <w:szCs w:val="21"/>
          <w:highlight w:val="none"/>
        </w:rPr>
        <w:t>业主：</w:t>
      </w:r>
      <w:r>
        <w:rPr>
          <w:rFonts w:hint="eastAsia" w:ascii="宋体" w:hAnsi="宋体" w:eastAsia="宋体" w:cs="宋体"/>
          <w:szCs w:val="21"/>
          <w:highlight w:val="none"/>
          <w:lang w:eastAsia="zh-CN"/>
        </w:rPr>
        <w:t>大庆油田有限责任公司第九采油厂</w:t>
      </w:r>
    </w:p>
    <w:p>
      <w:pPr>
        <w:spacing w:line="360" w:lineRule="auto"/>
        <w:rPr>
          <w:rFonts w:hint="eastAsia" w:ascii="宋体" w:hAnsi="宋体" w:eastAsia="宋体" w:cs="宋体"/>
          <w:szCs w:val="21"/>
          <w:highlight w:val="none"/>
          <w:lang w:val="en-US" w:eastAsia="zh-CN"/>
        </w:rPr>
      </w:pPr>
      <w:r>
        <w:rPr>
          <w:rFonts w:hint="eastAsia" w:ascii="宋体" w:hAnsi="宋体" w:eastAsia="宋体" w:cs="宋体"/>
          <w:szCs w:val="21"/>
          <w:highlight w:val="none"/>
        </w:rPr>
        <w:t xml:space="preserve">联系人： </w:t>
      </w:r>
      <w:r>
        <w:rPr>
          <w:rFonts w:hint="eastAsia" w:ascii="宋体" w:hAnsi="宋体" w:eastAsia="宋体" w:cs="宋体"/>
          <w:szCs w:val="21"/>
          <w:highlight w:val="none"/>
          <w:lang w:val="en-US" w:eastAsia="zh-CN"/>
        </w:rPr>
        <w:t>朱吉龙</w:t>
      </w:r>
      <w:r>
        <w:rPr>
          <w:rFonts w:hint="eastAsia" w:ascii="宋体" w:hAnsi="宋体" w:eastAsia="宋体" w:cs="宋体"/>
          <w:szCs w:val="21"/>
          <w:highlight w:val="none"/>
        </w:rPr>
        <w:t xml:space="preserve">   </w:t>
      </w:r>
    </w:p>
    <w:p>
      <w:pPr>
        <w:spacing w:line="360" w:lineRule="auto"/>
        <w:rPr>
          <w:rFonts w:hint="eastAsia" w:ascii="宋体" w:hAnsi="宋体" w:eastAsia="宋体" w:cs="宋体"/>
          <w:szCs w:val="21"/>
          <w:highlight w:val="none"/>
          <w:lang w:val="en-US" w:eastAsia="zh-CN"/>
        </w:rPr>
      </w:pPr>
      <w:r>
        <w:rPr>
          <w:rFonts w:hint="eastAsia" w:ascii="宋体" w:hAnsi="宋体" w:eastAsia="宋体" w:cs="宋体"/>
          <w:szCs w:val="21"/>
          <w:highlight w:val="none"/>
        </w:rPr>
        <w:t>联系电话：</w:t>
      </w:r>
      <w:r>
        <w:rPr>
          <w:rFonts w:hint="eastAsia" w:ascii="宋体" w:hAnsi="宋体" w:eastAsia="宋体" w:cs="宋体"/>
          <w:szCs w:val="21"/>
          <w:highlight w:val="none"/>
          <w:lang w:val="en-US" w:eastAsia="zh-CN"/>
        </w:rPr>
        <w:t>0459-4695808</w:t>
      </w:r>
    </w:p>
    <w:p>
      <w:pPr>
        <w:pStyle w:val="6"/>
        <w:rPr>
          <w:rFonts w:hint="default"/>
          <w:lang w:val="en-US" w:eastAsia="zh-CN"/>
        </w:rPr>
      </w:pPr>
    </w:p>
    <w:p>
      <w:pPr>
        <w:rPr>
          <w:rFonts w:hint="eastAsia" w:ascii="宋体" w:hAnsi="宋体" w:eastAsia="宋体" w:cs="宋体"/>
          <w:spacing w:val="0"/>
          <w:kern w:val="2"/>
          <w:szCs w:val="21"/>
          <w:highlight w:val="none"/>
          <w:lang w:eastAsia="zh-CN" w:bidi="ar-SA"/>
        </w:rPr>
      </w:pPr>
      <w:r>
        <w:rPr>
          <w:rFonts w:hint="eastAsia" w:ascii="宋体" w:hAnsi="宋体" w:eastAsia="宋体" w:cs="宋体"/>
          <w:spacing w:val="0"/>
          <w:kern w:val="2"/>
          <w:szCs w:val="21"/>
          <w:highlight w:val="none"/>
          <w:lang w:eastAsia="zh-CN" w:bidi="ar-SA"/>
        </w:rPr>
        <w:t>谈判公告中未尽事宜或与谈判文件不符之处，以谈判文件为准。</w:t>
      </w:r>
    </w:p>
    <w:p>
      <w:pPr>
        <w:pStyle w:val="6"/>
        <w:rPr>
          <w:rFonts w:hint="eastAsia" w:ascii="宋体" w:hAnsi="宋体" w:eastAsia="宋体" w:cs="宋体"/>
          <w:spacing w:val="0"/>
          <w:kern w:val="2"/>
          <w:szCs w:val="21"/>
          <w:highlight w:val="none"/>
          <w:lang w:eastAsia="zh-CN" w:bidi="ar-SA"/>
        </w:rPr>
      </w:pPr>
    </w:p>
    <w:p>
      <w:pPr>
        <w:pStyle w:val="6"/>
        <w:rPr>
          <w:rFonts w:hint="eastAsia" w:ascii="宋体" w:hAnsi="宋体" w:eastAsia="宋体" w:cs="宋体"/>
          <w:spacing w:val="0"/>
          <w:kern w:val="2"/>
          <w:szCs w:val="21"/>
          <w:highlight w:val="none"/>
          <w:lang w:eastAsia="zh-CN" w:bidi="ar-SA"/>
        </w:rPr>
      </w:pPr>
    </w:p>
    <w:p>
      <w:pPr>
        <w:widowControl/>
        <w:jc w:val="center"/>
        <w:rPr>
          <w:rFonts w:hint="eastAsia" w:ascii="宋体" w:hAnsi="宋体" w:eastAsia="宋体" w:cs="宋体"/>
          <w:b/>
          <w:kern w:val="0"/>
          <w:sz w:val="32"/>
          <w:szCs w:val="32"/>
          <w:lang w:val="en-US" w:eastAsia="zh-CN"/>
        </w:rPr>
      </w:pPr>
      <w:r>
        <w:rPr>
          <w:rFonts w:hint="eastAsia" w:ascii="宋体" w:hAnsi="宋体" w:eastAsia="宋体" w:cs="宋体"/>
          <w:b/>
          <w:kern w:val="0"/>
          <w:sz w:val="32"/>
          <w:szCs w:val="32"/>
          <w:lang w:val="en-US" w:eastAsia="zh-CN"/>
        </w:rPr>
        <w:t>大庆油田招标中心非招标采购交易平台</w:t>
      </w:r>
    </w:p>
    <w:p>
      <w:pPr>
        <w:jc w:val="center"/>
        <w:rPr>
          <w:rFonts w:ascii="宋体" w:hAnsi="宋体" w:eastAsia="宋体" w:cs="宋体"/>
          <w:b/>
          <w:kern w:val="0"/>
          <w:sz w:val="32"/>
          <w:szCs w:val="32"/>
        </w:rPr>
      </w:pPr>
      <w:r>
        <w:rPr>
          <w:rFonts w:hint="eastAsia" w:ascii="宋体" w:hAnsi="宋体" w:eastAsia="宋体" w:cs="宋体"/>
          <w:b/>
          <w:kern w:val="0"/>
          <w:sz w:val="32"/>
          <w:szCs w:val="32"/>
        </w:rPr>
        <w:t>操作手册</w:t>
      </w:r>
    </w:p>
    <w:p>
      <w:pPr>
        <w:widowControl/>
        <w:shd w:val="clear" w:color="auto" w:fill="auto"/>
        <w:tabs>
          <w:tab w:val="left" w:pos="4140"/>
        </w:tabs>
        <w:spacing w:line="360" w:lineRule="auto"/>
        <w:rPr>
          <w:rFonts w:hint="eastAsia" w:ascii="宋体" w:hAnsi="宋体" w:eastAsia="宋体" w:cs="宋体"/>
          <w:bCs/>
          <w:kern w:val="0"/>
          <w:szCs w:val="21"/>
          <w:u w:val="none"/>
          <w:lang w:val="zh-CN"/>
        </w:rPr>
      </w:pPr>
      <w:r>
        <w:rPr>
          <w:rFonts w:hint="eastAsia" w:ascii="宋体" w:hAnsi="宋体" w:eastAsia="宋体" w:cs="宋体"/>
          <w:bCs/>
          <w:kern w:val="0"/>
          <w:szCs w:val="21"/>
          <w:u w:val="none"/>
          <w:lang w:val="zh-CN"/>
        </w:rPr>
        <w:t>一、注册</w:t>
      </w:r>
    </w:p>
    <w:p>
      <w:pPr>
        <w:widowControl/>
        <w:shd w:val="clear" w:color="auto" w:fill="auto"/>
        <w:tabs>
          <w:tab w:val="left" w:pos="4140"/>
        </w:tabs>
        <w:spacing w:line="360" w:lineRule="auto"/>
        <w:rPr>
          <w:rFonts w:hint="eastAsia" w:ascii="宋体" w:hAnsi="宋体" w:eastAsia="宋体" w:cs="宋体"/>
          <w:bCs/>
          <w:kern w:val="0"/>
          <w:szCs w:val="21"/>
          <w:u w:val="none"/>
          <w:lang w:val="zh-CN"/>
        </w:rPr>
      </w:pPr>
      <w:r>
        <w:rPr>
          <w:rFonts w:hint="eastAsia" w:ascii="宋体" w:hAnsi="宋体" w:eastAsia="宋体" w:cs="宋体"/>
          <w:bCs/>
          <w:kern w:val="0"/>
          <w:szCs w:val="21"/>
          <w:u w:val="none"/>
          <w:lang w:val="zh-CN"/>
        </w:rPr>
        <w:t>1.</w:t>
      </w:r>
      <w:r>
        <w:rPr>
          <w:rFonts w:hint="eastAsia" w:ascii="宋体" w:hAnsi="宋体" w:eastAsia="宋体" w:cs="宋体"/>
          <w:bCs/>
          <w:kern w:val="0"/>
          <w:szCs w:val="21"/>
          <w:u w:val="none"/>
          <w:lang w:val="en-US" w:eastAsia="zh-CN"/>
        </w:rPr>
        <w:t>浏览器</w:t>
      </w:r>
      <w:r>
        <w:rPr>
          <w:rFonts w:hint="eastAsia" w:ascii="宋体" w:hAnsi="宋体" w:eastAsia="宋体" w:cs="宋体"/>
          <w:bCs/>
          <w:kern w:val="0"/>
          <w:szCs w:val="21"/>
          <w:u w:val="none"/>
          <w:lang w:val="zh-CN"/>
        </w:rPr>
        <w:t>打开https://dqytzbzx.com:880/purchase，进入</w:t>
      </w:r>
      <w:r>
        <w:rPr>
          <w:rFonts w:hint="eastAsia" w:ascii="宋体" w:hAnsi="宋体" w:eastAsia="宋体" w:cs="宋体"/>
          <w:bCs/>
          <w:kern w:val="0"/>
          <w:szCs w:val="21"/>
          <w:u w:val="none"/>
          <w:lang w:val="en-US" w:eastAsia="zh-CN"/>
        </w:rPr>
        <w:t>大庆油田招标中心非招标采购交易平台</w:t>
      </w:r>
      <w:r>
        <w:rPr>
          <w:rFonts w:hint="eastAsia" w:ascii="宋体" w:hAnsi="宋体" w:eastAsia="宋体" w:cs="宋体"/>
          <w:bCs/>
          <w:kern w:val="0"/>
          <w:szCs w:val="21"/>
          <w:u w:val="none"/>
          <w:lang w:val="zh-CN"/>
        </w:rPr>
        <w:t>界面。</w:t>
      </w:r>
    </w:p>
    <w:p>
      <w:pPr>
        <w:widowControl/>
        <w:shd w:val="clear" w:color="auto" w:fill="auto"/>
        <w:tabs>
          <w:tab w:val="left" w:pos="4140"/>
        </w:tabs>
        <w:spacing w:line="360" w:lineRule="auto"/>
        <w:rPr>
          <w:rFonts w:hint="default" w:ascii="宋体" w:hAnsi="宋体" w:eastAsia="宋体" w:cs="宋体"/>
          <w:bCs/>
          <w:kern w:val="0"/>
          <w:szCs w:val="21"/>
          <w:u w:val="none"/>
          <w:lang w:val="en-US" w:eastAsia="zh-CN"/>
        </w:rPr>
      </w:pPr>
      <w:r>
        <w:rPr>
          <w:rFonts w:hint="eastAsia" w:ascii="宋体" w:hAnsi="宋体" w:eastAsia="宋体" w:cs="宋体"/>
          <w:bCs/>
          <w:kern w:val="0"/>
          <w:szCs w:val="21"/>
          <w:u w:val="none"/>
          <w:lang w:val="en-US" w:eastAsia="zh-CN"/>
        </w:rPr>
        <w:t>2</w:t>
      </w:r>
      <w:r>
        <w:rPr>
          <w:rFonts w:hint="eastAsia" w:ascii="宋体" w:hAnsi="宋体" w:eastAsia="宋体" w:cs="宋体"/>
          <w:bCs/>
          <w:kern w:val="0"/>
          <w:szCs w:val="21"/>
          <w:u w:val="none"/>
          <w:lang w:val="zh-CN"/>
        </w:rPr>
        <w:t>.点击</w:t>
      </w:r>
      <w:r>
        <w:rPr>
          <w:rFonts w:hint="eastAsia" w:ascii="宋体" w:hAnsi="宋体" w:eastAsia="宋体" w:cs="宋体"/>
          <w:bCs/>
          <w:kern w:val="0"/>
          <w:szCs w:val="21"/>
          <w:u w:val="none"/>
          <w:lang w:val="en-US" w:eastAsia="zh-CN"/>
        </w:rPr>
        <w:t>用户注册</w:t>
      </w:r>
      <w:r>
        <w:rPr>
          <w:rFonts w:hint="eastAsia" w:ascii="宋体" w:hAnsi="宋体" w:eastAsia="宋体" w:cs="宋体"/>
          <w:bCs/>
          <w:kern w:val="0"/>
          <w:szCs w:val="21"/>
          <w:u w:val="none"/>
          <w:lang w:val="zh-CN"/>
        </w:rPr>
        <w:t>，进入投标人</w:t>
      </w:r>
      <w:r>
        <w:rPr>
          <w:rFonts w:hint="eastAsia" w:ascii="宋体" w:hAnsi="宋体" w:eastAsia="宋体" w:cs="宋体"/>
          <w:bCs/>
          <w:kern w:val="0"/>
          <w:szCs w:val="21"/>
          <w:u w:val="none"/>
          <w:lang w:val="zh-CN" w:eastAsia="zh-CN"/>
        </w:rPr>
        <w:t>（</w:t>
      </w:r>
      <w:r>
        <w:rPr>
          <w:rFonts w:hint="eastAsia" w:ascii="宋体" w:hAnsi="宋体" w:eastAsia="宋体" w:cs="宋体"/>
          <w:bCs/>
          <w:kern w:val="0"/>
          <w:szCs w:val="21"/>
          <w:u w:val="none"/>
          <w:lang w:val="en-US" w:eastAsia="zh-CN"/>
        </w:rPr>
        <w:t>响应人</w:t>
      </w:r>
      <w:r>
        <w:rPr>
          <w:rFonts w:hint="eastAsia" w:ascii="宋体" w:hAnsi="宋体" w:eastAsia="宋体" w:cs="宋体"/>
          <w:bCs/>
          <w:kern w:val="0"/>
          <w:szCs w:val="21"/>
          <w:u w:val="none"/>
          <w:lang w:val="zh-CN" w:eastAsia="zh-CN"/>
        </w:rPr>
        <w:t>）</w:t>
      </w:r>
      <w:r>
        <w:rPr>
          <w:rFonts w:hint="eastAsia" w:ascii="宋体" w:hAnsi="宋体" w:eastAsia="宋体" w:cs="宋体"/>
          <w:bCs/>
          <w:kern w:val="0"/>
          <w:szCs w:val="21"/>
          <w:u w:val="none"/>
          <w:lang w:val="zh-CN"/>
        </w:rPr>
        <w:t>注册界面</w:t>
      </w:r>
      <w:r>
        <w:rPr>
          <w:rFonts w:hint="eastAsia" w:ascii="宋体" w:hAnsi="宋体" w:eastAsia="宋体" w:cs="宋体"/>
          <w:bCs/>
          <w:kern w:val="0"/>
          <w:szCs w:val="21"/>
          <w:u w:val="none"/>
          <w:lang w:val="zh-CN" w:eastAsia="zh-CN"/>
        </w:rPr>
        <w:t>。</w:t>
      </w:r>
    </w:p>
    <w:p>
      <w:pPr>
        <w:widowControl/>
        <w:shd w:val="clear" w:color="auto" w:fill="auto"/>
        <w:tabs>
          <w:tab w:val="left" w:pos="4140"/>
        </w:tabs>
        <w:spacing w:line="360" w:lineRule="auto"/>
        <w:rPr>
          <w:rFonts w:hint="eastAsia" w:ascii="宋体" w:hAnsi="宋体" w:eastAsia="宋体" w:cs="宋体"/>
          <w:bCs/>
          <w:kern w:val="0"/>
          <w:szCs w:val="21"/>
          <w:u w:val="none"/>
          <w:lang w:val="zh-CN"/>
        </w:rPr>
      </w:pPr>
      <w:r>
        <w:rPr>
          <w:rFonts w:hint="eastAsia" w:ascii="宋体" w:hAnsi="宋体" w:eastAsia="宋体" w:cs="宋体"/>
          <w:bCs/>
          <w:kern w:val="0"/>
          <w:szCs w:val="21"/>
          <w:u w:val="none"/>
          <w:lang w:val="zh-CN"/>
        </w:rPr>
        <w:drawing>
          <wp:inline distT="0" distB="0" distL="114300" distR="114300">
            <wp:extent cx="5267960" cy="1002030"/>
            <wp:effectExtent l="0" t="0" r="8890" b="762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4"/>
                    <a:stretch>
                      <a:fillRect/>
                    </a:stretch>
                  </pic:blipFill>
                  <pic:spPr>
                    <a:xfrm>
                      <a:off x="0" y="0"/>
                      <a:ext cx="5267960" cy="1002030"/>
                    </a:xfrm>
                    <a:prstGeom prst="rect">
                      <a:avLst/>
                    </a:prstGeom>
                    <a:noFill/>
                    <a:ln>
                      <a:noFill/>
                    </a:ln>
                  </pic:spPr>
                </pic:pic>
              </a:graphicData>
            </a:graphic>
          </wp:inline>
        </w:drawing>
      </w:r>
    </w:p>
    <w:p>
      <w:pPr>
        <w:widowControl/>
        <w:shd w:val="clear" w:color="auto" w:fill="auto"/>
        <w:tabs>
          <w:tab w:val="left" w:pos="4140"/>
        </w:tabs>
        <w:spacing w:line="360" w:lineRule="auto"/>
        <w:rPr>
          <w:rFonts w:hint="eastAsia" w:ascii="宋体" w:hAnsi="宋体" w:eastAsia="宋体" w:cs="宋体"/>
          <w:bCs/>
          <w:kern w:val="0"/>
          <w:szCs w:val="21"/>
          <w:u w:val="none"/>
          <w:lang w:val="zh-CN"/>
        </w:rPr>
      </w:pPr>
    </w:p>
    <w:p>
      <w:pPr>
        <w:widowControl/>
        <w:shd w:val="clear" w:color="auto" w:fill="auto"/>
        <w:tabs>
          <w:tab w:val="left" w:pos="4140"/>
        </w:tabs>
        <w:spacing w:line="360" w:lineRule="auto"/>
        <w:rPr>
          <w:rFonts w:hint="default" w:ascii="宋体" w:hAnsi="宋体" w:eastAsia="宋体" w:cs="宋体"/>
          <w:bCs/>
          <w:kern w:val="0"/>
          <w:szCs w:val="21"/>
          <w:u w:val="none"/>
          <w:lang w:val="en-US" w:eastAsia="zh-CN"/>
        </w:rPr>
      </w:pPr>
      <w:r>
        <w:rPr>
          <w:rFonts w:hint="eastAsia" w:ascii="宋体" w:hAnsi="宋体" w:eastAsia="宋体" w:cs="宋体"/>
          <w:bCs/>
          <w:kern w:val="0"/>
          <w:szCs w:val="21"/>
          <w:u w:val="none"/>
          <w:lang w:val="zh-CN"/>
        </w:rPr>
        <w:drawing>
          <wp:inline distT="0" distB="0" distL="114300" distR="114300">
            <wp:extent cx="2509520" cy="4805045"/>
            <wp:effectExtent l="0" t="0" r="5080" b="1460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tretch>
                      <a:fillRect/>
                    </a:stretch>
                  </pic:blipFill>
                  <pic:spPr>
                    <a:xfrm>
                      <a:off x="0" y="0"/>
                      <a:ext cx="2509520" cy="4805045"/>
                    </a:xfrm>
                    <a:prstGeom prst="rect">
                      <a:avLst/>
                    </a:prstGeom>
                    <a:noFill/>
                    <a:ln>
                      <a:noFill/>
                    </a:ln>
                  </pic:spPr>
                </pic:pic>
              </a:graphicData>
            </a:graphic>
          </wp:inline>
        </w:drawing>
      </w:r>
    </w:p>
    <w:p>
      <w:pPr>
        <w:widowControl/>
        <w:shd w:val="clear" w:color="auto" w:fill="auto"/>
        <w:tabs>
          <w:tab w:val="left" w:pos="4140"/>
        </w:tabs>
        <w:spacing w:line="360" w:lineRule="auto"/>
        <w:rPr>
          <w:rFonts w:hint="eastAsia" w:ascii="宋体" w:hAnsi="宋体" w:eastAsia="宋体" w:cs="宋体"/>
          <w:bCs/>
          <w:kern w:val="0"/>
          <w:szCs w:val="21"/>
          <w:u w:val="none"/>
          <w:lang w:val="zh-CN" w:eastAsia="zh-CN"/>
        </w:rPr>
      </w:pPr>
      <w:r>
        <w:rPr>
          <w:rFonts w:hint="eastAsia" w:ascii="宋体" w:hAnsi="宋体" w:eastAsia="宋体" w:cs="宋体"/>
          <w:bCs/>
          <w:kern w:val="0"/>
          <w:szCs w:val="21"/>
          <w:u w:val="none"/>
          <w:lang w:val="zh-CN"/>
        </w:rPr>
        <w:t>全部填写完毕之后，点击“提交”</w:t>
      </w:r>
      <w:r>
        <w:rPr>
          <w:rFonts w:hint="eastAsia" w:ascii="宋体" w:hAnsi="宋体" w:eastAsia="宋体" w:cs="宋体"/>
          <w:bCs/>
          <w:kern w:val="0"/>
          <w:szCs w:val="21"/>
          <w:u w:val="none"/>
          <w:lang w:val="zh-CN" w:eastAsia="zh-CN"/>
        </w:rPr>
        <w:t>，</w:t>
      </w:r>
      <w:r>
        <w:rPr>
          <w:rFonts w:hint="eastAsia" w:ascii="宋体" w:hAnsi="宋体" w:eastAsia="宋体" w:cs="宋体"/>
          <w:bCs/>
          <w:kern w:val="0"/>
          <w:szCs w:val="21"/>
          <w:u w:val="none"/>
          <w:lang w:val="zh-CN"/>
        </w:rPr>
        <w:t>等待审核即可</w:t>
      </w:r>
      <w:r>
        <w:rPr>
          <w:rFonts w:hint="eastAsia" w:ascii="宋体" w:hAnsi="宋体" w:eastAsia="宋体" w:cs="宋体"/>
          <w:bCs/>
          <w:kern w:val="0"/>
          <w:szCs w:val="21"/>
          <w:u w:val="none"/>
          <w:lang w:val="zh-CN" w:eastAsia="zh-CN"/>
        </w:rPr>
        <w:t>（</w:t>
      </w:r>
      <w:r>
        <w:rPr>
          <w:rFonts w:hint="eastAsia" w:ascii="宋体" w:hAnsi="宋体" w:eastAsia="宋体" w:cs="宋体"/>
          <w:bCs/>
          <w:kern w:val="0"/>
          <w:szCs w:val="21"/>
          <w:u w:val="none"/>
          <w:lang w:val="en-US" w:eastAsia="zh-CN"/>
        </w:rPr>
        <w:t>工作日8时30分至17时30分</w:t>
      </w:r>
      <w:r>
        <w:rPr>
          <w:rFonts w:hint="eastAsia" w:ascii="宋体" w:hAnsi="宋体" w:eastAsia="宋体" w:cs="宋体"/>
          <w:bCs/>
          <w:kern w:val="0"/>
          <w:szCs w:val="21"/>
          <w:u w:val="none"/>
          <w:lang w:val="zh-CN" w:eastAsia="zh-CN"/>
        </w:rPr>
        <w:t>），</w:t>
      </w:r>
      <w:r>
        <w:rPr>
          <w:rFonts w:hint="eastAsia" w:ascii="宋体" w:hAnsi="宋体" w:eastAsia="宋体" w:cs="宋体"/>
          <w:bCs/>
          <w:kern w:val="0"/>
          <w:szCs w:val="21"/>
          <w:u w:val="none"/>
          <w:lang w:val="en-US" w:eastAsia="zh-CN"/>
        </w:rPr>
        <w:t>如有问题审核人员将电话通知(近期将开通短信提醒功能)</w:t>
      </w:r>
      <w:r>
        <w:rPr>
          <w:rFonts w:hint="eastAsia" w:ascii="宋体" w:hAnsi="宋体" w:eastAsia="宋体" w:cs="宋体"/>
          <w:bCs/>
          <w:kern w:val="0"/>
          <w:szCs w:val="21"/>
          <w:u w:val="none"/>
          <w:lang w:val="zh-CN"/>
        </w:rPr>
        <w:t>。</w:t>
      </w:r>
    </w:p>
    <w:p>
      <w:pPr>
        <w:widowControl/>
        <w:shd w:val="clear" w:color="auto" w:fill="auto"/>
        <w:tabs>
          <w:tab w:val="left" w:pos="4140"/>
        </w:tabs>
        <w:spacing w:line="360" w:lineRule="auto"/>
        <w:rPr>
          <w:rFonts w:hint="eastAsia" w:ascii="宋体" w:hAnsi="宋体" w:eastAsia="宋体" w:cs="宋体"/>
          <w:bCs/>
          <w:kern w:val="0"/>
          <w:szCs w:val="21"/>
          <w:u w:val="none"/>
          <w:lang w:val="en-US" w:eastAsia="zh-CN"/>
        </w:rPr>
      </w:pPr>
      <w:r>
        <w:rPr>
          <w:rFonts w:hint="eastAsia" w:ascii="宋体" w:hAnsi="宋体" w:eastAsia="宋体" w:cs="宋体"/>
          <w:bCs/>
          <w:kern w:val="0"/>
          <w:szCs w:val="21"/>
          <w:u w:val="none"/>
          <w:lang w:val="en-US" w:eastAsia="zh-CN"/>
        </w:rPr>
        <w:t>二、文件领取</w:t>
      </w:r>
    </w:p>
    <w:p>
      <w:pPr>
        <w:widowControl/>
        <w:shd w:val="clear" w:color="auto" w:fill="auto"/>
        <w:tabs>
          <w:tab w:val="left" w:pos="4140"/>
        </w:tabs>
        <w:spacing w:line="360" w:lineRule="auto"/>
        <w:rPr>
          <w:rFonts w:hint="eastAsia" w:ascii="宋体" w:hAnsi="宋体" w:eastAsia="宋体" w:cs="宋体"/>
          <w:bCs/>
          <w:kern w:val="0"/>
          <w:szCs w:val="21"/>
          <w:u w:val="none"/>
          <w:lang w:val="zh-CN"/>
        </w:rPr>
      </w:pPr>
      <w:r>
        <w:rPr>
          <w:rFonts w:hint="eastAsia" w:ascii="宋体" w:hAnsi="宋体" w:eastAsia="宋体" w:cs="宋体"/>
          <w:bCs/>
          <w:kern w:val="0"/>
          <w:szCs w:val="21"/>
          <w:u w:val="none"/>
          <w:lang w:val="zh-CN"/>
        </w:rPr>
        <w:t>1.</w:t>
      </w:r>
      <w:r>
        <w:rPr>
          <w:rFonts w:hint="eastAsia" w:ascii="宋体" w:hAnsi="宋体" w:eastAsia="宋体" w:cs="宋体"/>
          <w:bCs/>
          <w:kern w:val="0"/>
          <w:szCs w:val="21"/>
          <w:u w:val="none"/>
          <w:lang w:val="en-US" w:eastAsia="zh-CN"/>
        </w:rPr>
        <w:t>点击拟报名的项目，确认无误后点击立即报名</w:t>
      </w:r>
      <w:r>
        <w:rPr>
          <w:rFonts w:hint="eastAsia" w:ascii="宋体" w:hAnsi="宋体" w:eastAsia="宋体" w:cs="宋体"/>
          <w:bCs/>
          <w:kern w:val="0"/>
          <w:szCs w:val="21"/>
          <w:u w:val="none"/>
          <w:lang w:val="zh-CN"/>
        </w:rPr>
        <w:t>。</w:t>
      </w:r>
    </w:p>
    <w:p>
      <w:pPr>
        <w:widowControl/>
        <w:shd w:val="clear" w:color="auto" w:fill="auto"/>
        <w:tabs>
          <w:tab w:val="left" w:pos="4140"/>
        </w:tabs>
        <w:spacing w:line="360" w:lineRule="auto"/>
        <w:rPr>
          <w:rFonts w:hint="eastAsia" w:ascii="宋体" w:hAnsi="宋体" w:eastAsia="宋体" w:cs="宋体"/>
          <w:bCs/>
          <w:kern w:val="0"/>
          <w:szCs w:val="21"/>
          <w:u w:val="none"/>
          <w:lang w:val="zh-CN"/>
        </w:rPr>
      </w:pPr>
      <w:r>
        <w:rPr>
          <w:rFonts w:hint="eastAsia" w:ascii="宋体" w:hAnsi="宋体" w:eastAsia="宋体" w:cs="宋体"/>
          <w:bCs/>
          <w:kern w:val="0"/>
          <w:szCs w:val="21"/>
          <w:u w:val="none"/>
          <w:lang w:val="zh-CN"/>
        </w:rPr>
        <w:drawing>
          <wp:inline distT="0" distB="0" distL="114300" distR="114300">
            <wp:extent cx="5266055" cy="841375"/>
            <wp:effectExtent l="0" t="0" r="10795" b="15875"/>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6"/>
                    <a:stretch>
                      <a:fillRect/>
                    </a:stretch>
                  </pic:blipFill>
                  <pic:spPr>
                    <a:xfrm>
                      <a:off x="0" y="0"/>
                      <a:ext cx="5266055" cy="841375"/>
                    </a:xfrm>
                    <a:prstGeom prst="rect">
                      <a:avLst/>
                    </a:prstGeom>
                    <a:noFill/>
                    <a:ln>
                      <a:noFill/>
                    </a:ln>
                  </pic:spPr>
                </pic:pic>
              </a:graphicData>
            </a:graphic>
          </wp:inline>
        </w:drawing>
      </w:r>
    </w:p>
    <w:p>
      <w:pPr>
        <w:widowControl/>
        <w:shd w:val="clear" w:color="auto" w:fill="auto"/>
        <w:tabs>
          <w:tab w:val="left" w:pos="4140"/>
        </w:tabs>
        <w:spacing w:line="360" w:lineRule="auto"/>
        <w:rPr>
          <w:rFonts w:hint="eastAsia" w:ascii="宋体" w:hAnsi="宋体" w:eastAsia="宋体" w:cs="宋体"/>
          <w:bCs/>
          <w:kern w:val="0"/>
          <w:szCs w:val="21"/>
          <w:u w:val="none"/>
          <w:lang w:val="zh-CN"/>
        </w:rPr>
      </w:pPr>
      <w:r>
        <w:rPr>
          <w:rFonts w:hint="eastAsia" w:ascii="宋体" w:hAnsi="宋体" w:eastAsia="宋体" w:cs="宋体"/>
          <w:bCs/>
          <w:kern w:val="0"/>
          <w:szCs w:val="21"/>
          <w:u w:val="none"/>
          <w:lang w:val="zh-CN"/>
        </w:rPr>
        <w:drawing>
          <wp:inline distT="0" distB="0" distL="114300" distR="114300">
            <wp:extent cx="5267325" cy="1338580"/>
            <wp:effectExtent l="0" t="0" r="9525" b="1397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7"/>
                    <a:stretch>
                      <a:fillRect/>
                    </a:stretch>
                  </pic:blipFill>
                  <pic:spPr>
                    <a:xfrm>
                      <a:off x="0" y="0"/>
                      <a:ext cx="5267325" cy="1338580"/>
                    </a:xfrm>
                    <a:prstGeom prst="rect">
                      <a:avLst/>
                    </a:prstGeom>
                    <a:noFill/>
                    <a:ln>
                      <a:noFill/>
                    </a:ln>
                  </pic:spPr>
                </pic:pic>
              </a:graphicData>
            </a:graphic>
          </wp:inline>
        </w:drawing>
      </w:r>
    </w:p>
    <w:p>
      <w:pPr>
        <w:widowControl/>
        <w:shd w:val="clear" w:color="auto" w:fill="auto"/>
        <w:tabs>
          <w:tab w:val="left" w:pos="4140"/>
        </w:tabs>
        <w:spacing w:line="360" w:lineRule="auto"/>
        <w:rPr>
          <w:rFonts w:hint="default" w:ascii="宋体" w:hAnsi="宋体" w:eastAsia="宋体" w:cs="宋体"/>
          <w:bCs/>
          <w:kern w:val="0"/>
          <w:szCs w:val="21"/>
          <w:u w:val="none"/>
          <w:lang w:val="en-US" w:eastAsia="zh-CN"/>
        </w:rPr>
      </w:pPr>
      <w:r>
        <w:rPr>
          <w:rFonts w:hint="eastAsia" w:ascii="宋体" w:hAnsi="宋体" w:eastAsia="宋体" w:cs="宋体"/>
          <w:bCs/>
          <w:kern w:val="0"/>
          <w:szCs w:val="21"/>
          <w:u w:val="none"/>
          <w:lang w:val="en-US" w:eastAsia="zh-CN"/>
        </w:rPr>
        <w:t>2</w:t>
      </w:r>
      <w:r>
        <w:rPr>
          <w:rFonts w:hint="eastAsia" w:ascii="宋体" w:hAnsi="宋体" w:eastAsia="宋体" w:cs="宋体"/>
          <w:bCs/>
          <w:kern w:val="0"/>
          <w:szCs w:val="21"/>
          <w:u w:val="none"/>
          <w:lang w:val="zh-CN"/>
        </w:rPr>
        <w:t>.</w:t>
      </w:r>
      <w:r>
        <w:rPr>
          <w:rFonts w:hint="eastAsia" w:ascii="宋体" w:hAnsi="宋体" w:eastAsia="宋体" w:cs="宋体"/>
          <w:bCs/>
          <w:kern w:val="0"/>
          <w:szCs w:val="21"/>
          <w:u w:val="none"/>
          <w:lang w:val="en-US" w:eastAsia="zh-CN"/>
        </w:rPr>
        <w:t>扫码交费后，在个人中心可以查看交费情况。</w:t>
      </w:r>
    </w:p>
    <w:p>
      <w:pPr>
        <w:widowControl/>
        <w:shd w:val="clear" w:color="auto" w:fill="auto"/>
        <w:tabs>
          <w:tab w:val="left" w:pos="4140"/>
        </w:tabs>
        <w:spacing w:line="360" w:lineRule="auto"/>
        <w:rPr>
          <w:rFonts w:hint="eastAsia" w:ascii="宋体" w:hAnsi="宋体" w:eastAsia="宋体" w:cs="宋体"/>
          <w:bCs/>
          <w:kern w:val="0"/>
          <w:szCs w:val="21"/>
          <w:u w:val="none"/>
          <w:lang w:val="en-US" w:eastAsia="zh-CN"/>
        </w:rPr>
      </w:pPr>
    </w:p>
    <w:p>
      <w:pPr>
        <w:widowControl/>
        <w:shd w:val="clear" w:color="auto" w:fill="auto"/>
        <w:tabs>
          <w:tab w:val="left" w:pos="4140"/>
        </w:tabs>
        <w:spacing w:line="360" w:lineRule="auto"/>
        <w:rPr>
          <w:rFonts w:hint="eastAsia" w:ascii="宋体" w:hAnsi="宋体" w:eastAsia="宋体" w:cs="宋体"/>
          <w:bCs/>
          <w:kern w:val="0"/>
          <w:szCs w:val="21"/>
          <w:u w:val="none"/>
          <w:lang w:val="zh-CN"/>
        </w:rPr>
      </w:pPr>
      <w:r>
        <w:rPr>
          <w:rFonts w:hint="eastAsia" w:ascii="宋体" w:hAnsi="宋体" w:eastAsia="宋体" w:cs="宋体"/>
          <w:bCs/>
          <w:kern w:val="0"/>
          <w:szCs w:val="21"/>
          <w:u w:val="none"/>
          <w:lang w:val="zh-CN"/>
        </w:rPr>
        <w:drawing>
          <wp:inline distT="0" distB="0" distL="114300" distR="114300">
            <wp:extent cx="5273040" cy="2837815"/>
            <wp:effectExtent l="0" t="0" r="3810" b="635"/>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8"/>
                    <a:stretch>
                      <a:fillRect/>
                    </a:stretch>
                  </pic:blipFill>
                  <pic:spPr>
                    <a:xfrm>
                      <a:off x="0" y="0"/>
                      <a:ext cx="5273040" cy="2837815"/>
                    </a:xfrm>
                    <a:prstGeom prst="rect">
                      <a:avLst/>
                    </a:prstGeom>
                    <a:noFill/>
                    <a:ln>
                      <a:noFill/>
                    </a:ln>
                  </pic:spPr>
                </pic:pic>
              </a:graphicData>
            </a:graphic>
          </wp:inline>
        </w:drawing>
      </w:r>
    </w:p>
    <w:p>
      <w:pPr>
        <w:widowControl/>
        <w:shd w:val="clear" w:color="auto" w:fill="auto"/>
        <w:tabs>
          <w:tab w:val="left" w:pos="4140"/>
        </w:tabs>
        <w:spacing w:line="360" w:lineRule="auto"/>
        <w:rPr>
          <w:rFonts w:hint="eastAsia" w:ascii="宋体" w:hAnsi="宋体" w:eastAsia="宋体" w:cs="宋体"/>
          <w:bCs/>
          <w:kern w:val="0"/>
          <w:szCs w:val="21"/>
          <w:u w:val="none"/>
          <w:lang w:val="zh-CN"/>
        </w:rPr>
      </w:pPr>
    </w:p>
    <w:p>
      <w:pPr>
        <w:widowControl/>
        <w:shd w:val="clear" w:color="auto" w:fill="auto"/>
        <w:tabs>
          <w:tab w:val="left" w:pos="4140"/>
        </w:tabs>
        <w:spacing w:line="360" w:lineRule="auto"/>
        <w:rPr>
          <w:rFonts w:hint="eastAsia" w:ascii="宋体" w:hAnsi="宋体" w:eastAsia="宋体" w:cs="宋体"/>
          <w:bCs/>
          <w:kern w:val="0"/>
          <w:szCs w:val="21"/>
          <w:u w:val="none"/>
          <w:lang w:val="zh-CN"/>
        </w:rPr>
      </w:pPr>
      <w:r>
        <w:rPr>
          <w:rFonts w:hint="eastAsia" w:ascii="宋体" w:hAnsi="宋体" w:eastAsia="宋体" w:cs="宋体"/>
          <w:bCs/>
          <w:kern w:val="0"/>
          <w:szCs w:val="21"/>
          <w:u w:val="none"/>
          <w:lang w:val="zh-CN"/>
        </w:rPr>
        <w:drawing>
          <wp:inline distT="0" distB="0" distL="114300" distR="114300">
            <wp:extent cx="5264785" cy="2243455"/>
            <wp:effectExtent l="0" t="0" r="12065" b="4445"/>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9"/>
                    <a:stretch>
                      <a:fillRect/>
                    </a:stretch>
                  </pic:blipFill>
                  <pic:spPr>
                    <a:xfrm>
                      <a:off x="0" y="0"/>
                      <a:ext cx="5264785" cy="2243455"/>
                    </a:xfrm>
                    <a:prstGeom prst="rect">
                      <a:avLst/>
                    </a:prstGeom>
                    <a:noFill/>
                    <a:ln>
                      <a:noFill/>
                    </a:ln>
                  </pic:spPr>
                </pic:pic>
              </a:graphicData>
            </a:graphic>
          </wp:inline>
        </w:drawing>
      </w:r>
    </w:p>
    <w:p>
      <w:pPr>
        <w:widowControl/>
        <w:shd w:val="clear" w:color="auto" w:fill="auto"/>
        <w:tabs>
          <w:tab w:val="left" w:pos="4140"/>
        </w:tabs>
        <w:spacing w:line="360" w:lineRule="auto"/>
        <w:rPr>
          <w:rFonts w:hint="default" w:ascii="宋体" w:hAnsi="宋体" w:eastAsia="宋体" w:cs="宋体"/>
          <w:bCs/>
          <w:kern w:val="0"/>
          <w:szCs w:val="21"/>
          <w:u w:val="none"/>
          <w:lang w:val="en-US" w:eastAsia="zh-CN"/>
        </w:rPr>
      </w:pPr>
      <w:r>
        <w:rPr>
          <w:rFonts w:hint="eastAsia" w:ascii="宋体" w:hAnsi="宋体" w:eastAsia="宋体" w:cs="宋体"/>
          <w:bCs/>
          <w:kern w:val="0"/>
          <w:szCs w:val="21"/>
          <w:u w:val="none"/>
          <w:lang w:val="en-US" w:eastAsia="zh-CN"/>
        </w:rPr>
        <w:t>3.交费成功后，可查看、下载此项目的谈判文件。</w:t>
      </w:r>
    </w:p>
    <w:p>
      <w:pPr>
        <w:widowControl/>
        <w:shd w:val="clear" w:color="auto" w:fill="auto"/>
        <w:tabs>
          <w:tab w:val="left" w:pos="4140"/>
        </w:tabs>
        <w:spacing w:line="360" w:lineRule="auto"/>
        <w:rPr>
          <w:rFonts w:hint="default" w:ascii="宋体" w:hAnsi="宋体" w:eastAsia="宋体" w:cs="宋体"/>
          <w:bCs/>
          <w:kern w:val="0"/>
          <w:szCs w:val="21"/>
          <w:u w:val="none"/>
          <w:lang w:val="en-US" w:eastAsia="zh-CN"/>
        </w:rPr>
      </w:pPr>
      <w:r>
        <w:rPr>
          <w:rFonts w:hint="eastAsia" w:ascii="宋体" w:hAnsi="宋体" w:eastAsia="宋体" w:cs="宋体"/>
          <w:bCs/>
          <w:kern w:val="0"/>
          <w:szCs w:val="21"/>
          <w:u w:val="none"/>
          <w:lang w:val="zh-CN"/>
        </w:rPr>
        <w:drawing>
          <wp:inline distT="0" distB="0" distL="114300" distR="114300">
            <wp:extent cx="5272405" cy="1114425"/>
            <wp:effectExtent l="0" t="0" r="444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5272405" cy="1114425"/>
                    </a:xfrm>
                    <a:prstGeom prst="rect">
                      <a:avLst/>
                    </a:prstGeom>
                    <a:noFill/>
                    <a:ln>
                      <a:noFill/>
                    </a:ln>
                  </pic:spPr>
                </pic:pic>
              </a:graphicData>
            </a:graphic>
          </wp:inline>
        </w:drawing>
      </w:r>
    </w:p>
    <w:p>
      <w:pPr>
        <w:widowControl/>
        <w:shd w:val="clear" w:color="auto" w:fill="auto"/>
        <w:tabs>
          <w:tab w:val="left" w:pos="4140"/>
        </w:tabs>
        <w:spacing w:line="360" w:lineRule="auto"/>
        <w:rPr>
          <w:rFonts w:hint="default" w:ascii="宋体" w:hAnsi="宋体" w:eastAsia="宋体" w:cs="宋体"/>
          <w:bCs/>
          <w:kern w:val="0"/>
          <w:szCs w:val="21"/>
          <w:u w:val="none"/>
          <w:lang w:val="en-US" w:eastAsia="zh-CN"/>
        </w:rPr>
      </w:pPr>
      <w:r>
        <w:rPr>
          <w:rFonts w:hint="eastAsia" w:ascii="宋体" w:hAnsi="宋体" w:eastAsia="宋体" w:cs="宋体"/>
          <w:bCs/>
          <w:kern w:val="0"/>
          <w:szCs w:val="21"/>
          <w:u w:val="none"/>
          <w:lang w:val="en-US" w:eastAsia="zh-CN"/>
        </w:rPr>
        <w:t>4.在个人中心可以查看、下载电子发票（因发票推送平台系统、网络延迟等原因没有实时推送的，恢复后会自动推送）。</w:t>
      </w:r>
    </w:p>
    <w:p>
      <w:pPr>
        <w:widowControl/>
        <w:shd w:val="clear" w:color="auto" w:fill="auto"/>
        <w:tabs>
          <w:tab w:val="left" w:pos="4140"/>
        </w:tabs>
        <w:spacing w:line="360" w:lineRule="auto"/>
        <w:rPr>
          <w:rFonts w:hint="eastAsia" w:ascii="宋体" w:hAnsi="宋体" w:eastAsia="宋体" w:cs="宋体"/>
          <w:bCs/>
          <w:kern w:val="0"/>
          <w:szCs w:val="21"/>
          <w:u w:val="none"/>
          <w:lang w:val="zh-CN"/>
        </w:rPr>
      </w:pPr>
      <w:r>
        <w:drawing>
          <wp:inline distT="0" distB="0" distL="114300" distR="114300">
            <wp:extent cx="5267960" cy="2182495"/>
            <wp:effectExtent l="0" t="0" r="8890" b="8255"/>
            <wp:docPr id="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pic:cNvPicPr>
                      <a:picLocks noChangeAspect="1"/>
                    </pic:cNvPicPr>
                  </pic:nvPicPr>
                  <pic:blipFill>
                    <a:blip r:embed="rId11"/>
                    <a:stretch>
                      <a:fillRect/>
                    </a:stretch>
                  </pic:blipFill>
                  <pic:spPr>
                    <a:xfrm>
                      <a:off x="0" y="0"/>
                      <a:ext cx="5267960" cy="2182495"/>
                    </a:xfrm>
                    <a:prstGeom prst="rect">
                      <a:avLst/>
                    </a:prstGeom>
                    <a:noFill/>
                    <a:ln>
                      <a:noFill/>
                    </a:ln>
                  </pic:spPr>
                </pic:pic>
              </a:graphicData>
            </a:graphic>
          </wp:inline>
        </w:drawing>
      </w:r>
    </w:p>
    <w:p>
      <w:pPr>
        <w:widowControl/>
        <w:numPr>
          <w:ilvl w:val="0"/>
          <w:numId w:val="1"/>
        </w:numPr>
        <w:shd w:val="clear" w:color="auto" w:fill="auto"/>
        <w:tabs>
          <w:tab w:val="left" w:pos="4140"/>
        </w:tabs>
        <w:spacing w:line="360" w:lineRule="auto"/>
        <w:rPr>
          <w:rFonts w:hint="eastAsia" w:ascii="宋体" w:hAnsi="宋体" w:cs="宋体"/>
          <w:b/>
          <w:bCs/>
          <w:color w:val="auto"/>
          <w:highlight w:val="none"/>
          <w:lang w:val="en-US" w:eastAsia="zh-CN"/>
        </w:rPr>
      </w:pPr>
      <w:r>
        <w:rPr>
          <w:rFonts w:hint="eastAsia" w:ascii="宋体" w:hAnsi="宋体" w:cs="宋体"/>
          <w:b/>
          <w:bCs/>
          <w:color w:val="auto"/>
          <w:highlight w:val="none"/>
          <w:lang w:val="en-US" w:eastAsia="zh-CN"/>
        </w:rPr>
        <w:t>成交通知书</w:t>
      </w:r>
    </w:p>
    <w:p>
      <w:pPr>
        <w:widowControl/>
        <w:numPr>
          <w:ilvl w:val="0"/>
          <w:numId w:val="0"/>
        </w:numPr>
        <w:shd w:val="clear" w:color="auto" w:fill="auto"/>
        <w:tabs>
          <w:tab w:val="left" w:pos="4140"/>
        </w:tabs>
        <w:spacing w:line="360" w:lineRule="auto"/>
        <w:rPr>
          <w:rFonts w:hint="eastAsia" w:ascii="宋体" w:hAnsi="宋体" w:cs="宋体"/>
          <w:b/>
          <w:bCs/>
          <w:color w:val="auto"/>
          <w:highlight w:val="none"/>
          <w:lang w:val="en-US" w:eastAsia="zh-CN"/>
        </w:rPr>
      </w:pPr>
      <w:r>
        <w:rPr>
          <w:rFonts w:hint="eastAsia" w:ascii="宋体" w:hAnsi="宋体" w:eastAsia="宋体" w:cs="宋体"/>
          <w:bCs/>
          <w:color w:val="auto"/>
          <w:kern w:val="0"/>
          <w:szCs w:val="21"/>
          <w:u w:val="none"/>
          <w:lang w:val="en-US" w:eastAsia="zh-CN"/>
        </w:rPr>
        <w:t>公示期结束后，在项目管理中查找成交项目，在中标详情中交纳代理服务费并根据实际情况选择电子普通发票、专用发票（如对公转账，需到前台办理，不进行线上操作。前台办理完成后登陆系统下载通知书）。</w:t>
      </w:r>
    </w:p>
    <w:p>
      <w:pPr>
        <w:pStyle w:val="2"/>
        <w:numPr>
          <w:ilvl w:val="0"/>
          <w:numId w:val="0"/>
        </w:numPr>
        <w:jc w:val="both"/>
        <w:rPr>
          <w:rFonts w:hint="default"/>
          <w:lang w:val="en-US" w:eastAsia="zh-CN"/>
        </w:rPr>
      </w:pPr>
      <w:r>
        <w:rPr>
          <w:rFonts w:hint="default"/>
          <w:lang w:val="en-US" w:eastAsia="zh-CN"/>
        </w:rPr>
        <w:drawing>
          <wp:inline distT="0" distB="0" distL="114300" distR="114300">
            <wp:extent cx="5262880" cy="1040765"/>
            <wp:effectExtent l="0" t="0" r="13970" b="6985"/>
            <wp:docPr id="6" name="图片 9" descr="1685265636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descr="1685265636735"/>
                    <pic:cNvPicPr>
                      <a:picLocks noChangeAspect="1"/>
                    </pic:cNvPicPr>
                  </pic:nvPicPr>
                  <pic:blipFill>
                    <a:blip r:embed="rId12"/>
                    <a:stretch>
                      <a:fillRect/>
                    </a:stretch>
                  </pic:blipFill>
                  <pic:spPr>
                    <a:xfrm>
                      <a:off x="0" y="0"/>
                      <a:ext cx="5262880" cy="1040765"/>
                    </a:xfrm>
                    <a:prstGeom prst="rect">
                      <a:avLst/>
                    </a:prstGeom>
                    <a:noFill/>
                    <a:ln>
                      <a:noFill/>
                    </a:ln>
                  </pic:spPr>
                </pic:pic>
              </a:graphicData>
            </a:graphic>
          </wp:inline>
        </w:drawing>
      </w:r>
    </w:p>
    <w:p>
      <w:pPr>
        <w:rPr>
          <w:rFonts w:hint="default"/>
          <w:lang w:val="en-US" w:eastAsia="zh-CN"/>
        </w:rPr>
      </w:pPr>
    </w:p>
    <w:p>
      <w:pPr>
        <w:numPr>
          <w:ilvl w:val="0"/>
          <w:numId w:val="1"/>
        </w:numPr>
        <w:ind w:left="0" w:leftChars="0" w:firstLine="0" w:firstLineChars="0"/>
        <w:rPr>
          <w:rFonts w:hint="eastAsia"/>
          <w:lang w:val="en-US" w:eastAsia="zh-CN"/>
        </w:rPr>
      </w:pPr>
      <w:r>
        <w:rPr>
          <w:rFonts w:hint="eastAsia"/>
          <w:lang w:val="en-US" w:eastAsia="zh-CN"/>
        </w:rPr>
        <w:t>添加子账号</w:t>
      </w:r>
    </w:p>
    <w:p>
      <w:pPr>
        <w:pStyle w:val="2"/>
        <w:numPr>
          <w:ilvl w:val="0"/>
          <w:numId w:val="0"/>
        </w:numPr>
        <w:ind w:leftChars="0"/>
        <w:jc w:val="both"/>
        <w:rPr>
          <w:rFonts w:hint="eastAsia" w:ascii="Calibri" w:hAnsi="Calibri" w:eastAsia="宋体" w:cs="Times New Roman"/>
          <w:b w:val="0"/>
          <w:bCs w:val="0"/>
          <w:iCs w:val="0"/>
          <w:kern w:val="2"/>
          <w:sz w:val="21"/>
          <w:szCs w:val="24"/>
          <w:lang w:val="en-US" w:eastAsia="zh-CN" w:bidi="ar-SA"/>
        </w:rPr>
      </w:pPr>
      <w:r>
        <w:rPr>
          <w:rFonts w:hint="eastAsia" w:ascii="Calibri" w:hAnsi="Calibri" w:eastAsia="宋体" w:cs="Times New Roman"/>
          <w:b w:val="0"/>
          <w:bCs w:val="0"/>
          <w:iCs w:val="0"/>
          <w:kern w:val="2"/>
          <w:sz w:val="21"/>
          <w:szCs w:val="24"/>
          <w:lang w:val="en-US" w:eastAsia="zh-CN" w:bidi="ar-SA"/>
        </w:rPr>
        <w:t>首次注册的账号作为主账号，在用户管理中可以开通子账号。</w:t>
      </w:r>
    </w:p>
    <w:p>
      <w:pPr>
        <w:rPr>
          <w:rFonts w:hint="default"/>
          <w:lang w:val="en-US" w:eastAsia="zh-CN"/>
        </w:rPr>
      </w:pPr>
      <w:r>
        <w:drawing>
          <wp:inline distT="0" distB="0" distL="114300" distR="114300">
            <wp:extent cx="5269230" cy="1358265"/>
            <wp:effectExtent l="0" t="0" r="7620" b="13335"/>
            <wp:docPr id="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pic:cNvPicPr>
                      <a:picLocks noChangeAspect="1"/>
                    </pic:cNvPicPr>
                  </pic:nvPicPr>
                  <pic:blipFill>
                    <a:blip r:embed="rId13"/>
                    <a:stretch>
                      <a:fillRect/>
                    </a:stretch>
                  </pic:blipFill>
                  <pic:spPr>
                    <a:xfrm>
                      <a:off x="0" y="0"/>
                      <a:ext cx="5269230" cy="1358265"/>
                    </a:xfrm>
                    <a:prstGeom prst="rect">
                      <a:avLst/>
                    </a:prstGeom>
                    <a:noFill/>
                    <a:ln>
                      <a:noFill/>
                    </a:ln>
                  </pic:spPr>
                </pic:pic>
              </a:graphicData>
            </a:graphic>
          </wp:inline>
        </w:drawing>
      </w:r>
    </w:p>
    <w:p>
      <w:pPr>
        <w:pStyle w:val="6"/>
        <w:ind w:left="0" w:leftChars="0" w:firstLine="0" w:firstLineChars="0"/>
        <w:rPr>
          <w:rFonts w:hint="eastAsia" w:ascii="宋体" w:hAnsi="宋体" w:eastAsia="宋体" w:cs="宋体"/>
          <w:spacing w:val="0"/>
          <w:kern w:val="2"/>
          <w:szCs w:val="21"/>
          <w:highlight w:val="none"/>
          <w:lang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黑体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AA015E"/>
    <w:multiLevelType w:val="singleLevel"/>
    <w:tmpl w:val="70AA015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xYWQwZmU3MDMyNmM1NjVmZWIwZGE5NGRiMjgzNzkifQ=="/>
  </w:docVars>
  <w:rsids>
    <w:rsidRoot w:val="00000000"/>
    <w:rsid w:val="366362FF"/>
    <w:rsid w:val="4BAF79DD"/>
    <w:rsid w:val="7AF93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line="360" w:lineRule="auto"/>
      <w:ind w:firstLine="540" w:firstLineChars="192"/>
      <w:jc w:val="center"/>
      <w:outlineLvl w:val="1"/>
    </w:pPr>
    <w:rPr>
      <w:rFonts w:ascii="Arial" w:hAnsi="Arial"/>
      <w:b/>
      <w:bCs/>
      <w:kern w:val="0"/>
      <w:sz w:val="28"/>
      <w:szCs w:val="32"/>
    </w:rPr>
  </w:style>
  <w:style w:type="paragraph" w:styleId="2">
    <w:name w:val="heading 4"/>
    <w:basedOn w:val="3"/>
    <w:next w:val="1"/>
    <w:qFormat/>
    <w:uiPriority w:val="0"/>
    <w:pPr>
      <w:keepNext/>
      <w:keepLines/>
      <w:spacing w:before="78" w:beforeLines="25" w:after="78" w:afterLines="25"/>
      <w:ind w:firstLine="100" w:firstLineChars="100"/>
      <w:outlineLvl w:val="3"/>
    </w:pPr>
    <w:rPr>
      <w:rFonts w:ascii="Cambria" w:hAnsi="Cambria" w:eastAsia="方正黑体简体"/>
      <w:iCs/>
      <w:lang w:eastAsia="en-US" w:bidi="en-US"/>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Body Text"/>
    <w:basedOn w:val="1"/>
    <w:next w:val="1"/>
    <w:qFormat/>
    <w:uiPriority w:val="0"/>
    <w:pPr>
      <w:jc w:val="center"/>
    </w:pPr>
    <w:rPr>
      <w:sz w:val="52"/>
      <w:szCs w:val="24"/>
    </w:rPr>
  </w:style>
  <w:style w:type="paragraph" w:styleId="5">
    <w:name w:val="Body Text 2"/>
    <w:basedOn w:val="1"/>
    <w:unhideWhenUsed/>
    <w:qFormat/>
    <w:uiPriority w:val="99"/>
    <w:pPr>
      <w:spacing w:after="120" w:line="480" w:lineRule="auto"/>
    </w:pPr>
  </w:style>
  <w:style w:type="paragraph" w:styleId="6">
    <w:name w:val="Body Text First Indent"/>
    <w:basedOn w:val="4"/>
    <w:qFormat/>
    <w:uiPriority w:val="0"/>
    <w:pPr>
      <w:spacing w:after="120"/>
      <w:ind w:firstLine="420" w:firstLineChars="100"/>
      <w:jc w:val="both"/>
    </w:pPr>
    <w:rPr>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2024-05-10T08:05:31Z</dcterms:created>
  <dc:creator>JT</dc:creator>
  <cp:lastModifiedBy>平凡</cp:lastModifiedBy>
  <dcterms:modified xsi:type="dcterms:W3CDTF">2024-05-10T08:10:14Z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135DC92133E64BD292307C320F770F4B_12</vt:lpwstr>
  </property>
</Properties>
</file>