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BE" w:rsidRDefault="00CD5BF5">
      <w:pPr>
        <w:jc w:val="center"/>
        <w:rPr>
          <w:b/>
          <w:bCs/>
          <w:sz w:val="30"/>
          <w:szCs w:val="30"/>
        </w:rPr>
      </w:pPr>
      <w:r>
        <w:rPr>
          <w:rFonts w:hint="eastAsia"/>
          <w:b/>
          <w:bCs/>
          <w:sz w:val="30"/>
          <w:szCs w:val="30"/>
        </w:rPr>
        <w:t>河庄街道</w:t>
      </w:r>
      <w:r>
        <w:rPr>
          <w:rFonts w:hint="eastAsia"/>
          <w:b/>
          <w:bCs/>
          <w:sz w:val="30"/>
          <w:szCs w:val="30"/>
        </w:rPr>
        <w:t>除四害</w:t>
      </w:r>
      <w:r>
        <w:rPr>
          <w:rFonts w:hint="eastAsia"/>
          <w:b/>
          <w:bCs/>
          <w:sz w:val="30"/>
          <w:szCs w:val="30"/>
        </w:rPr>
        <w:t>消杀服务采购</w:t>
      </w:r>
      <w:r w:rsidR="00B71692">
        <w:rPr>
          <w:rFonts w:hint="eastAsia"/>
          <w:b/>
          <w:bCs/>
          <w:sz w:val="30"/>
          <w:szCs w:val="30"/>
        </w:rPr>
        <w:t>需求</w:t>
      </w:r>
    </w:p>
    <w:p w:rsidR="00B03DBE" w:rsidRPr="001718FC" w:rsidRDefault="00CD5BF5">
      <w:pPr>
        <w:rPr>
          <w:sz w:val="24"/>
        </w:rPr>
      </w:pPr>
      <w:r w:rsidRPr="001718FC">
        <w:rPr>
          <w:rFonts w:hint="eastAsia"/>
          <w:sz w:val="24"/>
        </w:rPr>
        <w:t>一、服务范围</w:t>
      </w:r>
    </w:p>
    <w:p w:rsidR="00B03DBE" w:rsidRPr="001718FC" w:rsidRDefault="00A12536">
      <w:pPr>
        <w:rPr>
          <w:sz w:val="24"/>
        </w:rPr>
      </w:pPr>
      <w:r w:rsidRPr="001718FC">
        <w:rPr>
          <w:rFonts w:hint="eastAsia"/>
          <w:sz w:val="24"/>
        </w:rPr>
        <w:t xml:space="preserve">   </w:t>
      </w:r>
      <w:r w:rsidR="00CD5BF5" w:rsidRPr="001718FC">
        <w:rPr>
          <w:sz w:val="24"/>
        </w:rPr>
        <w:t>河庄街道除四害消杀服务位于杭州市钱塘区人民政府河庄街道</w:t>
      </w:r>
      <w:r w:rsidR="00CD5BF5" w:rsidRPr="001718FC">
        <w:rPr>
          <w:sz w:val="24"/>
        </w:rPr>
        <w:t>;</w:t>
      </w:r>
      <w:r w:rsidR="00CD5BF5" w:rsidRPr="001718FC">
        <w:rPr>
          <w:sz w:val="24"/>
        </w:rPr>
        <w:t>总面积约</w:t>
      </w:r>
      <w:r w:rsidR="00CD5BF5" w:rsidRPr="001718FC">
        <w:rPr>
          <w:sz w:val="24"/>
        </w:rPr>
        <w:t>3</w:t>
      </w:r>
      <w:r w:rsidR="00CD5BF5" w:rsidRPr="001718FC">
        <w:rPr>
          <w:sz w:val="24"/>
        </w:rPr>
        <w:t>平方千米。服务范围为河庄街道办事处的公共外环境及</w:t>
      </w:r>
      <w:r w:rsidR="00CD5BF5" w:rsidRPr="001718FC">
        <w:rPr>
          <w:color w:val="00B0F0"/>
          <w:sz w:val="24"/>
        </w:rPr>
        <w:t>食堂</w:t>
      </w:r>
      <w:r w:rsidR="00CD5BF5" w:rsidRPr="001718FC">
        <w:rPr>
          <w:sz w:val="24"/>
        </w:rPr>
        <w:t>、公共服务中心及</w:t>
      </w:r>
      <w:r w:rsidR="00CD5BF5" w:rsidRPr="001718FC">
        <w:rPr>
          <w:color w:val="00B0F0"/>
          <w:sz w:val="24"/>
        </w:rPr>
        <w:t>食堂</w:t>
      </w:r>
      <w:r w:rsidR="00CD5BF5" w:rsidRPr="001718FC">
        <w:rPr>
          <w:sz w:val="24"/>
        </w:rPr>
        <w:t>、人民广场及公厕、宏河嘉园、帝景园、景悦家苑、宝庄公寓、镇南路公寓、河庄农贸市场、</w:t>
      </w:r>
      <w:r w:rsidR="00CD5BF5" w:rsidRPr="001718FC">
        <w:rPr>
          <w:color w:val="00B0F0"/>
          <w:sz w:val="24"/>
        </w:rPr>
        <w:t>云上学府农贸市场、潮听名苑农贸市场</w:t>
      </w:r>
      <w:r w:rsidR="00CD5BF5" w:rsidRPr="001718FC">
        <w:rPr>
          <w:sz w:val="24"/>
        </w:rPr>
        <w:t>、社区卫生服务中心、文体中心、钱民花苑、春意江南、新围农贸市场、新白馆、江东锦绣、琅琴湾区域公共环境，活动范围</w:t>
      </w:r>
      <w:r w:rsidR="00CD5BF5" w:rsidRPr="001718FC">
        <w:rPr>
          <w:sz w:val="24"/>
        </w:rPr>
        <w:t>(</w:t>
      </w:r>
      <w:r w:rsidR="00CD5BF5" w:rsidRPr="001718FC">
        <w:rPr>
          <w:sz w:val="24"/>
        </w:rPr>
        <w:t>包括但不限于物业场所、周边及相应的草地、绿化带、下水道、污水处理池、垃圾收集点等</w:t>
      </w:r>
      <w:r w:rsidR="00CD5BF5" w:rsidRPr="001718FC">
        <w:rPr>
          <w:sz w:val="24"/>
        </w:rPr>
        <w:t>)</w:t>
      </w:r>
      <w:r w:rsidR="00CD5BF5" w:rsidRPr="001718FC">
        <w:rPr>
          <w:sz w:val="24"/>
        </w:rPr>
        <w:t>。</w:t>
      </w:r>
    </w:p>
    <w:p w:rsidR="00B03DBE" w:rsidRPr="001718FC" w:rsidRDefault="00CD5BF5">
      <w:pPr>
        <w:rPr>
          <w:sz w:val="24"/>
        </w:rPr>
      </w:pPr>
      <w:r w:rsidRPr="001718FC">
        <w:rPr>
          <w:rFonts w:hint="eastAsia"/>
          <w:sz w:val="24"/>
        </w:rPr>
        <w:t>二、服务内容</w:t>
      </w:r>
    </w:p>
    <w:p w:rsidR="00B03DBE" w:rsidRPr="001718FC" w:rsidRDefault="00CD5BF5" w:rsidP="001718FC">
      <w:pPr>
        <w:ind w:firstLineChars="200" w:firstLine="480"/>
        <w:rPr>
          <w:sz w:val="24"/>
        </w:rPr>
      </w:pPr>
      <w:r w:rsidRPr="001718FC">
        <w:rPr>
          <w:sz w:val="24"/>
        </w:rPr>
        <w:t>1</w:t>
      </w:r>
      <w:r w:rsidRPr="001718FC">
        <w:rPr>
          <w:sz w:val="24"/>
        </w:rPr>
        <w:t>、公共环境除四害所需药物及投放、喷洒及环境处理；合同价的</w:t>
      </w:r>
      <w:r w:rsidRPr="001718FC">
        <w:rPr>
          <w:sz w:val="24"/>
        </w:rPr>
        <w:t>10%</w:t>
      </w:r>
      <w:r w:rsidRPr="001718FC">
        <w:rPr>
          <w:sz w:val="24"/>
        </w:rPr>
        <w:t>用于购买社区除四害技防设施（毒鼠屋、捕蝇笼）的采购、安装与维护。</w:t>
      </w:r>
    </w:p>
    <w:p w:rsidR="00B03DBE" w:rsidRPr="001718FC" w:rsidRDefault="00CD5BF5" w:rsidP="001718FC">
      <w:pPr>
        <w:ind w:firstLineChars="200" w:firstLine="480"/>
        <w:rPr>
          <w:sz w:val="24"/>
        </w:rPr>
      </w:pPr>
      <w:r w:rsidRPr="001718FC">
        <w:rPr>
          <w:sz w:val="24"/>
        </w:rPr>
        <w:t>2</w:t>
      </w:r>
      <w:r w:rsidRPr="001718FC">
        <w:rPr>
          <w:sz w:val="24"/>
        </w:rPr>
        <w:t>、突发应急事件环境消杀；市、区、街道爱卫办组织的其它除四害活动（包括要求承担公益性服务）</w:t>
      </w:r>
      <w:r w:rsidRPr="001718FC">
        <w:rPr>
          <w:rFonts w:hint="eastAsia"/>
          <w:sz w:val="24"/>
        </w:rPr>
        <w:t>。</w:t>
      </w:r>
    </w:p>
    <w:p w:rsidR="00B03DBE" w:rsidRPr="001718FC" w:rsidRDefault="00CD5BF5" w:rsidP="001718FC">
      <w:pPr>
        <w:ind w:firstLineChars="200" w:firstLine="480"/>
        <w:rPr>
          <w:sz w:val="24"/>
        </w:rPr>
      </w:pPr>
      <w:r w:rsidRPr="001718FC">
        <w:rPr>
          <w:sz w:val="24"/>
        </w:rPr>
        <w:t>3</w:t>
      </w:r>
      <w:r w:rsidRPr="001718FC">
        <w:rPr>
          <w:sz w:val="24"/>
        </w:rPr>
        <w:t>、协助街道开展除四害宣传工作、普及科学除害防病知识，推进单位除四害市场化运</w:t>
      </w:r>
      <w:r w:rsidRPr="001718FC">
        <w:rPr>
          <w:sz w:val="24"/>
        </w:rPr>
        <w:t>作。</w:t>
      </w:r>
    </w:p>
    <w:p w:rsidR="00B03DBE" w:rsidRPr="001718FC" w:rsidRDefault="00CD5BF5" w:rsidP="001718FC">
      <w:pPr>
        <w:ind w:firstLineChars="200" w:firstLine="480"/>
        <w:rPr>
          <w:sz w:val="24"/>
        </w:rPr>
      </w:pPr>
      <w:r w:rsidRPr="001718FC">
        <w:rPr>
          <w:sz w:val="24"/>
        </w:rPr>
        <w:t>4</w:t>
      </w:r>
      <w:r w:rsidRPr="001718FC">
        <w:rPr>
          <w:sz w:val="24"/>
        </w:rPr>
        <w:t>、</w:t>
      </w:r>
      <w:r w:rsidRPr="001718FC">
        <w:rPr>
          <w:rFonts w:hint="eastAsia"/>
          <w:color w:val="00B0F0"/>
          <w:sz w:val="24"/>
        </w:rPr>
        <w:t>在</w:t>
      </w:r>
      <w:r w:rsidRPr="001718FC">
        <w:rPr>
          <w:rFonts w:hint="eastAsia"/>
          <w:color w:val="00B0F0"/>
          <w:sz w:val="24"/>
        </w:rPr>
        <w:t>3</w:t>
      </w:r>
      <w:r w:rsidRPr="001718FC">
        <w:rPr>
          <w:rFonts w:hint="eastAsia"/>
          <w:color w:val="00B0F0"/>
          <w:sz w:val="24"/>
        </w:rPr>
        <w:t>月、</w:t>
      </w:r>
      <w:r w:rsidRPr="001718FC">
        <w:rPr>
          <w:rFonts w:hint="eastAsia"/>
          <w:color w:val="00B0F0"/>
          <w:sz w:val="24"/>
        </w:rPr>
        <w:t>10</w:t>
      </w:r>
      <w:r w:rsidRPr="001718FC">
        <w:rPr>
          <w:rFonts w:hint="eastAsia"/>
          <w:color w:val="00B0F0"/>
          <w:sz w:val="24"/>
        </w:rPr>
        <w:t>月份春秋季全市灭鼠行动中向街道提供鼠药不少于</w:t>
      </w:r>
      <w:r w:rsidRPr="001718FC">
        <w:rPr>
          <w:rFonts w:hint="eastAsia"/>
          <w:color w:val="00B0F0"/>
          <w:sz w:val="24"/>
        </w:rPr>
        <w:t>60</w:t>
      </w:r>
      <w:r w:rsidRPr="001718FC">
        <w:rPr>
          <w:rFonts w:hint="eastAsia"/>
          <w:color w:val="00B0F0"/>
          <w:sz w:val="24"/>
        </w:rPr>
        <w:t>包（</w:t>
      </w:r>
      <w:r w:rsidRPr="001718FC">
        <w:rPr>
          <w:color w:val="00B0F0"/>
          <w:sz w:val="24"/>
        </w:rPr>
        <w:t>1000</w:t>
      </w:r>
      <w:bookmarkStart w:id="0" w:name="_GoBack"/>
      <w:bookmarkEnd w:id="0"/>
      <w:r w:rsidRPr="001718FC">
        <w:rPr>
          <w:rFonts w:hint="eastAsia"/>
          <w:color w:val="00B0F0"/>
          <w:sz w:val="24"/>
        </w:rPr>
        <w:t>克</w:t>
      </w:r>
      <w:r w:rsidRPr="001718FC">
        <w:rPr>
          <w:rFonts w:hint="eastAsia"/>
          <w:color w:val="00B0F0"/>
          <w:sz w:val="24"/>
        </w:rPr>
        <w:t>/</w:t>
      </w:r>
      <w:r w:rsidRPr="001718FC">
        <w:rPr>
          <w:rFonts w:hint="eastAsia"/>
          <w:color w:val="00B0F0"/>
          <w:sz w:val="24"/>
        </w:rPr>
        <w:t>包），</w:t>
      </w:r>
      <w:r w:rsidRPr="001718FC">
        <w:rPr>
          <w:sz w:val="24"/>
        </w:rPr>
        <w:t>向所服务社区低保户等困难家庭户无偿提供家庭灭蟑、灭鼠等除四害药品及技术指导，向所服务社区居民家庭无偿提供除四害技术指导。</w:t>
      </w:r>
    </w:p>
    <w:p w:rsidR="00B03DBE" w:rsidRPr="001718FC" w:rsidRDefault="00CD5BF5" w:rsidP="001718FC">
      <w:pPr>
        <w:ind w:firstLineChars="200" w:firstLine="480"/>
        <w:rPr>
          <w:color w:val="00B0F0"/>
          <w:sz w:val="24"/>
        </w:rPr>
      </w:pPr>
      <w:r w:rsidRPr="001718FC">
        <w:rPr>
          <w:sz w:val="24"/>
        </w:rPr>
        <w:t>5</w:t>
      </w:r>
      <w:r w:rsidRPr="001718FC">
        <w:rPr>
          <w:sz w:val="24"/>
        </w:rPr>
        <w:t>、做好四害密度检测工作</w:t>
      </w:r>
      <w:r w:rsidRPr="001718FC">
        <w:rPr>
          <w:rFonts w:hint="eastAsia"/>
          <w:color w:val="00B0F0"/>
          <w:sz w:val="24"/>
        </w:rPr>
        <w:t>，完成消杀工作计划和小结，每月向街道爱卫办提交月密度监测报告表、工作计划和小结以及消杀作业服务情况</w:t>
      </w:r>
    </w:p>
    <w:p w:rsidR="00B03DBE" w:rsidRPr="001718FC" w:rsidRDefault="00CD5BF5" w:rsidP="001718FC">
      <w:pPr>
        <w:ind w:firstLineChars="200" w:firstLine="480"/>
        <w:rPr>
          <w:sz w:val="24"/>
        </w:rPr>
      </w:pPr>
      <w:r w:rsidRPr="001718FC">
        <w:rPr>
          <w:rFonts w:hint="eastAsia"/>
          <w:color w:val="00B0F0"/>
          <w:sz w:val="24"/>
        </w:rPr>
        <w:t>6</w:t>
      </w:r>
      <w:r w:rsidRPr="001718FC">
        <w:rPr>
          <w:rFonts w:hint="eastAsia"/>
          <w:color w:val="00B0F0"/>
          <w:sz w:val="24"/>
        </w:rPr>
        <w:t>、向街道和单位分管人员汇报工作计划，并服从街道和单位分配的具体工作任务。</w:t>
      </w:r>
    </w:p>
    <w:p w:rsidR="00B03DBE" w:rsidRPr="001718FC" w:rsidRDefault="00CD5BF5" w:rsidP="001718FC">
      <w:pPr>
        <w:ind w:firstLineChars="200" w:firstLine="480"/>
        <w:rPr>
          <w:sz w:val="24"/>
        </w:rPr>
      </w:pPr>
      <w:r w:rsidRPr="001718FC">
        <w:rPr>
          <w:rFonts w:hint="eastAsia"/>
          <w:sz w:val="24"/>
        </w:rPr>
        <w:t>7</w:t>
      </w:r>
      <w:r w:rsidRPr="001718FC">
        <w:rPr>
          <w:sz w:val="24"/>
        </w:rPr>
        <w:t>、做好杭州市病媒生物控制水平</w:t>
      </w:r>
      <w:r w:rsidRPr="001718FC">
        <w:rPr>
          <w:sz w:val="24"/>
        </w:rPr>
        <w:t>C</w:t>
      </w:r>
      <w:r w:rsidRPr="001718FC">
        <w:rPr>
          <w:sz w:val="24"/>
        </w:rPr>
        <w:t>级以上等级省级评估考核工作和国家卫生城市复评病媒生物预防控制相关工</w:t>
      </w:r>
      <w:r w:rsidRPr="001718FC">
        <w:rPr>
          <w:sz w:val="24"/>
        </w:rPr>
        <w:t>作。</w:t>
      </w:r>
    </w:p>
    <w:p w:rsidR="00B03DBE" w:rsidRPr="001718FC" w:rsidRDefault="00CD5BF5" w:rsidP="001718FC">
      <w:pPr>
        <w:ind w:firstLineChars="200" w:firstLine="480"/>
        <w:rPr>
          <w:color w:val="FF0000"/>
          <w:sz w:val="24"/>
        </w:rPr>
      </w:pPr>
      <w:r w:rsidRPr="001718FC">
        <w:rPr>
          <w:rFonts w:hint="eastAsia"/>
          <w:color w:val="FF0000"/>
          <w:sz w:val="24"/>
        </w:rPr>
        <w:t>8</w:t>
      </w:r>
      <w:r w:rsidRPr="001718FC">
        <w:rPr>
          <w:rFonts w:hint="eastAsia"/>
          <w:color w:val="FF0000"/>
          <w:sz w:val="24"/>
        </w:rPr>
        <w:t>、协助开展好街道重点场所、领域的除四害工作。</w:t>
      </w:r>
    </w:p>
    <w:p w:rsidR="00B03DBE" w:rsidRPr="001718FC" w:rsidRDefault="00CD5BF5">
      <w:pPr>
        <w:rPr>
          <w:color w:val="00B0F0"/>
          <w:sz w:val="24"/>
        </w:rPr>
      </w:pPr>
      <w:r w:rsidRPr="001718FC">
        <w:rPr>
          <w:rFonts w:hint="eastAsia"/>
          <w:color w:val="00B0F0"/>
          <w:sz w:val="24"/>
        </w:rPr>
        <w:t>三、工作要求：</w:t>
      </w:r>
    </w:p>
    <w:p w:rsidR="00B03DBE" w:rsidRPr="001718FC" w:rsidRDefault="00CD5BF5" w:rsidP="001718FC">
      <w:pPr>
        <w:ind w:firstLineChars="200" w:firstLine="480"/>
        <w:rPr>
          <w:color w:val="00B0F0"/>
          <w:sz w:val="24"/>
        </w:rPr>
      </w:pPr>
      <w:r w:rsidRPr="001718FC">
        <w:rPr>
          <w:rFonts w:hint="eastAsia"/>
          <w:color w:val="00B0F0"/>
          <w:sz w:val="24"/>
        </w:rPr>
        <w:t>1</w:t>
      </w:r>
      <w:r w:rsidRPr="001718FC">
        <w:rPr>
          <w:rFonts w:hint="eastAsia"/>
          <w:color w:val="00B0F0"/>
          <w:sz w:val="24"/>
        </w:rPr>
        <w:t>、选用的除“四害”药物必须符合国家的规定要求，药物使用剂量、浓度、时间、方法、配比等符合技术规定，所消杀使用的药物购置发票复印件和有关证书及时报区、街道爱卫办备案。</w:t>
      </w:r>
    </w:p>
    <w:p w:rsidR="00B03DBE" w:rsidRPr="001718FC" w:rsidRDefault="00CD5BF5" w:rsidP="001718FC">
      <w:pPr>
        <w:ind w:firstLineChars="200" w:firstLine="480"/>
        <w:rPr>
          <w:color w:val="00B0F0"/>
          <w:sz w:val="24"/>
        </w:rPr>
      </w:pPr>
      <w:r w:rsidRPr="001718FC">
        <w:rPr>
          <w:rFonts w:hint="eastAsia"/>
          <w:color w:val="00B0F0"/>
          <w:sz w:val="24"/>
        </w:rPr>
        <w:t>2</w:t>
      </w:r>
      <w:r w:rsidRPr="001718FC">
        <w:rPr>
          <w:rFonts w:hint="eastAsia"/>
          <w:color w:val="00B0F0"/>
          <w:sz w:val="24"/>
        </w:rPr>
        <w:t>、科学规范地使用药物，确保人、禽的安全，不得发生因操作不规范而引起的安全事故和投诉事件。在社区向居民公示公司名称、负责人、责任人、联系电话以及区、街道爱卫办监督电话。</w:t>
      </w:r>
    </w:p>
    <w:p w:rsidR="00B03DBE" w:rsidRPr="001718FC" w:rsidRDefault="00CD5BF5" w:rsidP="001718FC">
      <w:pPr>
        <w:ind w:firstLineChars="200" w:firstLine="480"/>
        <w:rPr>
          <w:color w:val="00B0F0"/>
          <w:sz w:val="24"/>
        </w:rPr>
      </w:pPr>
      <w:r w:rsidRPr="001718FC">
        <w:rPr>
          <w:rFonts w:hint="eastAsia"/>
          <w:color w:val="00B0F0"/>
          <w:sz w:val="24"/>
        </w:rPr>
        <w:t>3</w:t>
      </w:r>
      <w:r w:rsidRPr="001718FC">
        <w:rPr>
          <w:rFonts w:hint="eastAsia"/>
          <w:color w:val="00B0F0"/>
          <w:sz w:val="24"/>
        </w:rPr>
        <w:t>、按要求为街道配备的固定消杀工作人员（单位相对固定），且所有从业人员（含临时调配从业人员）均持病媒生物</w:t>
      </w:r>
      <w:r w:rsidRPr="001718FC">
        <w:rPr>
          <w:rFonts w:hint="eastAsia"/>
          <w:color w:val="00B0F0"/>
          <w:sz w:val="24"/>
        </w:rPr>
        <w:t>预防控制培训合格证明或人社部门颁发的初级以上资质证书上岗。根据区疾控或第三方监测机构的监测结果，加强对重点区域的人员调配，集中力量做好重点消杀工作。</w:t>
      </w:r>
    </w:p>
    <w:p w:rsidR="00B03DBE" w:rsidRPr="001718FC" w:rsidRDefault="00CD5BF5" w:rsidP="001718FC">
      <w:pPr>
        <w:ind w:firstLineChars="200" w:firstLine="480"/>
        <w:rPr>
          <w:color w:val="00B0F0"/>
          <w:sz w:val="24"/>
        </w:rPr>
      </w:pPr>
      <w:r w:rsidRPr="001718FC">
        <w:rPr>
          <w:rFonts w:hint="eastAsia"/>
          <w:color w:val="00B0F0"/>
          <w:sz w:val="24"/>
        </w:rPr>
        <w:t>4</w:t>
      </w:r>
      <w:r w:rsidRPr="001718FC">
        <w:rPr>
          <w:rFonts w:hint="eastAsia"/>
          <w:color w:val="00B0F0"/>
          <w:sz w:val="24"/>
        </w:rPr>
        <w:t>、结合各街道单位、季节特点和监测结果，每月做好工作计划，计划要科学有效（灭鼠：</w:t>
      </w:r>
      <w:r w:rsidRPr="001718FC">
        <w:rPr>
          <w:rFonts w:hint="eastAsia"/>
          <w:color w:val="00B0F0"/>
          <w:sz w:val="24"/>
        </w:rPr>
        <w:t>3</w:t>
      </w:r>
      <w:r w:rsidRPr="001718FC">
        <w:rPr>
          <w:rFonts w:hint="eastAsia"/>
          <w:color w:val="00B0F0"/>
          <w:sz w:val="24"/>
        </w:rPr>
        <w:t>月、</w:t>
      </w:r>
      <w:r w:rsidRPr="001718FC">
        <w:rPr>
          <w:rFonts w:hint="eastAsia"/>
          <w:color w:val="00B0F0"/>
          <w:sz w:val="24"/>
        </w:rPr>
        <w:t>10</w:t>
      </w:r>
      <w:r w:rsidRPr="001718FC">
        <w:rPr>
          <w:rFonts w:hint="eastAsia"/>
          <w:color w:val="00B0F0"/>
          <w:sz w:val="24"/>
        </w:rPr>
        <w:t>月全面投药作业，其它时间每月两次定期检查、每月中旬鼠密度测定一次，发现鼠洞或鼠密度上升，立即采取措施，坚持常年灭鼠；灭蚊蝇：</w:t>
      </w:r>
      <w:r w:rsidRPr="001718FC">
        <w:rPr>
          <w:rFonts w:hint="eastAsia"/>
          <w:color w:val="00B0F0"/>
          <w:sz w:val="24"/>
        </w:rPr>
        <w:t>4</w:t>
      </w:r>
      <w:r w:rsidRPr="001718FC">
        <w:rPr>
          <w:rFonts w:hint="eastAsia"/>
          <w:color w:val="00B0F0"/>
          <w:sz w:val="24"/>
        </w:rPr>
        <w:t>月至</w:t>
      </w:r>
      <w:r w:rsidRPr="001718FC">
        <w:rPr>
          <w:rFonts w:hint="eastAsia"/>
          <w:color w:val="00B0F0"/>
          <w:sz w:val="24"/>
        </w:rPr>
        <w:t>11</w:t>
      </w:r>
      <w:r w:rsidRPr="001718FC">
        <w:rPr>
          <w:rFonts w:hint="eastAsia"/>
          <w:color w:val="00B0F0"/>
          <w:sz w:val="24"/>
        </w:rPr>
        <w:t>月底每周作业一次，高峰期间增加作业频次；</w:t>
      </w:r>
      <w:r w:rsidRPr="001718FC">
        <w:rPr>
          <w:rFonts w:hint="eastAsia"/>
          <w:color w:val="00B0F0"/>
          <w:sz w:val="24"/>
        </w:rPr>
        <w:t>12</w:t>
      </w:r>
      <w:r w:rsidRPr="001718FC">
        <w:rPr>
          <w:rFonts w:hint="eastAsia"/>
          <w:color w:val="00B0F0"/>
          <w:sz w:val="24"/>
        </w:rPr>
        <w:t>月至次年</w:t>
      </w:r>
      <w:r w:rsidRPr="001718FC">
        <w:rPr>
          <w:rFonts w:hint="eastAsia"/>
          <w:color w:val="00B0F0"/>
          <w:sz w:val="24"/>
        </w:rPr>
        <w:t>3</w:t>
      </w:r>
      <w:r w:rsidRPr="001718FC">
        <w:rPr>
          <w:rFonts w:hint="eastAsia"/>
          <w:color w:val="00B0F0"/>
          <w:sz w:val="24"/>
        </w:rPr>
        <w:t>月每半月检查、杀灭越冬蚊蝇一次；灭蟑：</w:t>
      </w:r>
      <w:r w:rsidRPr="001718FC">
        <w:rPr>
          <w:rFonts w:hint="eastAsia"/>
          <w:color w:val="00B0F0"/>
          <w:sz w:val="24"/>
        </w:rPr>
        <w:t>4</w:t>
      </w:r>
      <w:r w:rsidRPr="001718FC">
        <w:rPr>
          <w:rFonts w:hint="eastAsia"/>
          <w:color w:val="00B0F0"/>
          <w:sz w:val="24"/>
        </w:rPr>
        <w:t>月下旬至</w:t>
      </w:r>
      <w:r w:rsidRPr="001718FC">
        <w:rPr>
          <w:rFonts w:hint="eastAsia"/>
          <w:color w:val="00B0F0"/>
          <w:sz w:val="24"/>
        </w:rPr>
        <w:t>11</w:t>
      </w:r>
      <w:r w:rsidRPr="001718FC">
        <w:rPr>
          <w:rFonts w:hint="eastAsia"/>
          <w:color w:val="00B0F0"/>
          <w:sz w:val="24"/>
        </w:rPr>
        <w:t>月底每月检查一次，对重点路段“八</w:t>
      </w:r>
      <w:r w:rsidRPr="001718FC">
        <w:rPr>
          <w:rFonts w:hint="eastAsia"/>
          <w:color w:val="00B0F0"/>
          <w:sz w:val="24"/>
        </w:rPr>
        <w:t>小”行业和困难家庭开展灭蟑螂活动，有效控制蟑螂侵害）。</w:t>
      </w:r>
    </w:p>
    <w:p w:rsidR="00B03DBE" w:rsidRPr="001718FC" w:rsidRDefault="00CD5BF5" w:rsidP="001718FC">
      <w:pPr>
        <w:ind w:firstLineChars="200" w:firstLine="480"/>
        <w:rPr>
          <w:color w:val="00B0F0"/>
          <w:sz w:val="24"/>
        </w:rPr>
      </w:pPr>
      <w:r w:rsidRPr="001718FC">
        <w:rPr>
          <w:rFonts w:hint="eastAsia"/>
          <w:color w:val="00B0F0"/>
          <w:sz w:val="24"/>
        </w:rPr>
        <w:lastRenderedPageBreak/>
        <w:t>5</w:t>
      </w:r>
      <w:r w:rsidRPr="001718FC">
        <w:rPr>
          <w:rFonts w:hint="eastAsia"/>
          <w:color w:val="00B0F0"/>
          <w:sz w:val="24"/>
        </w:rPr>
        <w:t>、消杀人员按计划实施消杀，每次在作业前向社区爱国卫生负责人报到，签字确认后在社区爱国卫生负责人引导下，到消杀现场实施消杀，消杀人员向社区爱国卫生负责人说明使用药物及药物用量配比，社区爱国卫生负责人监督消杀人员按要求操作并拍照或录像留存资料，消杀作业结束后双方签字确认工作清单，提交公司与图片资料一并保存备查（承担各行业单位的</w:t>
      </w:r>
      <w:r w:rsidRPr="001718FC">
        <w:rPr>
          <w:rFonts w:hint="eastAsia"/>
          <w:color w:val="00B0F0"/>
          <w:sz w:val="24"/>
        </w:rPr>
        <w:t>PCO</w:t>
      </w:r>
      <w:r w:rsidRPr="001718FC">
        <w:rPr>
          <w:rFonts w:hint="eastAsia"/>
          <w:color w:val="00B0F0"/>
          <w:sz w:val="24"/>
        </w:rPr>
        <w:t>公司参照执行，但必须留存消杀作业双方签字确认的工作清单和消杀过程的图片影像资料备查）。</w:t>
      </w:r>
    </w:p>
    <w:p w:rsidR="00B03DBE" w:rsidRPr="001718FC" w:rsidRDefault="00CD5BF5" w:rsidP="001718FC">
      <w:pPr>
        <w:ind w:firstLineChars="200" w:firstLine="480"/>
        <w:rPr>
          <w:color w:val="00B0F0"/>
          <w:sz w:val="24"/>
        </w:rPr>
      </w:pPr>
      <w:r w:rsidRPr="001718FC">
        <w:rPr>
          <w:rFonts w:hint="eastAsia"/>
          <w:color w:val="00B0F0"/>
          <w:sz w:val="24"/>
        </w:rPr>
        <w:t>6</w:t>
      </w:r>
      <w:r w:rsidRPr="001718FC">
        <w:rPr>
          <w:rFonts w:hint="eastAsia"/>
          <w:color w:val="00B0F0"/>
          <w:sz w:val="24"/>
        </w:rPr>
        <w:t>、建立定期回访制度：部门经理每周安</w:t>
      </w:r>
      <w:r w:rsidRPr="001718FC">
        <w:rPr>
          <w:rFonts w:hint="eastAsia"/>
          <w:color w:val="00B0F0"/>
          <w:sz w:val="24"/>
        </w:rPr>
        <w:t>排时间在各承包社区、单位进行消杀灭后的回访；管理员每两个月对所承包的单位进行回访；每次回访必须填写回执单，签上回访者姓名、日期和回访单位的负责人的签名，留存社区单位备查。</w:t>
      </w:r>
    </w:p>
    <w:p w:rsidR="00B03DBE" w:rsidRPr="001718FC" w:rsidRDefault="00CD5BF5" w:rsidP="001718FC">
      <w:pPr>
        <w:ind w:firstLineChars="200" w:firstLine="480"/>
        <w:rPr>
          <w:color w:val="00B0F0"/>
          <w:sz w:val="24"/>
        </w:rPr>
      </w:pPr>
      <w:r w:rsidRPr="001718FC">
        <w:rPr>
          <w:rFonts w:hint="eastAsia"/>
          <w:color w:val="00B0F0"/>
          <w:sz w:val="24"/>
        </w:rPr>
        <w:t>7</w:t>
      </w:r>
      <w:r w:rsidRPr="001718FC">
        <w:rPr>
          <w:rFonts w:hint="eastAsia"/>
          <w:color w:val="00B0F0"/>
          <w:sz w:val="24"/>
        </w:rPr>
        <w:t>、做好计划、总结、密度监测、药械消耗及消杀工作记录表等资料的整理收集，每月报街道爱卫办和区爱卫办；配合做好第三方评估监测工作以及提供所需台账资料的审核。</w:t>
      </w:r>
    </w:p>
    <w:p w:rsidR="00B03DBE" w:rsidRPr="001718FC" w:rsidRDefault="00CD5BF5">
      <w:pPr>
        <w:rPr>
          <w:sz w:val="24"/>
        </w:rPr>
      </w:pPr>
      <w:r w:rsidRPr="001718FC">
        <w:rPr>
          <w:rFonts w:hint="eastAsia"/>
          <w:sz w:val="24"/>
        </w:rPr>
        <w:t>四、服务期：</w:t>
      </w:r>
      <w:r w:rsidRPr="001718FC">
        <w:rPr>
          <w:rFonts w:hint="eastAsia"/>
          <w:sz w:val="24"/>
        </w:rPr>
        <w:t>1</w:t>
      </w:r>
      <w:r w:rsidRPr="001718FC">
        <w:rPr>
          <w:rFonts w:hint="eastAsia"/>
          <w:sz w:val="24"/>
        </w:rPr>
        <w:t>年（合同签订之日起</w:t>
      </w:r>
      <w:r w:rsidRPr="001718FC">
        <w:rPr>
          <w:rFonts w:hint="eastAsia"/>
          <w:sz w:val="24"/>
        </w:rPr>
        <w:t>1</w:t>
      </w:r>
      <w:r w:rsidRPr="001718FC">
        <w:rPr>
          <w:rFonts w:hint="eastAsia"/>
          <w:sz w:val="24"/>
        </w:rPr>
        <w:t>年）。合同履行完毕后，在未找到接替服务公司前，中标人应延续</w:t>
      </w:r>
      <w:r w:rsidRPr="001718FC">
        <w:rPr>
          <w:rFonts w:hint="eastAsia"/>
          <w:sz w:val="24"/>
        </w:rPr>
        <w:t>1-2</w:t>
      </w:r>
      <w:r w:rsidRPr="001718FC">
        <w:rPr>
          <w:rFonts w:hint="eastAsia"/>
          <w:sz w:val="24"/>
        </w:rPr>
        <w:t>个月的服务，</w:t>
      </w:r>
      <w:r w:rsidRPr="001718FC">
        <w:rPr>
          <w:rFonts w:hint="eastAsia"/>
          <w:sz w:val="24"/>
        </w:rPr>
        <w:t xml:space="preserve"> </w:t>
      </w:r>
      <w:r w:rsidRPr="001718FC">
        <w:rPr>
          <w:rFonts w:hint="eastAsia"/>
          <w:sz w:val="24"/>
        </w:rPr>
        <w:t>费用按原合同签订的费用标准支付。</w:t>
      </w:r>
    </w:p>
    <w:p w:rsidR="00B03DBE" w:rsidRPr="001718FC" w:rsidRDefault="00CD5BF5">
      <w:pPr>
        <w:rPr>
          <w:sz w:val="24"/>
        </w:rPr>
      </w:pPr>
      <w:r w:rsidRPr="001718FC">
        <w:rPr>
          <w:rFonts w:hint="eastAsia"/>
          <w:sz w:val="24"/>
        </w:rPr>
        <w:t>五、消杀服务周期：</w:t>
      </w:r>
      <w:r w:rsidRPr="001718FC">
        <w:rPr>
          <w:rFonts w:hint="eastAsia"/>
          <w:color w:val="FF0000"/>
          <w:sz w:val="24"/>
        </w:rPr>
        <w:t>5</w:t>
      </w:r>
      <w:r w:rsidRPr="001718FC">
        <w:rPr>
          <w:rFonts w:hint="eastAsia"/>
          <w:color w:val="FF0000"/>
          <w:sz w:val="24"/>
        </w:rPr>
        <w:t>月至</w:t>
      </w:r>
      <w:r w:rsidRPr="001718FC">
        <w:rPr>
          <w:rFonts w:hint="eastAsia"/>
          <w:color w:val="FF0000"/>
          <w:sz w:val="24"/>
        </w:rPr>
        <w:t>10</w:t>
      </w:r>
      <w:r w:rsidRPr="001718FC">
        <w:rPr>
          <w:rFonts w:hint="eastAsia"/>
          <w:color w:val="FF0000"/>
          <w:sz w:val="24"/>
        </w:rPr>
        <w:t>月每周一次，其它月份每月一次；突发情况以实际需求为准。</w:t>
      </w:r>
    </w:p>
    <w:p w:rsidR="00B03DBE" w:rsidRPr="001718FC" w:rsidRDefault="00CD5BF5">
      <w:pPr>
        <w:rPr>
          <w:sz w:val="24"/>
        </w:rPr>
      </w:pPr>
      <w:r w:rsidRPr="001718FC">
        <w:rPr>
          <w:rFonts w:hint="eastAsia"/>
          <w:sz w:val="24"/>
        </w:rPr>
        <w:t>六、履约保证金要求：合同签订后</w:t>
      </w:r>
      <w:r w:rsidRPr="001718FC">
        <w:rPr>
          <w:rFonts w:hint="eastAsia"/>
          <w:sz w:val="24"/>
        </w:rPr>
        <w:t>3</w:t>
      </w:r>
      <w:r w:rsidRPr="001718FC">
        <w:rPr>
          <w:rFonts w:hint="eastAsia"/>
          <w:sz w:val="24"/>
        </w:rPr>
        <w:t>日内需向甲方缴纳</w:t>
      </w:r>
      <w:r w:rsidR="00A12536" w:rsidRPr="001718FC">
        <w:rPr>
          <w:rFonts w:hint="eastAsia"/>
          <w:sz w:val="24"/>
        </w:rPr>
        <w:t>合同价的</w:t>
      </w:r>
      <w:r w:rsidR="00A12536" w:rsidRPr="001718FC">
        <w:rPr>
          <w:rFonts w:hint="eastAsia"/>
          <w:sz w:val="24"/>
        </w:rPr>
        <w:t>1%</w:t>
      </w:r>
      <w:r w:rsidR="00A12536" w:rsidRPr="001718FC">
        <w:rPr>
          <w:rFonts w:hint="eastAsia"/>
          <w:sz w:val="24"/>
        </w:rPr>
        <w:t>作为</w:t>
      </w:r>
      <w:r w:rsidRPr="001718FC">
        <w:rPr>
          <w:rFonts w:hint="eastAsia"/>
          <w:sz w:val="24"/>
        </w:rPr>
        <w:t>履约保证金（可用支票、汇票或银行保函的方式），</w:t>
      </w:r>
      <w:r w:rsidR="00A12536" w:rsidRPr="001718FC">
        <w:rPr>
          <w:rFonts w:hint="eastAsia"/>
          <w:sz w:val="24"/>
        </w:rPr>
        <w:t>服务期满</w:t>
      </w:r>
      <w:r w:rsidRPr="001718FC">
        <w:rPr>
          <w:rFonts w:hint="eastAsia"/>
          <w:sz w:val="24"/>
        </w:rPr>
        <w:t>后无息退还。账户名称：杭州市萧山区人民政府河庄街道办事处结算专户；开户银行：萧山农商银行河庄支行；账号：</w:t>
      </w:r>
      <w:r w:rsidRPr="001718FC">
        <w:rPr>
          <w:rFonts w:hint="eastAsia"/>
          <w:sz w:val="24"/>
        </w:rPr>
        <w:t>201000011059303</w:t>
      </w:r>
    </w:p>
    <w:p w:rsidR="00B03DBE" w:rsidRPr="001718FC" w:rsidRDefault="00CD5BF5">
      <w:pPr>
        <w:rPr>
          <w:sz w:val="24"/>
        </w:rPr>
      </w:pPr>
      <w:r w:rsidRPr="001718FC">
        <w:rPr>
          <w:rFonts w:hint="eastAsia"/>
          <w:sz w:val="24"/>
        </w:rPr>
        <w:t>七、</w:t>
      </w:r>
      <w:r w:rsidRPr="001718FC">
        <w:rPr>
          <w:rFonts w:hint="eastAsia"/>
          <w:sz w:val="24"/>
        </w:rPr>
        <w:t>合同签订要求：系统确认成交后</w:t>
      </w:r>
      <w:r w:rsidRPr="001718FC">
        <w:rPr>
          <w:rFonts w:hint="eastAsia"/>
          <w:sz w:val="24"/>
        </w:rPr>
        <w:t>3</w:t>
      </w:r>
      <w:r w:rsidRPr="001718FC">
        <w:rPr>
          <w:rFonts w:hint="eastAsia"/>
          <w:sz w:val="24"/>
        </w:rPr>
        <w:t>个工作日内需与甲方签订本项目合同。否则，视为放弃，甲方有权单方面无偿取消合同。</w:t>
      </w:r>
    </w:p>
    <w:p w:rsidR="00B03DBE" w:rsidRPr="001718FC" w:rsidRDefault="00CD5BF5">
      <w:pPr>
        <w:rPr>
          <w:sz w:val="24"/>
        </w:rPr>
      </w:pPr>
      <w:r w:rsidRPr="001718FC">
        <w:rPr>
          <w:rFonts w:hint="eastAsia"/>
          <w:sz w:val="24"/>
        </w:rPr>
        <w:t>八、</w:t>
      </w:r>
      <w:r w:rsidRPr="001718FC">
        <w:rPr>
          <w:rFonts w:hint="eastAsia"/>
          <w:sz w:val="24"/>
        </w:rPr>
        <w:t>违约责任：若中标单位无法在甲方规定时间内提交成果或不响应甲方</w:t>
      </w:r>
      <w:r w:rsidRPr="001718FC">
        <w:rPr>
          <w:rFonts w:hint="eastAsia"/>
          <w:sz w:val="24"/>
        </w:rPr>
        <w:t>要求，甲方有权没收履约保证金</w:t>
      </w:r>
      <w:r w:rsidRPr="001718FC">
        <w:rPr>
          <w:rFonts w:hint="eastAsia"/>
          <w:sz w:val="24"/>
        </w:rPr>
        <w:t>（如有）</w:t>
      </w:r>
      <w:r w:rsidRPr="001718FC">
        <w:rPr>
          <w:rFonts w:hint="eastAsia"/>
          <w:sz w:val="24"/>
        </w:rPr>
        <w:t>，并上报上级主管部门进行信用处罚。</w:t>
      </w:r>
    </w:p>
    <w:p w:rsidR="00B03DBE" w:rsidRPr="001718FC" w:rsidRDefault="00CD5BF5">
      <w:pPr>
        <w:rPr>
          <w:sz w:val="24"/>
        </w:rPr>
      </w:pPr>
      <w:r w:rsidRPr="001718FC">
        <w:rPr>
          <w:rFonts w:hint="eastAsia"/>
          <w:sz w:val="24"/>
        </w:rPr>
        <w:t>九、</w:t>
      </w:r>
      <w:r w:rsidRPr="001718FC">
        <w:rPr>
          <w:rFonts w:hint="eastAsia"/>
          <w:sz w:val="24"/>
        </w:rPr>
        <w:t>支付方式：</w:t>
      </w:r>
      <w:r w:rsidRPr="001718FC">
        <w:rPr>
          <w:rFonts w:hint="eastAsia"/>
          <w:color w:val="FF0000"/>
          <w:sz w:val="24"/>
        </w:rPr>
        <w:t>自合同签订的一个月时间内，甲方向乙方支付合同金额的</w:t>
      </w:r>
      <w:r w:rsidR="003B3FF8" w:rsidRPr="001718FC">
        <w:rPr>
          <w:rFonts w:hint="eastAsia"/>
          <w:color w:val="FF0000"/>
          <w:sz w:val="24"/>
          <w:highlight w:val="yellow"/>
        </w:rPr>
        <w:t>20</w:t>
      </w:r>
      <w:r w:rsidRPr="001718FC">
        <w:rPr>
          <w:rFonts w:hint="eastAsia"/>
          <w:color w:val="FF0000"/>
          <w:sz w:val="24"/>
          <w:highlight w:val="yellow"/>
        </w:rPr>
        <w:t>%</w:t>
      </w:r>
      <w:r w:rsidRPr="001718FC">
        <w:rPr>
          <w:rFonts w:hint="eastAsia"/>
          <w:color w:val="FF0000"/>
          <w:sz w:val="24"/>
        </w:rPr>
        <w:t>，剩余款项在合同到期前一个月内支付。</w:t>
      </w:r>
    </w:p>
    <w:p w:rsidR="00B03DBE" w:rsidRPr="001718FC" w:rsidRDefault="00A12536">
      <w:pPr>
        <w:rPr>
          <w:sz w:val="24"/>
        </w:rPr>
      </w:pPr>
      <w:r w:rsidRPr="001718FC">
        <w:rPr>
          <w:rFonts w:hint="eastAsia"/>
          <w:sz w:val="24"/>
        </w:rPr>
        <w:t>十</w:t>
      </w:r>
      <w:r w:rsidRPr="001718FC">
        <w:rPr>
          <w:rFonts w:hint="eastAsia"/>
          <w:sz w:val="24"/>
        </w:rPr>
        <w:t>:</w:t>
      </w:r>
      <w:r w:rsidRPr="001718FC">
        <w:rPr>
          <w:rFonts w:hint="eastAsia"/>
          <w:sz w:val="24"/>
        </w:rPr>
        <w:t>报价要求</w:t>
      </w:r>
      <w:r w:rsidRPr="001718FC">
        <w:rPr>
          <w:rFonts w:hint="eastAsia"/>
          <w:sz w:val="24"/>
        </w:rPr>
        <w:t>:</w:t>
      </w:r>
      <w:r w:rsidRPr="001718FC">
        <w:rPr>
          <w:rFonts w:hint="eastAsia"/>
          <w:sz w:val="24"/>
        </w:rPr>
        <w:t>本项目最高限价</w:t>
      </w:r>
      <w:r w:rsidRPr="001718FC">
        <w:rPr>
          <w:rFonts w:hint="eastAsia"/>
          <w:sz w:val="24"/>
        </w:rPr>
        <w:t>8.4</w:t>
      </w:r>
      <w:r w:rsidRPr="001718FC">
        <w:rPr>
          <w:rFonts w:hint="eastAsia"/>
          <w:sz w:val="24"/>
        </w:rPr>
        <w:t>万。</w:t>
      </w:r>
    </w:p>
    <w:sectPr w:rsidR="00B03DBE" w:rsidRPr="001718FC" w:rsidSect="00B03D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BF5" w:rsidRDefault="00CD5BF5" w:rsidP="00B71692">
      <w:r>
        <w:separator/>
      </w:r>
    </w:p>
  </w:endnote>
  <w:endnote w:type="continuationSeparator" w:id="1">
    <w:p w:rsidR="00CD5BF5" w:rsidRDefault="00CD5BF5" w:rsidP="00B71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BF5" w:rsidRDefault="00CD5BF5" w:rsidP="00B71692">
      <w:r>
        <w:separator/>
      </w:r>
    </w:p>
  </w:footnote>
  <w:footnote w:type="continuationSeparator" w:id="1">
    <w:p w:rsidR="00CD5BF5" w:rsidRDefault="00CD5BF5" w:rsidP="00B716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Q2YWYwY2FjN2Q5MTcxMjJlOTA4NmJkZGNlYmIyOWMifQ=="/>
  </w:docVars>
  <w:rsids>
    <w:rsidRoot w:val="00B03DBE"/>
    <w:rsid w:val="001718FC"/>
    <w:rsid w:val="003B3FF8"/>
    <w:rsid w:val="00A12536"/>
    <w:rsid w:val="00B03DBE"/>
    <w:rsid w:val="00B71692"/>
    <w:rsid w:val="00CD5BF5"/>
    <w:rsid w:val="0E165E44"/>
    <w:rsid w:val="17227DA4"/>
    <w:rsid w:val="2EFC4B72"/>
    <w:rsid w:val="43292064"/>
    <w:rsid w:val="46C107C7"/>
    <w:rsid w:val="47DC39B9"/>
    <w:rsid w:val="504B0810"/>
    <w:rsid w:val="51697800"/>
    <w:rsid w:val="5C040D41"/>
    <w:rsid w:val="5CB56DF7"/>
    <w:rsid w:val="70AD0228"/>
    <w:rsid w:val="749B71AF"/>
    <w:rsid w:val="76C26C7D"/>
    <w:rsid w:val="7F322691"/>
    <w:rsid w:val="7F93F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DB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1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1692"/>
    <w:rPr>
      <w:rFonts w:asciiTheme="minorHAnsi" w:eastAsiaTheme="minorEastAsia" w:hAnsiTheme="minorHAnsi" w:cstheme="minorBidi"/>
      <w:kern w:val="2"/>
      <w:sz w:val="18"/>
      <w:szCs w:val="18"/>
    </w:rPr>
  </w:style>
  <w:style w:type="paragraph" w:styleId="a4">
    <w:name w:val="footer"/>
    <w:basedOn w:val="a"/>
    <w:link w:val="Char0"/>
    <w:rsid w:val="00B71692"/>
    <w:pPr>
      <w:tabs>
        <w:tab w:val="center" w:pos="4153"/>
        <w:tab w:val="right" w:pos="8306"/>
      </w:tabs>
      <w:snapToGrid w:val="0"/>
      <w:jc w:val="left"/>
    </w:pPr>
    <w:rPr>
      <w:sz w:val="18"/>
      <w:szCs w:val="18"/>
    </w:rPr>
  </w:style>
  <w:style w:type="character" w:customStyle="1" w:styleId="Char0">
    <w:name w:val="页脚 Char"/>
    <w:basedOn w:val="a0"/>
    <w:link w:val="a4"/>
    <w:rsid w:val="00B7169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304</Words>
  <Characters>1734</Characters>
  <Application>Microsoft Office Word</Application>
  <DocSecurity>0</DocSecurity>
  <Lines>14</Lines>
  <Paragraphs>4</Paragraphs>
  <ScaleCrop>false</ScaleCrop>
  <Company>P R C</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dcterms:created xsi:type="dcterms:W3CDTF">2014-10-29T20:08:00Z</dcterms:created>
  <dcterms:modified xsi:type="dcterms:W3CDTF">2024-05-14T07:31:00Z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4D998AF61FBE4B9AA8A83557F0FA3148_12</vt:lpwstr>
  </property>
</Properties>
</file>