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068" w:type="dxa"/>
        <w:tblInd w:w="38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174" w:rightChars="83"/>
              <w:jc w:val="left"/>
              <w:textAlignment w:val="auto"/>
              <w:rPr>
                <w:rFonts w:ascii="宋体" w:hAnsi="宋体" w:eastAsia="宋体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</w:rPr>
              <w:t>一、项目质量标准内容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635" w:leftChars="0" w:right="174" w:rightChars="83" w:hanging="425" w:firstLineChars="0"/>
              <w:textAlignment w:val="auto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丹枫园校区室外绿地总面积约53.596公顷，本次招标内容为丹枫园校区（含艺术学院）室外（绿化部分）白蚁、红火蚁等蚁患的诱杀及日常维护。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635" w:leftChars="0" w:right="174" w:rightChars="83" w:hanging="425" w:firstLineChars="0"/>
              <w:textAlignment w:val="auto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color w:val="auto"/>
                <w:sz w:val="28"/>
                <w:szCs w:val="28"/>
                <w:lang w:val="en-US" w:eastAsia="zh-CN"/>
              </w:rPr>
              <w:t>采取“治本为主，标本兼治，综合治理”的原则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：</w:t>
            </w:r>
          </w:p>
          <w:p>
            <w:pPr>
              <w:numPr>
                <w:ilvl w:val="1"/>
                <w:numId w:val="1"/>
              </w:numPr>
              <w:spacing w:line="560" w:lineRule="exact"/>
              <w:ind w:left="1050" w:leftChars="0" w:right="399" w:rightChars="190" w:hanging="420" w:firstLineChars="0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安装白蚁监测控制装置，配合饵剂/粉剂的使用，杀灭地下白蚁群体</w:t>
            </w: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；</w:t>
            </w:r>
          </w:p>
          <w:p>
            <w:pPr>
              <w:numPr>
                <w:ilvl w:val="1"/>
                <w:numId w:val="1"/>
              </w:numPr>
              <w:spacing w:line="560" w:lineRule="exact"/>
              <w:ind w:left="1050" w:leftChars="0" w:right="399" w:rightChars="190" w:hanging="420" w:firstLineChars="0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油剂处理树干基部，阻止白蚁</w:t>
            </w: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等蚁患</w:t>
            </w:r>
            <w:r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上树危害</w:t>
            </w: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；</w:t>
            </w:r>
          </w:p>
          <w:p>
            <w:pPr>
              <w:numPr>
                <w:ilvl w:val="1"/>
                <w:numId w:val="1"/>
              </w:numPr>
              <w:spacing w:line="560" w:lineRule="exact"/>
              <w:ind w:left="1050" w:leftChars="0" w:right="399" w:rightChars="190" w:hanging="420" w:firstLineChars="0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草地等出现白蚁</w:t>
            </w: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等蚁患</w:t>
            </w:r>
            <w:r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危害时，用环保型的微胶囊悬浮剂</w:t>
            </w: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消杀</w:t>
            </w:r>
            <w:r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处理</w:t>
            </w: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；</w:t>
            </w:r>
          </w:p>
          <w:p>
            <w:pPr>
              <w:numPr>
                <w:ilvl w:val="1"/>
                <w:numId w:val="1"/>
              </w:numPr>
              <w:spacing w:line="560" w:lineRule="exact"/>
              <w:ind w:left="1050" w:leftChars="0" w:right="399" w:rightChars="190" w:hanging="420" w:firstLineChars="0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地面等</w:t>
            </w: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蚁患</w:t>
            </w:r>
            <w:r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活动新鲜的地方，直接投放白蚁饵剂</w:t>
            </w: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；</w:t>
            </w:r>
          </w:p>
          <w:p>
            <w:pPr>
              <w:numPr>
                <w:ilvl w:val="1"/>
                <w:numId w:val="1"/>
              </w:numPr>
              <w:spacing w:line="560" w:lineRule="exact"/>
              <w:ind w:left="1050" w:leftChars="0" w:right="399" w:rightChars="190" w:hanging="420" w:firstLineChars="0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树桩、大面积白蚁活动处，直接喷施粉剂，杀灭白蚁</w:t>
            </w: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等蚁患</w:t>
            </w:r>
            <w:r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群体</w:t>
            </w: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；</w:t>
            </w:r>
          </w:p>
          <w:p>
            <w:pPr>
              <w:numPr>
                <w:ilvl w:val="1"/>
                <w:numId w:val="1"/>
              </w:numPr>
              <w:spacing w:line="560" w:lineRule="exact"/>
              <w:ind w:left="1050" w:leftChars="0" w:right="399" w:rightChars="190" w:hanging="420" w:firstLineChars="0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依据地表痕迹，</w:t>
            </w: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预埋</w:t>
            </w:r>
            <w:r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白蚁饵剂的诱饵管</w:t>
            </w: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至</w:t>
            </w:r>
            <w:r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地下，</w:t>
            </w: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消杀</w:t>
            </w:r>
            <w:r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群体</w:t>
            </w: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；</w:t>
            </w:r>
          </w:p>
          <w:p>
            <w:pPr>
              <w:numPr>
                <w:ilvl w:val="1"/>
                <w:numId w:val="1"/>
              </w:numPr>
              <w:spacing w:line="560" w:lineRule="exact"/>
              <w:ind w:left="1050" w:leftChars="0" w:right="399" w:rightChars="190" w:hanging="420" w:firstLineChars="0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负责丹枫园校区（含艺术学院）内的蚁巢挖掘，主巢及副巢，不再另行收取任何费用；</w:t>
            </w:r>
          </w:p>
          <w:p>
            <w:pPr>
              <w:numPr>
                <w:ilvl w:val="1"/>
                <w:numId w:val="1"/>
              </w:numPr>
              <w:spacing w:line="560" w:lineRule="exact"/>
              <w:ind w:left="1050" w:leftChars="0" w:right="399" w:rightChars="190" w:hanging="420" w:firstLineChars="0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中标供应商中标并签订合同后，要求在中标后三日内进场，两周内对丹枫园校区（含艺术学院）全域室外绿化部分进行第一次全面消杀；</w:t>
            </w:r>
          </w:p>
          <w:p>
            <w:pPr>
              <w:numPr>
                <w:ilvl w:val="1"/>
                <w:numId w:val="1"/>
              </w:numPr>
              <w:spacing w:line="560" w:lineRule="exact"/>
              <w:ind w:left="1050" w:leftChars="0" w:right="399" w:rightChars="190" w:hanging="420" w:firstLineChars="0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需派驻场人员（至少1名，费用自理），纳入校内日常管理；</w:t>
            </w:r>
          </w:p>
          <w:p>
            <w:pPr>
              <w:numPr>
                <w:ilvl w:val="1"/>
                <w:numId w:val="1"/>
              </w:numPr>
              <w:spacing w:line="560" w:lineRule="exact"/>
              <w:ind w:left="1050" w:leftChars="0" w:right="399" w:rightChars="190" w:hanging="420" w:firstLineChars="0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合同期间在白蚁活动周期（4月-11月），每月大规模巡查（人数不少于3人）不少于4次，白蚁非活动周期（12月-次年3月），每月大规模巡查（人数不少于3人）不少于2次，每年绿化全域打药不少于2次；</w:t>
            </w:r>
          </w:p>
          <w:p>
            <w:pPr>
              <w:numPr>
                <w:ilvl w:val="1"/>
                <w:numId w:val="1"/>
              </w:numPr>
              <w:spacing w:line="560" w:lineRule="exact"/>
              <w:ind w:left="1050" w:leftChars="0" w:right="399" w:rightChars="190" w:hanging="420" w:firstLineChars="0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出现白蚁等蚁患危害，接到通知后驻场人员2小时到场，24小时内处理，否责第一次按300元/次进行扣除，第二次按1000元/次进行扣除，第三次按3000元/次进行扣除，第四次则视为主动解约，甲方有权终止合同，造成一切后果由乙方自行负责。</w:t>
            </w:r>
          </w:p>
          <w:p>
            <w:pPr>
              <w:numPr>
                <w:ilvl w:val="1"/>
                <w:numId w:val="1"/>
              </w:numPr>
              <w:spacing w:line="560" w:lineRule="exact"/>
              <w:ind w:left="1050" w:leftChars="0" w:right="399" w:rightChars="190" w:hanging="420" w:firstLineChars="0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公示期间，请报名单位自行抵校勘察。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="630" w:leftChars="0" w:right="399" w:rightChars="190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ind w:left="-352" w:leftChars="0" w:firstLine="562" w:firstLineChars="0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养护期三年，第一年为全面消杀，安排人员驻场巡查，同时预埋白蚁饵剂：</w:t>
            </w:r>
          </w:p>
          <w:p>
            <w:pPr>
              <w:numPr>
                <w:ilvl w:val="0"/>
                <w:numId w:val="3"/>
              </w:numPr>
              <w:ind w:left="1055" w:leftChars="0" w:hanging="425" w:firstLineChars="0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对已栽种树进行全面消杀；</w:t>
            </w:r>
          </w:p>
          <w:p>
            <w:pPr>
              <w:numPr>
                <w:ilvl w:val="0"/>
                <w:numId w:val="3"/>
              </w:numPr>
              <w:ind w:left="1055" w:leftChars="0" w:hanging="425" w:firstLineChars="0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对未来新载苗木树坑预埋诱杀药剂，自根部及树干部位预防消杀。</w:t>
            </w:r>
          </w:p>
          <w:p>
            <w:pPr>
              <w:numPr>
                <w:ilvl w:val="0"/>
                <w:numId w:val="3"/>
              </w:numPr>
              <w:ind w:left="1055" w:leftChars="0" w:hanging="425" w:firstLineChars="0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第二年及第三年按正常防治养护，安排人员驻场巡查。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352" w:leftChars="0" w:right="174" w:rightChars="83" w:firstLine="562" w:firstLineChars="0"/>
              <w:textAlignment w:val="auto"/>
              <w:rPr>
                <w:rFonts w:ascii="宋体" w:hAnsi="宋体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</w:rPr>
              <w:t>报价要求：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1055" w:leftChars="0" w:right="174" w:rightChars="83" w:hanging="425" w:firstLineChars="0"/>
              <w:textAlignment w:val="auto"/>
              <w:rPr>
                <w:rFonts w:ascii="宋体" w:hAnsi="宋体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lang w:val="en-US" w:eastAsia="zh-CN"/>
              </w:rPr>
              <w:t>治理单位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</w:rPr>
              <w:t>报价为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lang w:val="en-US" w:eastAsia="zh-CN"/>
              </w:rPr>
              <w:t>三年总价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</w:rPr>
              <w:t>，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lang w:val="en-US" w:eastAsia="zh-CN"/>
              </w:rPr>
              <w:t>参照九江市区常规防治收费标准，期间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</w:rPr>
              <w:t>所有费用（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lang w:val="en-US" w:eastAsia="zh-CN"/>
              </w:rPr>
              <w:t>人员驻场、打药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lang w:val="en-US" w:eastAsia="zh-CN"/>
              </w:rPr>
              <w:t>日常维护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lang w:val="en-US" w:eastAsia="zh-CN"/>
              </w:rPr>
              <w:t>蚁穴探察挖掘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</w:rPr>
              <w:t>等相关费用）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lang w:val="en-US" w:eastAsia="zh-CN"/>
              </w:rPr>
              <w:t>均含在此内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1055" w:leftChars="0" w:right="174" w:rightChars="83" w:hanging="425" w:firstLineChars="0"/>
              <w:textAlignment w:val="auto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</w:rPr>
              <w:t>本项目最终只确定</w:t>
            </w: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8"/>
                <w:szCs w:val="28"/>
              </w:rPr>
              <w:t>壹名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</w:rPr>
              <w:t>作为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lang w:val="en-US" w:eastAsia="zh-CN"/>
              </w:rPr>
              <w:t>丹枫园校区室外（绿化部分）白蚁防治的防治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</w:rPr>
              <w:t>单位，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lang w:val="en-US" w:eastAsia="zh-CN"/>
              </w:rPr>
              <w:t>防治期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</w:rPr>
              <w:t>为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lang w:val="en-US" w:eastAsia="zh-CN"/>
              </w:rPr>
              <w:t>叁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</w:rPr>
              <w:t>年(202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lang w:val="en-US" w:eastAsia="zh-CN"/>
              </w:rPr>
              <w:t>7月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</w:rPr>
              <w:t>至202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lang w:val="en-US" w:eastAsia="zh-CN"/>
              </w:rPr>
              <w:t>7月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</w:rPr>
              <w:t>)。</w:t>
            </w: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 xml:space="preserve">    </w:t>
            </w:r>
          </w:p>
        </w:tc>
      </w:tr>
    </w:tbl>
    <w:p>
      <w:pPr>
        <w:spacing w:line="560" w:lineRule="exact"/>
        <w:ind w:left="424" w:leftChars="202" w:right="399" w:rightChars="190"/>
        <w:rPr>
          <w:rFonts w:asciiTheme="minorEastAsia" w:hAnsiTheme="minorEastAsia"/>
          <w:b/>
          <w:color w:val="auto"/>
          <w:sz w:val="28"/>
          <w:szCs w:val="28"/>
        </w:rPr>
      </w:pPr>
      <w:r>
        <w:rPr>
          <w:rFonts w:hint="eastAsia" w:asciiTheme="minorEastAsia" w:hAnsiTheme="minorEastAsia"/>
          <w:b/>
          <w:color w:val="auto"/>
          <w:sz w:val="28"/>
          <w:szCs w:val="28"/>
        </w:rPr>
        <w:t>二、合格投标人资质要求：</w:t>
      </w:r>
    </w:p>
    <w:p>
      <w:pPr>
        <w:numPr>
          <w:ilvl w:val="0"/>
          <w:numId w:val="5"/>
        </w:numPr>
        <w:spacing w:line="560" w:lineRule="exact"/>
        <w:ind w:left="1265" w:leftChars="0" w:right="399" w:rightChars="190" w:hanging="425" w:firstLineChars="0"/>
        <w:rPr>
          <w:rFonts w:asciiTheme="minorEastAsia" w:hAnsiTheme="minorEastAsia"/>
          <w:color w:val="auto"/>
          <w:sz w:val="28"/>
          <w:szCs w:val="28"/>
        </w:rPr>
      </w:pPr>
      <w:r>
        <w:rPr>
          <w:rFonts w:hint="eastAsia" w:asciiTheme="minorEastAsia" w:hAnsiTheme="minorEastAsia"/>
          <w:color w:val="auto"/>
          <w:sz w:val="28"/>
          <w:szCs w:val="28"/>
        </w:rPr>
        <w:t>本项目不接受联合体投标。</w:t>
      </w:r>
    </w:p>
    <w:p>
      <w:pPr>
        <w:spacing w:line="560" w:lineRule="exact"/>
        <w:ind w:left="424" w:leftChars="202" w:right="399" w:rightChars="190"/>
        <w:rPr>
          <w:rFonts w:asciiTheme="minorEastAsia" w:hAnsiTheme="minorEastAsia"/>
          <w:b/>
          <w:color w:val="auto"/>
          <w:sz w:val="28"/>
          <w:szCs w:val="28"/>
        </w:rPr>
      </w:pPr>
      <w:r>
        <w:rPr>
          <w:rFonts w:hint="eastAsia" w:asciiTheme="minorEastAsia" w:hAnsiTheme="minorEastAsia"/>
          <w:b/>
          <w:color w:val="auto"/>
          <w:sz w:val="28"/>
          <w:szCs w:val="28"/>
        </w:rPr>
        <w:t>三、项目</w:t>
      </w:r>
      <w:r>
        <w:rPr>
          <w:rFonts w:hint="eastAsia" w:asciiTheme="minorEastAsia" w:hAnsiTheme="minorEastAsia"/>
          <w:b/>
          <w:color w:val="auto"/>
          <w:sz w:val="28"/>
          <w:szCs w:val="28"/>
          <w:lang w:val="en-US" w:eastAsia="zh-CN"/>
        </w:rPr>
        <w:t>防治</w:t>
      </w:r>
      <w:r>
        <w:rPr>
          <w:rFonts w:hint="eastAsia" w:asciiTheme="minorEastAsia" w:hAnsiTheme="minorEastAsia"/>
          <w:b/>
          <w:color w:val="auto"/>
          <w:sz w:val="28"/>
          <w:szCs w:val="28"/>
        </w:rPr>
        <w:t>要求：</w:t>
      </w:r>
    </w:p>
    <w:p>
      <w:pPr>
        <w:numPr>
          <w:ilvl w:val="0"/>
          <w:numId w:val="6"/>
        </w:numPr>
        <w:spacing w:line="560" w:lineRule="exact"/>
        <w:ind w:left="1265" w:leftChars="0" w:right="399" w:rightChars="190" w:hanging="425" w:firstLineChars="0"/>
        <w:rPr>
          <w:rFonts w:hint="eastAsia" w:asciiTheme="minorEastAsia" w:hAnsiTheme="minorEastAsia"/>
          <w:b w:val="0"/>
          <w:bCs/>
          <w:color w:val="auto"/>
          <w:sz w:val="28"/>
          <w:szCs w:val="28"/>
        </w:rPr>
      </w:pPr>
      <w:r>
        <w:rPr>
          <w:rFonts w:hint="eastAsia" w:asciiTheme="minorEastAsia" w:hAnsiTheme="minorEastAsia"/>
          <w:b w:val="0"/>
          <w:bCs/>
          <w:color w:val="auto"/>
          <w:sz w:val="28"/>
          <w:szCs w:val="28"/>
          <w:lang w:val="en-US" w:eastAsia="zh-CN"/>
        </w:rPr>
        <w:t>中标供应商中标并签订合同后，要求在中标后三日内进场，两周内对丹枫园校区（含艺术学院）全域室外绿化部分进行第一次全面消杀</w:t>
      </w:r>
      <w:r>
        <w:rPr>
          <w:rFonts w:hint="eastAsia" w:asciiTheme="minorEastAsia" w:hAnsiTheme="minorEastAsia"/>
          <w:b w:val="0"/>
          <w:bCs/>
          <w:color w:val="auto"/>
          <w:sz w:val="28"/>
          <w:szCs w:val="28"/>
        </w:rPr>
        <w:t>。</w:t>
      </w:r>
    </w:p>
    <w:p>
      <w:pPr>
        <w:numPr>
          <w:ilvl w:val="0"/>
          <w:numId w:val="6"/>
        </w:numPr>
        <w:spacing w:line="560" w:lineRule="exact"/>
        <w:ind w:left="1265" w:leftChars="0" w:right="399" w:rightChars="190" w:hanging="425" w:firstLineChars="0"/>
        <w:rPr>
          <w:rFonts w:hint="eastAsia" w:asciiTheme="minorEastAsia" w:hAnsiTheme="minorEastAsia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 w:val="0"/>
          <w:bCs/>
          <w:color w:val="auto"/>
          <w:sz w:val="28"/>
          <w:szCs w:val="28"/>
          <w:lang w:val="en-US" w:eastAsia="zh-CN"/>
        </w:rPr>
        <w:t>合同期间在白蚁活动周期（4月-11月），每月大规模巡查（人数不少于3人）不少于4次，白蚁非活动周期（12月-次年3月），每月大规模巡查（人数不少于3人）不少于2次，每年绿化全域打药不少于2次。</w:t>
      </w:r>
    </w:p>
    <w:p>
      <w:pPr>
        <w:numPr>
          <w:ilvl w:val="0"/>
          <w:numId w:val="6"/>
        </w:numPr>
        <w:spacing w:line="560" w:lineRule="exact"/>
        <w:ind w:left="1265" w:leftChars="0" w:right="399" w:rightChars="190" w:hanging="425" w:firstLineChars="0"/>
        <w:rPr>
          <w:rFonts w:hint="eastAsia" w:asciiTheme="minorEastAsia" w:hAnsiTheme="minorEastAsia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 w:val="0"/>
          <w:bCs/>
          <w:color w:val="auto"/>
          <w:sz w:val="28"/>
          <w:szCs w:val="28"/>
          <w:lang w:val="en-US" w:eastAsia="zh-CN"/>
        </w:rPr>
        <w:t>需派驻场人员（至少1名，费用自理），纳入校内日常管理。</w:t>
      </w:r>
    </w:p>
    <w:p>
      <w:pPr>
        <w:numPr>
          <w:ilvl w:val="0"/>
          <w:numId w:val="6"/>
        </w:numPr>
        <w:spacing w:line="560" w:lineRule="exact"/>
        <w:ind w:left="1265" w:leftChars="0" w:right="399" w:rightChars="190" w:hanging="425" w:firstLineChars="0"/>
        <w:rPr>
          <w:rFonts w:hint="eastAsia" w:asciiTheme="minorEastAsia" w:hAnsiTheme="minorEastAsia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 w:val="0"/>
          <w:bCs/>
          <w:color w:val="auto"/>
          <w:sz w:val="28"/>
          <w:szCs w:val="28"/>
          <w:lang w:val="en-US" w:eastAsia="zh-CN"/>
        </w:rPr>
        <w:t>负责丹枫园校区（含艺术学院）内的蚁巢挖掘，主巢及副巢，不再另行收取任何费用。</w:t>
      </w:r>
    </w:p>
    <w:p>
      <w:pPr>
        <w:numPr>
          <w:ilvl w:val="0"/>
          <w:numId w:val="6"/>
        </w:numPr>
        <w:spacing w:line="560" w:lineRule="exact"/>
        <w:ind w:left="1265" w:leftChars="0" w:right="399" w:rightChars="190" w:hanging="425" w:firstLineChars="0"/>
        <w:rPr>
          <w:rFonts w:hint="eastAsia" w:asciiTheme="minorEastAsia" w:hAnsiTheme="minorEastAsia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 w:val="0"/>
          <w:bCs/>
          <w:color w:val="auto"/>
          <w:sz w:val="28"/>
          <w:szCs w:val="28"/>
          <w:lang w:val="en-US" w:eastAsia="zh-CN"/>
        </w:rPr>
        <w:t>出现白蚁等蚁患危害，接到通知后驻场人员2小时到场，24小时内处理，否责第一次按300元/次进行扣除，第二次按1000元/次进行扣除，第三次按3000元/次进行扣除，第四次则视为主动解约，甲方有权终止合同，造成一切后果由乙方自行负责。</w:t>
      </w:r>
    </w:p>
    <w:p>
      <w:pPr>
        <w:spacing w:line="560" w:lineRule="exact"/>
        <w:ind w:left="424" w:leftChars="202" w:right="399" w:rightChars="190"/>
        <w:rPr>
          <w:rFonts w:asciiTheme="minorEastAsia" w:hAnsiTheme="minorEastAsia"/>
          <w:b/>
          <w:color w:val="auto"/>
          <w:sz w:val="28"/>
          <w:szCs w:val="28"/>
        </w:rPr>
      </w:pPr>
      <w:r>
        <w:rPr>
          <w:rFonts w:hint="eastAsia" w:asciiTheme="minorEastAsia" w:hAnsiTheme="minorEastAsia"/>
          <w:b/>
          <w:color w:val="auto"/>
          <w:sz w:val="28"/>
          <w:szCs w:val="28"/>
        </w:rPr>
        <w:t>四、质保期要求：</w:t>
      </w:r>
    </w:p>
    <w:p>
      <w:pPr>
        <w:numPr>
          <w:ilvl w:val="0"/>
          <w:numId w:val="7"/>
        </w:numPr>
        <w:spacing w:line="490" w:lineRule="exact"/>
        <w:ind w:left="1265" w:leftChars="0" w:hanging="425" w:firstLineChars="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 w:val="0"/>
          <w:bCs/>
          <w:color w:val="auto"/>
          <w:sz w:val="28"/>
          <w:szCs w:val="28"/>
          <w:lang w:val="en-US" w:eastAsia="zh-CN"/>
        </w:rPr>
        <w:t>在防治期间，注意安全规范操作，若发生意外，造成的损失由乙方自行负责，若防治效果达不到合同要求，甲方有权终止合同，造成一切后果由乙方自行负责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。  </w:t>
      </w:r>
    </w:p>
    <w:p>
      <w:pPr>
        <w:numPr>
          <w:ilvl w:val="0"/>
          <w:numId w:val="8"/>
        </w:numPr>
        <w:spacing w:line="560" w:lineRule="exact"/>
        <w:ind w:left="424" w:leftChars="202" w:right="399" w:rightChars="190"/>
        <w:rPr>
          <w:rFonts w:hint="eastAsia" w:asciiTheme="minorEastAsia" w:hAnsiTheme="minorEastAsia"/>
          <w:b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color w:val="auto"/>
          <w:sz w:val="28"/>
          <w:szCs w:val="28"/>
        </w:rPr>
        <w:t>交货地点内容：</w:t>
      </w:r>
      <w:r>
        <w:rPr>
          <w:rFonts w:hint="eastAsia" w:asciiTheme="minorEastAsia" w:hAnsiTheme="minorEastAsia"/>
          <w:b/>
          <w:color w:val="auto"/>
          <w:sz w:val="28"/>
          <w:szCs w:val="28"/>
          <w:lang w:val="en-US" w:eastAsia="zh-CN"/>
        </w:rPr>
        <w:t>无</w:t>
      </w:r>
    </w:p>
    <w:p>
      <w:pPr>
        <w:numPr>
          <w:ilvl w:val="0"/>
          <w:numId w:val="8"/>
        </w:numPr>
        <w:spacing w:line="560" w:lineRule="exact"/>
        <w:ind w:left="424" w:leftChars="202" w:right="399" w:rightChars="190"/>
        <w:rPr>
          <w:rFonts w:asciiTheme="minorEastAsia" w:hAnsiTheme="minorEastAsia"/>
          <w:b/>
          <w:color w:val="auto"/>
          <w:sz w:val="28"/>
          <w:szCs w:val="28"/>
        </w:rPr>
      </w:pPr>
      <w:r>
        <w:rPr>
          <w:rFonts w:hint="eastAsia" w:asciiTheme="minorEastAsia" w:hAnsiTheme="minorEastAsia"/>
          <w:b/>
          <w:color w:val="auto"/>
          <w:sz w:val="28"/>
          <w:szCs w:val="28"/>
        </w:rPr>
        <w:t>现场勘察内容： 无</w:t>
      </w:r>
    </w:p>
    <w:p>
      <w:pPr>
        <w:spacing w:line="560" w:lineRule="exact"/>
        <w:ind w:left="424" w:leftChars="202" w:right="399" w:rightChars="190"/>
        <w:rPr>
          <w:rFonts w:asciiTheme="minorEastAsia" w:hAnsiTheme="minorEastAsia"/>
          <w:b/>
          <w:color w:val="auto"/>
          <w:sz w:val="28"/>
          <w:szCs w:val="28"/>
        </w:rPr>
      </w:pPr>
      <w:r>
        <w:rPr>
          <w:rFonts w:hint="eastAsia" w:asciiTheme="minorEastAsia" w:hAnsiTheme="minorEastAsia"/>
          <w:b/>
          <w:color w:val="auto"/>
          <w:sz w:val="28"/>
          <w:szCs w:val="28"/>
        </w:rPr>
        <w:t>七、付款方式：</w:t>
      </w:r>
    </w:p>
    <w:p>
      <w:pPr>
        <w:spacing w:line="560" w:lineRule="exact"/>
        <w:ind w:left="424" w:leftChars="202" w:right="399" w:rightChars="190" w:firstLine="56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在最终确定的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逐年消杀</w:t>
      </w:r>
      <w:r>
        <w:rPr>
          <w:rFonts w:hint="eastAsia" w:ascii="宋体" w:hAnsi="宋体"/>
          <w:color w:val="auto"/>
          <w:sz w:val="28"/>
          <w:szCs w:val="28"/>
        </w:rPr>
        <w:t>情况下，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按季度进行付款</w:t>
      </w:r>
      <w:r>
        <w:rPr>
          <w:rFonts w:hint="eastAsia" w:ascii="宋体" w:hAnsi="宋体"/>
          <w:color w:val="auto"/>
          <w:sz w:val="28"/>
          <w:szCs w:val="28"/>
        </w:rPr>
        <w:t>，凭本单位开具的税务发票（发票需注明实际明细清单），按学校相关财务结算规定与时间分期到后勤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处</w:t>
      </w:r>
      <w:r>
        <w:rPr>
          <w:rFonts w:hint="eastAsia" w:ascii="宋体" w:hAnsi="宋体"/>
          <w:color w:val="auto"/>
          <w:sz w:val="28"/>
          <w:szCs w:val="28"/>
        </w:rPr>
        <w:t>进行结账，货款以转账方式支付。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九江学院丹枫园校区室外（绿化部分）白蚁防治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价格表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</w:p>
    <w:tbl>
      <w:tblPr>
        <w:tblStyle w:val="5"/>
        <w:tblW w:w="9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982"/>
        <w:gridCol w:w="1144"/>
        <w:gridCol w:w="825"/>
        <w:gridCol w:w="1069"/>
        <w:gridCol w:w="1312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5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198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名称</w:t>
            </w:r>
          </w:p>
        </w:tc>
        <w:tc>
          <w:tcPr>
            <w:tcW w:w="114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数量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单位</w:t>
            </w:r>
          </w:p>
        </w:tc>
        <w:tc>
          <w:tcPr>
            <w:tcW w:w="106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单价</w:t>
            </w:r>
          </w:p>
        </w:tc>
        <w:tc>
          <w:tcPr>
            <w:tcW w:w="131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金额</w:t>
            </w:r>
            <w:bookmarkStart w:id="0" w:name="_GoBack"/>
            <w:bookmarkEnd w:id="0"/>
          </w:p>
        </w:tc>
        <w:tc>
          <w:tcPr>
            <w:tcW w:w="234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联苯菊酯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桶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34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对整个防治区域树木进行预防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诱杀包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8000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包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34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白蚁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诱杀处理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诱杀松木条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20000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条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用于地下白蚁的引诱监测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诱杀树皮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8000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块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34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用于所有区域覆盖式白蚁灭杀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土栖白蚁饵剂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公斤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34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防治区域的白蚁防治灭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杀工作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设备折旧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项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34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耗省设备损耗及汽油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标识牌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个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34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用于地下控制装置标识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白蚁粉剂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瓶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34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地下控制装置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套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34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用于地下白蚁引诱监测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242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 w:val="0"/>
              <w:ind w:left="0" w:leftChars="0" w:firstLine="0" w:firstLineChars="0"/>
              <w:jc w:val="right"/>
              <w:rPr>
                <w:rFonts w:hint="default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共计：      元 （总费用包含所有施工工时费 ）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</w:t>
      </w:r>
    </w:p>
    <w:p>
      <w:pPr>
        <w:spacing w:line="560" w:lineRule="exact"/>
        <w:ind w:right="399" w:rightChars="19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35849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F9640A"/>
    <w:multiLevelType w:val="multilevel"/>
    <w:tmpl w:val="B1F9640A"/>
    <w:lvl w:ilvl="0" w:tentative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1050" w:leftChars="0" w:hanging="420" w:firstLineChars="0"/>
      </w:pPr>
      <w:rPr>
        <w:rFonts w:hint="default"/>
        <w:b w:val="0"/>
        <w:bCs w:val="0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47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89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31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73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315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57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990" w:leftChars="0" w:hanging="420" w:firstLineChars="0"/>
      </w:pPr>
      <w:rPr>
        <w:rFonts w:hint="default"/>
      </w:rPr>
    </w:lvl>
  </w:abstractNum>
  <w:abstractNum w:abstractNumId="1">
    <w:nsid w:val="1EA70A94"/>
    <w:multiLevelType w:val="singleLevel"/>
    <w:tmpl w:val="1EA70A94"/>
    <w:lvl w:ilvl="0" w:tentative="0">
      <w:start w:val="1"/>
      <w:numFmt w:val="decimal"/>
      <w:lvlText w:val="(%1)"/>
      <w:lvlJc w:val="left"/>
      <w:pPr>
        <w:ind w:left="215" w:hanging="425"/>
      </w:pPr>
      <w:rPr>
        <w:rFonts w:hint="default"/>
        <w:b w:val="0"/>
        <w:bCs w:val="0"/>
      </w:rPr>
    </w:lvl>
  </w:abstractNum>
  <w:abstractNum w:abstractNumId="2">
    <w:nsid w:val="27DC813C"/>
    <w:multiLevelType w:val="singleLevel"/>
    <w:tmpl w:val="27DC813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282C25D1"/>
    <w:multiLevelType w:val="singleLevel"/>
    <w:tmpl w:val="282C25D1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3498FF30"/>
    <w:multiLevelType w:val="singleLevel"/>
    <w:tmpl w:val="3498FF30"/>
    <w:lvl w:ilvl="0" w:tentative="0">
      <w:start w:val="1"/>
      <w:numFmt w:val="decimal"/>
      <w:lvlText w:val="%1."/>
      <w:lvlJc w:val="left"/>
      <w:pPr>
        <w:ind w:left="1265" w:hanging="425"/>
      </w:pPr>
      <w:rPr>
        <w:rFonts w:hint="default"/>
        <w:b w:val="0"/>
        <w:bCs w:val="0"/>
      </w:rPr>
    </w:lvl>
  </w:abstractNum>
  <w:abstractNum w:abstractNumId="5">
    <w:nsid w:val="3F7ADC4C"/>
    <w:multiLevelType w:val="singleLevel"/>
    <w:tmpl w:val="3F7ADC4C"/>
    <w:lvl w:ilvl="0" w:tentative="0">
      <w:start w:val="1"/>
      <w:numFmt w:val="decimal"/>
      <w:lvlText w:val="(%1)"/>
      <w:lvlJc w:val="left"/>
      <w:pPr>
        <w:ind w:left="1055" w:hanging="425"/>
      </w:pPr>
      <w:rPr>
        <w:rFonts w:hint="default"/>
        <w:b w:val="0"/>
        <w:bCs w:val="0"/>
      </w:rPr>
    </w:lvl>
  </w:abstractNum>
  <w:abstractNum w:abstractNumId="6">
    <w:nsid w:val="452152AB"/>
    <w:multiLevelType w:val="singleLevel"/>
    <w:tmpl w:val="452152AB"/>
    <w:lvl w:ilvl="0" w:tentative="0">
      <w:start w:val="3"/>
      <w:numFmt w:val="decimal"/>
      <w:suff w:val="space"/>
      <w:lvlText w:val="%1."/>
      <w:lvlJc w:val="left"/>
      <w:pPr>
        <w:ind w:left="-352"/>
      </w:pPr>
    </w:lvl>
  </w:abstractNum>
  <w:abstractNum w:abstractNumId="7">
    <w:nsid w:val="781D99B3"/>
    <w:multiLevelType w:val="singleLevel"/>
    <w:tmpl w:val="781D99B3"/>
    <w:lvl w:ilvl="0" w:tentative="0">
      <w:start w:val="1"/>
      <w:numFmt w:val="decimal"/>
      <w:lvlText w:val="%1."/>
      <w:lvlJc w:val="left"/>
      <w:pPr>
        <w:ind w:left="1265" w:hanging="425"/>
      </w:pPr>
      <w:rPr>
        <w:rFonts w:hint="default"/>
        <w:b w:val="0"/>
        <w:bCs w:val="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NDIwZDY1OWQwZTYwM2IyNjQ2ZTk5OGU1YTY4NjkifQ=="/>
  </w:docVars>
  <w:rsids>
    <w:rsidRoot w:val="000F4969"/>
    <w:rsid w:val="00013126"/>
    <w:rsid w:val="00014D8D"/>
    <w:rsid w:val="0002341E"/>
    <w:rsid w:val="00036E6B"/>
    <w:rsid w:val="000736B5"/>
    <w:rsid w:val="00073F24"/>
    <w:rsid w:val="00097B75"/>
    <w:rsid w:val="000A5804"/>
    <w:rsid w:val="000F0EC3"/>
    <w:rsid w:val="000F4969"/>
    <w:rsid w:val="00107545"/>
    <w:rsid w:val="0015797A"/>
    <w:rsid w:val="00164B1E"/>
    <w:rsid w:val="00165DEF"/>
    <w:rsid w:val="001710E7"/>
    <w:rsid w:val="00195627"/>
    <w:rsid w:val="001A3F5E"/>
    <w:rsid w:val="001B42B8"/>
    <w:rsid w:val="001B5421"/>
    <w:rsid w:val="001B76D5"/>
    <w:rsid w:val="001C2706"/>
    <w:rsid w:val="001D7156"/>
    <w:rsid w:val="001E5820"/>
    <w:rsid w:val="00207D6B"/>
    <w:rsid w:val="002147BE"/>
    <w:rsid w:val="00220EE1"/>
    <w:rsid w:val="00224361"/>
    <w:rsid w:val="00224709"/>
    <w:rsid w:val="00225447"/>
    <w:rsid w:val="00244A87"/>
    <w:rsid w:val="002600F9"/>
    <w:rsid w:val="00267288"/>
    <w:rsid w:val="002764CE"/>
    <w:rsid w:val="00285DD2"/>
    <w:rsid w:val="00290DF8"/>
    <w:rsid w:val="002B5054"/>
    <w:rsid w:val="002B51EF"/>
    <w:rsid w:val="002C40D1"/>
    <w:rsid w:val="002C7941"/>
    <w:rsid w:val="002D4C7C"/>
    <w:rsid w:val="002E6EA8"/>
    <w:rsid w:val="00301931"/>
    <w:rsid w:val="00307DCF"/>
    <w:rsid w:val="00321A67"/>
    <w:rsid w:val="00322CC3"/>
    <w:rsid w:val="00324D75"/>
    <w:rsid w:val="00330D6F"/>
    <w:rsid w:val="00336DAD"/>
    <w:rsid w:val="00355013"/>
    <w:rsid w:val="00380497"/>
    <w:rsid w:val="003A322E"/>
    <w:rsid w:val="003B2505"/>
    <w:rsid w:val="003D259C"/>
    <w:rsid w:val="003E0DD0"/>
    <w:rsid w:val="004061DF"/>
    <w:rsid w:val="00414B06"/>
    <w:rsid w:val="00423585"/>
    <w:rsid w:val="0043242D"/>
    <w:rsid w:val="004520AE"/>
    <w:rsid w:val="0048052E"/>
    <w:rsid w:val="0048366F"/>
    <w:rsid w:val="004971B5"/>
    <w:rsid w:val="004B35C7"/>
    <w:rsid w:val="004D709A"/>
    <w:rsid w:val="004E642F"/>
    <w:rsid w:val="004F603C"/>
    <w:rsid w:val="00534E53"/>
    <w:rsid w:val="0055278C"/>
    <w:rsid w:val="00566229"/>
    <w:rsid w:val="005668DB"/>
    <w:rsid w:val="00567D84"/>
    <w:rsid w:val="00574A70"/>
    <w:rsid w:val="00596061"/>
    <w:rsid w:val="00597705"/>
    <w:rsid w:val="005B1ED8"/>
    <w:rsid w:val="005C2BAB"/>
    <w:rsid w:val="00612D74"/>
    <w:rsid w:val="00615113"/>
    <w:rsid w:val="00657BFE"/>
    <w:rsid w:val="00673162"/>
    <w:rsid w:val="006C44EE"/>
    <w:rsid w:val="006E78BD"/>
    <w:rsid w:val="006F3700"/>
    <w:rsid w:val="00702E86"/>
    <w:rsid w:val="007074ED"/>
    <w:rsid w:val="007225F1"/>
    <w:rsid w:val="0074056F"/>
    <w:rsid w:val="00761DE2"/>
    <w:rsid w:val="00783805"/>
    <w:rsid w:val="00783807"/>
    <w:rsid w:val="007E5E26"/>
    <w:rsid w:val="007F7962"/>
    <w:rsid w:val="008042AC"/>
    <w:rsid w:val="00806EF7"/>
    <w:rsid w:val="00834766"/>
    <w:rsid w:val="00844D58"/>
    <w:rsid w:val="0085757F"/>
    <w:rsid w:val="00876D7D"/>
    <w:rsid w:val="0088576F"/>
    <w:rsid w:val="008918CE"/>
    <w:rsid w:val="008C5BCA"/>
    <w:rsid w:val="008F688A"/>
    <w:rsid w:val="00900A92"/>
    <w:rsid w:val="009026EF"/>
    <w:rsid w:val="00955422"/>
    <w:rsid w:val="009647D3"/>
    <w:rsid w:val="00967125"/>
    <w:rsid w:val="00973757"/>
    <w:rsid w:val="009B40F3"/>
    <w:rsid w:val="009B58F5"/>
    <w:rsid w:val="009D38EE"/>
    <w:rsid w:val="009E238D"/>
    <w:rsid w:val="009E4AC1"/>
    <w:rsid w:val="00A10A95"/>
    <w:rsid w:val="00A54D7D"/>
    <w:rsid w:val="00A62C15"/>
    <w:rsid w:val="00A66C57"/>
    <w:rsid w:val="00A72C34"/>
    <w:rsid w:val="00A741B8"/>
    <w:rsid w:val="00AD2CCC"/>
    <w:rsid w:val="00AD34CD"/>
    <w:rsid w:val="00AD5C4E"/>
    <w:rsid w:val="00AD6202"/>
    <w:rsid w:val="00AE2DAE"/>
    <w:rsid w:val="00B232E2"/>
    <w:rsid w:val="00B25263"/>
    <w:rsid w:val="00B3189F"/>
    <w:rsid w:val="00B31E95"/>
    <w:rsid w:val="00B42C07"/>
    <w:rsid w:val="00B51F09"/>
    <w:rsid w:val="00B6549A"/>
    <w:rsid w:val="00B83131"/>
    <w:rsid w:val="00BA2418"/>
    <w:rsid w:val="00C407A1"/>
    <w:rsid w:val="00C44EF9"/>
    <w:rsid w:val="00C44F3D"/>
    <w:rsid w:val="00C6153A"/>
    <w:rsid w:val="00C866E8"/>
    <w:rsid w:val="00C96D3A"/>
    <w:rsid w:val="00CA0A92"/>
    <w:rsid w:val="00CB0FEC"/>
    <w:rsid w:val="00CC4D13"/>
    <w:rsid w:val="00CD5D3E"/>
    <w:rsid w:val="00CD6267"/>
    <w:rsid w:val="00CE3F8D"/>
    <w:rsid w:val="00CF6708"/>
    <w:rsid w:val="00D60B87"/>
    <w:rsid w:val="00D644A7"/>
    <w:rsid w:val="00D77B87"/>
    <w:rsid w:val="00D91501"/>
    <w:rsid w:val="00DD3785"/>
    <w:rsid w:val="00DE0324"/>
    <w:rsid w:val="00DF496F"/>
    <w:rsid w:val="00E261B3"/>
    <w:rsid w:val="00E27002"/>
    <w:rsid w:val="00E27B31"/>
    <w:rsid w:val="00E34590"/>
    <w:rsid w:val="00E419B9"/>
    <w:rsid w:val="00E425E9"/>
    <w:rsid w:val="00E52666"/>
    <w:rsid w:val="00E54D49"/>
    <w:rsid w:val="00E71850"/>
    <w:rsid w:val="00E73DDF"/>
    <w:rsid w:val="00E82B03"/>
    <w:rsid w:val="00E86FBD"/>
    <w:rsid w:val="00E92456"/>
    <w:rsid w:val="00EB085F"/>
    <w:rsid w:val="00EB1BD7"/>
    <w:rsid w:val="00EB2B5F"/>
    <w:rsid w:val="00EB740D"/>
    <w:rsid w:val="00EC7E4B"/>
    <w:rsid w:val="00F007EB"/>
    <w:rsid w:val="00F23065"/>
    <w:rsid w:val="00F3103D"/>
    <w:rsid w:val="00F31D6F"/>
    <w:rsid w:val="00F459F3"/>
    <w:rsid w:val="00F469A5"/>
    <w:rsid w:val="00F70A74"/>
    <w:rsid w:val="00F80C4B"/>
    <w:rsid w:val="00FB61B0"/>
    <w:rsid w:val="00FB7E28"/>
    <w:rsid w:val="00FC5679"/>
    <w:rsid w:val="05C75DB8"/>
    <w:rsid w:val="085E3066"/>
    <w:rsid w:val="09414AC1"/>
    <w:rsid w:val="09DF46CD"/>
    <w:rsid w:val="0F657D09"/>
    <w:rsid w:val="13174131"/>
    <w:rsid w:val="134C2A10"/>
    <w:rsid w:val="13CE0B72"/>
    <w:rsid w:val="150C0C33"/>
    <w:rsid w:val="18D41B24"/>
    <w:rsid w:val="1A670100"/>
    <w:rsid w:val="1BCB2D28"/>
    <w:rsid w:val="1CF85987"/>
    <w:rsid w:val="1D8712E2"/>
    <w:rsid w:val="1F012F8A"/>
    <w:rsid w:val="21604D83"/>
    <w:rsid w:val="22523D02"/>
    <w:rsid w:val="22C54918"/>
    <w:rsid w:val="299451B4"/>
    <w:rsid w:val="2B9638B6"/>
    <w:rsid w:val="2BF45D8C"/>
    <w:rsid w:val="2D2910A6"/>
    <w:rsid w:val="2E7A2416"/>
    <w:rsid w:val="37E46BD5"/>
    <w:rsid w:val="3AB23496"/>
    <w:rsid w:val="3D7A017D"/>
    <w:rsid w:val="3E0A416F"/>
    <w:rsid w:val="416613DF"/>
    <w:rsid w:val="44E762CB"/>
    <w:rsid w:val="46C40E18"/>
    <w:rsid w:val="476D747C"/>
    <w:rsid w:val="47776E3F"/>
    <w:rsid w:val="490F5BC6"/>
    <w:rsid w:val="49654CA5"/>
    <w:rsid w:val="49830C1E"/>
    <w:rsid w:val="4A626995"/>
    <w:rsid w:val="4AE7353F"/>
    <w:rsid w:val="4B9C4A81"/>
    <w:rsid w:val="4BAA42C2"/>
    <w:rsid w:val="4D53517E"/>
    <w:rsid w:val="4F447498"/>
    <w:rsid w:val="506035F9"/>
    <w:rsid w:val="559B75BE"/>
    <w:rsid w:val="5B057A3D"/>
    <w:rsid w:val="5D775E79"/>
    <w:rsid w:val="5FBF5EF3"/>
    <w:rsid w:val="63AB687C"/>
    <w:rsid w:val="64964E36"/>
    <w:rsid w:val="6A55796E"/>
    <w:rsid w:val="6BEE7306"/>
    <w:rsid w:val="6E2D57A2"/>
    <w:rsid w:val="6FD649B7"/>
    <w:rsid w:val="70194D2A"/>
    <w:rsid w:val="70364AC8"/>
    <w:rsid w:val="70CB40BA"/>
    <w:rsid w:val="7245204F"/>
    <w:rsid w:val="72ED5524"/>
    <w:rsid w:val="77296DCA"/>
    <w:rsid w:val="77FD2A45"/>
    <w:rsid w:val="79D10B6F"/>
    <w:rsid w:val="7BD858DD"/>
    <w:rsid w:val="7F12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D0620-47C8-4F46-8A4A-520C7B637C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1562</Words>
  <Characters>1616</Characters>
  <Lines>18</Lines>
  <Paragraphs>5</Paragraphs>
  <TotalTime>0</TotalTime>
  <ScaleCrop>false</ScaleCrop>
  <LinksUpToDate>false</LinksUpToDate>
  <CharactersWithSpaces>1683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2022-07-12T08:18:00Z</dcterms:created>
  <dc:creator>Microsoft</dc:creator>
  <cp:lastModifiedBy>HP</cp:lastModifiedBy>
  <cp:lastPrinted>2024-07-01T08:32:00Z</cp:lastPrinted>
  <dcterms:modified xsi:type="dcterms:W3CDTF">2024-07-03T01:38:08Z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A950B5F1516F46D5A386DA0F60EEC5BD_13</vt:lpwstr>
  </property>
</Properties>
</file>