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ind w:left="0" w:leftChars="0" w:firstLine="0" w:firstLineChars="0"/>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红河州植检植保站2024年中央农业防灾减灾资金（第三批）物资</w:t>
      </w:r>
    </w:p>
    <w:p>
      <w:pPr>
        <w:pStyle w:val="4"/>
        <w:spacing w:line="240" w:lineRule="auto"/>
        <w:ind w:left="0" w:leftChars="0" w:firstLine="0" w:firstLineChars="0"/>
        <w:jc w:val="center"/>
        <w:rPr>
          <w:rFonts w:hint="eastAsia"/>
          <w:sz w:val="32"/>
          <w:szCs w:val="32"/>
        </w:rPr>
      </w:pPr>
      <w:r>
        <w:rPr>
          <w:rFonts w:hint="eastAsia" w:ascii="宋体" w:hAnsi="宋体" w:cs="宋体"/>
          <w:b/>
          <w:bCs/>
          <w:sz w:val="32"/>
          <w:szCs w:val="32"/>
          <w:lang w:val="en-US" w:eastAsia="zh-CN"/>
        </w:rPr>
        <w:t>（红火蚁专业化统防统治服务）采购</w:t>
      </w:r>
      <w:bookmarkStart w:id="20" w:name="_GoBack"/>
      <w:bookmarkEnd w:id="20"/>
      <w:r>
        <w:rPr>
          <w:rFonts w:hint="eastAsia" w:ascii="宋体" w:hAnsi="宋体" w:cs="宋体"/>
          <w:b/>
          <w:bCs/>
          <w:sz w:val="32"/>
          <w:szCs w:val="32"/>
          <w:lang w:val="en-US" w:eastAsia="zh-CN"/>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lang w:val="en-US" w:eastAsia="zh-CN"/>
          <w14:textFill>
            <w14:solidFill>
              <w14:schemeClr w14:val="tx1"/>
            </w14:solidFill>
          </w14:textFill>
        </w:rPr>
        <w:t>红河州植检植保站2024年中央农业防灾减灾资金（第三批）物资（红火蚁专业化统防统治服务）采购</w:t>
      </w:r>
      <w:r>
        <w:rPr>
          <w:rFonts w:hint="eastAsia" w:ascii="宋体" w:hAnsi="宋体" w:eastAsia="宋体" w:cs="宋体"/>
          <w:color w:val="000000" w:themeColor="text1"/>
          <w:sz w:val="24"/>
          <w:szCs w:val="24"/>
          <w14:textFill>
            <w14:solidFill>
              <w14:schemeClr w14:val="tx1"/>
            </w14:solidFill>
          </w14:textFill>
        </w:rPr>
        <w:t>采购项目的潜在供应商应在</w:t>
      </w:r>
      <w:r>
        <w:rPr>
          <w:rFonts w:hint="eastAsia" w:ascii="宋体" w:hAnsi="宋体" w:eastAsia="宋体" w:cs="宋体"/>
          <w:color w:val="000000" w:themeColor="text1"/>
          <w:sz w:val="24"/>
          <w:szCs w:val="24"/>
          <w:u w:val="single"/>
          <w:lang w:eastAsia="zh-CN"/>
          <w14:textFill>
            <w14:solidFill>
              <w14:schemeClr w14:val="tx1"/>
            </w14:solidFill>
          </w14:textFill>
        </w:rPr>
        <w:t>政采</w:t>
      </w:r>
      <w:r>
        <w:rPr>
          <w:rFonts w:hint="eastAsia" w:ascii="宋体" w:hAnsi="宋体" w:eastAsia="宋体" w:cs="宋体"/>
          <w:color w:val="000000" w:themeColor="text1"/>
          <w:sz w:val="24"/>
          <w:szCs w:val="24"/>
          <w:u w:val="single"/>
          <w14:textFill>
            <w14:solidFill>
              <w14:schemeClr w14:val="tx1"/>
            </w14:solidFill>
          </w14:textFill>
        </w:rPr>
        <w:t>云平台（</w:t>
      </w:r>
      <w:r>
        <w:rPr>
          <w:rFonts w:hint="eastAsia" w:ascii="宋体" w:hAnsi="宋体" w:eastAsia="宋体" w:cs="宋体"/>
          <w:color w:val="000000" w:themeColor="text1"/>
          <w:sz w:val="24"/>
          <w:szCs w:val="24"/>
          <w:u w:val="single"/>
          <w:lang w:val="en-US" w:eastAsia="zh-CN"/>
          <w14:textFill>
            <w14:solidFill>
              <w14:schemeClr w14:val="tx1"/>
            </w14:solidFill>
          </w14:textFill>
        </w:rPr>
        <w:t>https://www.zcygov.cn/</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获取采购文件，并于</w:t>
      </w:r>
      <w:r>
        <w:rPr>
          <w:rFonts w:hint="eastAsia" w:ascii="宋体" w:hAnsi="宋体" w:cs="宋体"/>
          <w:color w:val="000000" w:themeColor="text1"/>
          <w:sz w:val="24"/>
          <w:szCs w:val="24"/>
          <w:u w:val="single"/>
          <w:lang w:val="en-US" w:eastAsia="zh-CN"/>
          <w14:textFill>
            <w14:solidFill>
              <w14:schemeClr w14:val="tx1"/>
            </w14:solidFill>
          </w14:textFill>
        </w:rPr>
        <w:t>2024年08月06日09:30</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北京时间）前提交响应文件</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0" w:firstLineChars="0"/>
        <w:jc w:val="both"/>
        <w:textAlignment w:val="auto"/>
        <w:outlineLvl w:val="9"/>
        <w:rPr>
          <w:rFonts w:hint="eastAsia" w:ascii="宋体" w:hAnsi="宋体" w:eastAsia="宋体" w:cs="宋体"/>
          <w:b/>
          <w:bCs/>
          <w:color w:val="000000" w:themeColor="text1"/>
          <w:sz w:val="28"/>
          <w:szCs w:val="28"/>
          <w14:textFill>
            <w14:solidFill>
              <w14:schemeClr w14:val="tx1"/>
            </w14:solidFill>
          </w14:textFill>
        </w:rPr>
      </w:pPr>
      <w:bookmarkStart w:id="0" w:name="_Toc28359089"/>
      <w:bookmarkStart w:id="1" w:name="_Toc28359012"/>
      <w:bookmarkStart w:id="2" w:name="_Toc35393798"/>
      <w:bookmarkStart w:id="3" w:name="_Toc35393629"/>
      <w:r>
        <w:rPr>
          <w:rFonts w:hint="eastAsia" w:ascii="宋体" w:hAnsi="宋体" w:eastAsia="宋体" w:cs="宋体"/>
          <w:b/>
          <w:bCs/>
          <w:color w:val="000000" w:themeColor="text1"/>
          <w:sz w:val="28"/>
          <w:szCs w:val="28"/>
          <w14:textFill>
            <w14:solidFill>
              <w14:schemeClr w14:val="tx1"/>
            </w14:solidFill>
          </w14:textFill>
        </w:rPr>
        <w:t>一、项目基本情况</w:t>
      </w:r>
      <w:bookmarkEnd w:id="0"/>
      <w:bookmarkEnd w:id="1"/>
      <w:bookmarkEnd w:id="2"/>
      <w:bookmarkEnd w:id="3"/>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编号：</w:t>
      </w:r>
      <w:r>
        <w:rPr>
          <w:rFonts w:hint="eastAsia" w:ascii="宋体" w:hAnsi="宋体" w:cs="宋体"/>
          <w:color w:val="000000" w:themeColor="text1"/>
          <w:sz w:val="24"/>
          <w:szCs w:val="24"/>
          <w:lang w:val="en-US" w:eastAsia="zh-CN"/>
          <w14:textFill>
            <w14:solidFill>
              <w14:schemeClr w14:val="tx1"/>
            </w14:solidFill>
          </w14:textFill>
        </w:rPr>
        <w:t>广源招字2024-042</w:t>
      </w:r>
    </w:p>
    <w:p>
      <w:pPr>
        <w:spacing w:line="360" w:lineRule="auto"/>
        <w:ind w:firstLine="240" w:firstLineChars="100"/>
        <w:rPr>
          <w:rFonts w:hint="eastAsia"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2.项目名称：</w:t>
      </w:r>
      <w:r>
        <w:rPr>
          <w:rFonts w:hint="eastAsia" w:ascii="宋体" w:hAnsi="宋体" w:cs="宋体"/>
          <w:color w:val="000000" w:themeColor="text1"/>
          <w:sz w:val="24"/>
          <w:szCs w:val="24"/>
          <w:highlight w:val="none"/>
          <w:u w:val="none"/>
          <w:lang w:val="en-US" w:eastAsia="zh-CN"/>
          <w14:textFill>
            <w14:solidFill>
              <w14:schemeClr w14:val="tx1"/>
            </w14:solidFill>
          </w14:textFill>
        </w:rPr>
        <w:t>红河州植检植保站2024年中央农业防灾减灾资金（第三批）物资（红火蚁专业化统防统治服务）采购</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3.采购方式：竞争性磋商</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4.预算金额（万元）：</w:t>
      </w:r>
      <w:r>
        <w:rPr>
          <w:rFonts w:hint="eastAsia" w:ascii="宋体" w:hAnsi="宋体" w:cs="宋体"/>
          <w:color w:val="000000" w:themeColor="text1"/>
          <w:sz w:val="24"/>
          <w:szCs w:val="24"/>
          <w:lang w:val="en-US" w:eastAsia="zh-CN"/>
          <w14:textFill>
            <w14:solidFill>
              <w14:schemeClr w14:val="tx1"/>
            </w14:solidFill>
          </w14:textFill>
        </w:rPr>
        <w:t>126</w:t>
      </w:r>
      <w:r>
        <w:rPr>
          <w:rFonts w:hint="eastAsia" w:ascii="宋体" w:hAnsi="宋体" w:eastAsia="宋体" w:cs="宋体"/>
          <w:color w:val="000000" w:themeColor="text1"/>
          <w:sz w:val="24"/>
          <w:szCs w:val="24"/>
          <w:lang w:val="en-US" w:eastAsia="zh-CN"/>
          <w14:textFill>
            <w14:solidFill>
              <w14:schemeClr w14:val="tx1"/>
            </w14:solidFill>
          </w14:textFill>
        </w:rPr>
        <w:t>.00</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5.最高限价（万元）：</w:t>
      </w:r>
      <w:r>
        <w:rPr>
          <w:rFonts w:hint="eastAsia" w:ascii="宋体" w:hAnsi="宋体" w:cs="宋体"/>
          <w:color w:val="000000" w:themeColor="text1"/>
          <w:sz w:val="24"/>
          <w:szCs w:val="24"/>
          <w:lang w:val="en-US" w:eastAsia="zh-CN"/>
          <w14:textFill>
            <w14:solidFill>
              <w14:schemeClr w14:val="tx1"/>
            </w14:solidFill>
          </w14:textFill>
        </w:rPr>
        <w:t>126</w:t>
      </w:r>
      <w:r>
        <w:rPr>
          <w:rFonts w:hint="eastAsia" w:ascii="宋体" w:hAnsi="宋体" w:eastAsia="宋体" w:cs="宋体"/>
          <w:color w:val="000000" w:themeColor="text1"/>
          <w:sz w:val="24"/>
          <w:szCs w:val="24"/>
          <w:lang w:val="en-US" w:eastAsia="zh-CN"/>
          <w14:textFill>
            <w14:solidFill>
              <w14:schemeClr w14:val="tx1"/>
            </w14:solidFill>
          </w14:textFill>
        </w:rPr>
        <w:t>.00</w:t>
      </w:r>
    </w:p>
    <w:p>
      <w:pPr>
        <w:spacing w:line="360" w:lineRule="auto"/>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服务内容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完成</w:t>
      </w:r>
      <w:r>
        <w:rPr>
          <w:rFonts w:hint="eastAsia" w:ascii="宋体" w:hAnsi="宋体" w:cs="宋体"/>
          <w:color w:val="000000" w:themeColor="text1"/>
          <w:sz w:val="24"/>
          <w:szCs w:val="24"/>
          <w:highlight w:val="none"/>
          <w:u w:val="none"/>
          <w:lang w:val="en-US" w:eastAsia="zh-CN"/>
          <w14:textFill>
            <w14:solidFill>
              <w14:schemeClr w14:val="tx1"/>
            </w14:solidFill>
          </w14:textFill>
        </w:rPr>
        <w:t>红河州植检植保站2024年中央农业防灾减灾资金（第三批）物资（红火蚁专业化统防统治服务）采购，采用专业化措施进行红火蚁防控，根据不同区域红火蚁发生等级，采取分级防控</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u w:val="none"/>
          <w:lang w:val="en-US" w:eastAsia="zh-CN"/>
          <w14:textFill>
            <w14:solidFill>
              <w14:schemeClr w14:val="tx1"/>
            </w14:solidFill>
          </w14:textFill>
        </w:rPr>
        <w:t>（备注:具体要求详见磋商文件“第</w:t>
      </w:r>
      <w:r>
        <w:rPr>
          <w:rFonts w:hint="eastAsia" w:ascii="宋体" w:hAnsi="宋体" w:cs="宋体"/>
          <w:b/>
          <w:bCs/>
          <w:color w:val="000000" w:themeColor="text1"/>
          <w:sz w:val="24"/>
          <w:szCs w:val="24"/>
          <w:u w:val="none"/>
          <w:lang w:val="en-US" w:eastAsia="zh-CN"/>
          <w14:textFill>
            <w14:solidFill>
              <w14:schemeClr w14:val="tx1"/>
            </w14:solidFill>
          </w14:textFill>
        </w:rPr>
        <w:t>五</w:t>
      </w:r>
      <w:r>
        <w:rPr>
          <w:rFonts w:hint="eastAsia" w:ascii="宋体" w:hAnsi="宋体" w:eastAsia="宋体" w:cs="宋体"/>
          <w:b/>
          <w:bCs/>
          <w:color w:val="000000" w:themeColor="text1"/>
          <w:sz w:val="24"/>
          <w:szCs w:val="24"/>
          <w:u w:val="none"/>
          <w:lang w:val="en-US" w:eastAsia="zh-CN"/>
          <w14:textFill>
            <w14:solidFill>
              <w14:schemeClr w14:val="tx1"/>
            </w14:solidFill>
          </w14:textFill>
        </w:rPr>
        <w:t xml:space="preserve">章 </w:t>
      </w:r>
      <w:r>
        <w:rPr>
          <w:rFonts w:hint="eastAsia" w:ascii="宋体" w:hAnsi="宋体" w:cs="宋体"/>
          <w:b/>
          <w:bCs/>
          <w:color w:val="000000" w:themeColor="text1"/>
          <w:sz w:val="24"/>
          <w:szCs w:val="24"/>
          <w:u w:val="none"/>
          <w:lang w:val="en-US" w:eastAsia="zh-CN"/>
          <w14:textFill>
            <w14:solidFill>
              <w14:schemeClr w14:val="tx1"/>
            </w14:solidFill>
          </w14:textFill>
        </w:rPr>
        <w:t>服务需求</w:t>
      </w:r>
      <w:r>
        <w:rPr>
          <w:rFonts w:hint="eastAsia" w:ascii="宋体" w:hAnsi="宋体" w:eastAsia="宋体" w:cs="宋体"/>
          <w:b/>
          <w:bCs/>
          <w:color w:val="000000" w:themeColor="text1"/>
          <w:sz w:val="24"/>
          <w:szCs w:val="24"/>
          <w:u w:val="none"/>
          <w:lang w:val="en-US" w:eastAsia="zh-CN"/>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7.合同履行期限：</w:t>
      </w:r>
      <w:r>
        <w:rPr>
          <w:rFonts w:hint="eastAsia" w:ascii="宋体" w:hAnsi="宋体" w:cs="宋体"/>
          <w:b w:val="0"/>
          <w:bCs/>
          <w:i w:val="0"/>
          <w:caps w:val="0"/>
          <w:color w:val="000000" w:themeColor="text1"/>
          <w:spacing w:val="0"/>
          <w:sz w:val="24"/>
          <w:szCs w:val="24"/>
          <w:highlight w:val="none"/>
          <w:lang w:val="en-US" w:eastAsia="zh-CN"/>
          <w14:textFill>
            <w14:solidFill>
              <w14:schemeClr w14:val="tx1"/>
            </w14:solidFill>
          </w14:textFill>
        </w:rPr>
        <w:t>2024年11月30日前完成，培训时间以采购人安排为主</w:t>
      </w:r>
      <w:r>
        <w:rPr>
          <w:rFonts w:hint="eastAsia" w:ascii="宋体" w:hAnsi="宋体" w:eastAsia="宋体" w:cs="宋体"/>
          <w:color w:val="000000" w:themeColor="text1"/>
          <w:sz w:val="24"/>
          <w:szCs w:val="24"/>
          <w:lang w:val="en-US" w:eastAsia="zh-CN"/>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否</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接受联合体投标</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9.合同履行地点</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采购人指定地点。</w:t>
      </w:r>
    </w:p>
    <w:p>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4" w:name="_Toc28359013"/>
      <w:bookmarkStart w:id="5" w:name="_Toc28359090"/>
      <w:bookmarkStart w:id="6" w:name="_Toc35393799"/>
      <w:bookmarkStart w:id="7" w:name="_Toc35393630"/>
      <w:r>
        <w:rPr>
          <w:rFonts w:hint="eastAsia" w:ascii="宋体" w:hAnsi="宋体" w:eastAsia="宋体" w:cs="宋体"/>
          <w:sz w:val="24"/>
          <w:szCs w:val="24"/>
          <w:highlight w:val="none"/>
          <w:lang w:val="en-US" w:eastAsia="zh-CN"/>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质量要求：</w:t>
      </w:r>
      <w:r>
        <w:rPr>
          <w:rFonts w:hint="eastAsia" w:ascii="宋体" w:hAnsi="宋体" w:cs="宋体"/>
          <w:color w:val="000000" w:themeColor="text1"/>
          <w:sz w:val="24"/>
          <w:szCs w:val="24"/>
          <w:highlight w:val="none"/>
          <w:lang w:val="en-US" w:eastAsia="zh-CN"/>
          <w14:textFill>
            <w14:solidFill>
              <w14:schemeClr w14:val="tx1"/>
            </w14:solidFill>
          </w14:textFill>
        </w:rPr>
        <w:t>严格执行国家、地方及行业现行相关标准、规范要求，满足采购人要求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spacing w:line="36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.资格审查方式：资格后审。</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0" w:firstLineChars="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241"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1.满足《中华人民共和国政府采购法》第二十二条规定</w:t>
      </w:r>
      <w:r>
        <w:rPr>
          <w:rFonts w:hint="eastAsia" w:ascii="宋体" w:hAnsi="宋体" w:cs="宋体"/>
          <w:b/>
          <w:bCs/>
          <w:sz w:val="24"/>
          <w:szCs w:val="24"/>
          <w:lang w:val="en-US" w:eastAsia="zh-CN"/>
        </w:rPr>
        <w:t>；</w:t>
      </w:r>
    </w:p>
    <w:p>
      <w:pPr>
        <w:pStyle w:val="2"/>
        <w:numPr>
          <w:ilvl w:val="0"/>
          <w:numId w:val="0"/>
        </w:numPr>
        <w:spacing w:line="360" w:lineRule="auto"/>
        <w:ind w:firstLine="241" w:firstLineChars="1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落实政府采购政策需满足的资格要求：</w:t>
      </w:r>
    </w:p>
    <w:p>
      <w:pPr>
        <w:pStyle w:val="2"/>
        <w:numPr>
          <w:ilvl w:val="0"/>
          <w:numId w:val="0"/>
        </w:numPr>
        <w:spacing w:line="360" w:lineRule="auto"/>
        <w:ind w:firstLine="240" w:firstLineChars="100"/>
        <w:rPr>
          <w:rFonts w:hint="eastAsia" w:ascii="宋体" w:hAnsi="宋体" w:cs="宋体"/>
          <w:b w:val="0"/>
          <w:bCs w:val="0"/>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2.1扶持中小</w:t>
      </w:r>
      <w:r>
        <w:rPr>
          <w:rFonts w:hint="eastAsia" w:ascii="宋体" w:hAnsi="宋体" w:eastAsia="宋体" w:cs="宋体"/>
          <w:b w:val="0"/>
          <w:bCs w:val="0"/>
          <w:sz w:val="24"/>
          <w:szCs w:val="24"/>
          <w:lang w:val="en-US" w:eastAsia="zh-CN"/>
        </w:rPr>
        <w:t>微企业政策：根据《政府采购促进中小企业发展管理办法》（财库〔2020〕46号）、《财政部关于进一步加大政府采购支持中小企业力度的通知》（财库〔2022〕19号）的规定，针对小型和微型企业产品或服务的价格给予10%（工程项目为3%）的扣除，用扣除后的价格参与评审。监狱企业、残疾人福利性单位视同小型、微型企业（不重复享受折扣）</w:t>
      </w:r>
      <w:r>
        <w:rPr>
          <w:rFonts w:hint="eastAsia" w:ascii="宋体" w:hAnsi="宋体" w:cs="宋体"/>
          <w:b w:val="0"/>
          <w:bCs w:val="0"/>
          <w:sz w:val="24"/>
          <w:szCs w:val="24"/>
          <w:lang w:val="en-US" w:eastAsia="zh-CN"/>
        </w:rPr>
        <w:t>。</w:t>
      </w:r>
    </w:p>
    <w:p>
      <w:pPr>
        <w:pStyle w:val="2"/>
        <w:numPr>
          <w:ilvl w:val="0"/>
          <w:numId w:val="0"/>
        </w:numPr>
        <w:spacing w:line="360" w:lineRule="auto"/>
        <w:ind w:firstLine="241" w:firstLineChars="1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本项目的特定资格要求</w:t>
      </w:r>
      <w:r>
        <w:rPr>
          <w:rFonts w:hint="eastAsia" w:ascii="宋体" w:hAnsi="宋体" w:cs="宋体"/>
          <w:b/>
          <w:bCs/>
          <w:sz w:val="24"/>
          <w:szCs w:val="24"/>
          <w:highlight w:val="none"/>
          <w:lang w:val="en-US" w:eastAsia="zh-CN"/>
        </w:rPr>
        <w:t>：</w:t>
      </w:r>
    </w:p>
    <w:p>
      <w:pPr>
        <w:pStyle w:val="2"/>
        <w:numPr>
          <w:ilvl w:val="0"/>
          <w:numId w:val="0"/>
        </w:num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3.1所用杀蚁产品须具有农药登记证、农药生产许可证、产品质量标准证，证件均在有效期内。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sz w:val="28"/>
          <w:szCs w:val="28"/>
          <w:lang w:val="en-US" w:eastAsia="zh-CN"/>
        </w:rPr>
      </w:pPr>
      <w:r>
        <w:rPr>
          <w:rFonts w:hint="eastAsia" w:ascii="宋体" w:hAnsi="宋体" w:eastAsia="宋体" w:cs="宋体"/>
          <w:b/>
          <w:bCs/>
          <w:sz w:val="28"/>
          <w:szCs w:val="28"/>
          <w:lang w:val="en-US" w:eastAsia="zh-CN"/>
        </w:rPr>
        <w:t>三、获取采购文件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firstLine="241"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3.1时间：</w:t>
      </w:r>
      <w:r>
        <w:rPr>
          <w:rFonts w:hint="eastAsia" w:ascii="宋体" w:hAnsi="宋体" w:eastAsia="宋体" w:cs="宋体"/>
          <w:color w:val="000000" w:themeColor="text1"/>
          <w:sz w:val="24"/>
          <w:szCs w:val="24"/>
          <w:u w:val="single"/>
          <w:lang w:val="en-US" w:eastAsia="zh-CN"/>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4</w:t>
      </w:r>
      <w:r>
        <w:rPr>
          <w:rFonts w:hint="eastAsia" w:ascii="宋体" w:hAnsi="宋体" w:eastAsia="宋体" w:cs="宋体"/>
          <w:color w:val="000000" w:themeColor="text1"/>
          <w:sz w:val="24"/>
          <w:szCs w:val="24"/>
          <w:u w:val="single"/>
          <w:lang w:val="en-US" w:eastAsia="zh-CN"/>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07</w:t>
      </w:r>
      <w:r>
        <w:rPr>
          <w:rFonts w:hint="eastAsia" w:ascii="宋体" w:hAnsi="宋体" w:eastAsia="宋体" w:cs="宋体"/>
          <w:color w:val="000000" w:themeColor="text1"/>
          <w:sz w:val="24"/>
          <w:szCs w:val="24"/>
          <w:u w:val="single"/>
          <w:lang w:val="en-US" w:eastAsia="zh-CN"/>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25</w:t>
      </w:r>
      <w:r>
        <w:rPr>
          <w:rFonts w:hint="eastAsia" w:ascii="宋体" w:hAnsi="宋体" w:eastAsia="宋体" w:cs="宋体"/>
          <w:color w:val="000000" w:themeColor="text1"/>
          <w:sz w:val="24"/>
          <w:szCs w:val="24"/>
          <w:u w:val="single"/>
          <w:lang w:val="en-US" w:eastAsia="zh-CN"/>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17</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0至</w:t>
      </w:r>
      <w:r>
        <w:rPr>
          <w:rFonts w:hint="eastAsia" w:ascii="宋体" w:hAnsi="宋体" w:eastAsia="宋体" w:cs="宋体"/>
          <w:color w:val="000000" w:themeColor="text1"/>
          <w:sz w:val="24"/>
          <w:szCs w:val="24"/>
          <w:u w:val="single"/>
          <w:lang w:val="en-US" w:eastAsia="zh-CN"/>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4</w:t>
      </w:r>
      <w:r>
        <w:rPr>
          <w:rFonts w:hint="eastAsia" w:ascii="宋体" w:hAnsi="宋体" w:eastAsia="宋体" w:cs="宋体"/>
          <w:color w:val="000000" w:themeColor="text1"/>
          <w:sz w:val="24"/>
          <w:szCs w:val="24"/>
          <w:u w:val="single"/>
          <w:lang w:val="en-US" w:eastAsia="zh-CN"/>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08</w:t>
      </w:r>
      <w:r>
        <w:rPr>
          <w:rFonts w:hint="eastAsia" w:ascii="宋体" w:hAnsi="宋体" w:eastAsia="宋体" w:cs="宋体"/>
          <w:color w:val="000000" w:themeColor="text1"/>
          <w:sz w:val="24"/>
          <w:szCs w:val="24"/>
          <w:u w:val="single"/>
          <w:lang w:val="en-US" w:eastAsia="zh-CN"/>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01</w:t>
      </w:r>
      <w:r>
        <w:rPr>
          <w:rFonts w:hint="eastAsia" w:ascii="宋体" w:hAnsi="宋体" w:eastAsia="宋体" w:cs="宋体"/>
          <w:color w:val="000000" w:themeColor="text1"/>
          <w:sz w:val="24"/>
          <w:szCs w:val="24"/>
          <w:u w:val="single"/>
          <w:lang w:val="en-US" w:eastAsia="zh-CN"/>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17</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0，每天上午00：00至12:00，下午12:0</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至23:59（北京时间，法定节假日除外）</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磋商文件</w:t>
      </w:r>
      <w:r>
        <w:rPr>
          <w:rFonts w:hint="eastAsia" w:ascii="宋体" w:hAnsi="宋体" w:eastAsia="宋体" w:cs="宋体"/>
          <w:b w:val="0"/>
          <w:bCs w:val="0"/>
          <w:sz w:val="24"/>
          <w:szCs w:val="24"/>
          <w:lang w:val="en-US" w:eastAsia="zh-CN"/>
        </w:rPr>
        <w:t>的发售期限自开始之日起不得少于5个工作日</w:t>
      </w:r>
      <w:r>
        <w:rPr>
          <w:rFonts w:hint="eastAsia" w:ascii="宋体" w:hAnsi="宋体" w:cs="宋体"/>
          <w:b w:val="0"/>
          <w:bCs w:val="0"/>
          <w:sz w:val="24"/>
          <w:szCs w:val="24"/>
          <w:lang w:val="en-US"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firstLine="241"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3.2地点：</w:t>
      </w:r>
      <w:r>
        <w:rPr>
          <w:rFonts w:hint="eastAsia" w:ascii="宋体" w:hAnsi="宋体" w:eastAsia="宋体" w:cs="宋体"/>
          <w:b w:val="0"/>
          <w:bCs w:val="0"/>
          <w:sz w:val="24"/>
          <w:szCs w:val="24"/>
          <w:lang w:val="en-US" w:eastAsia="zh-CN"/>
        </w:rPr>
        <w:t>政采云一站式政府采购云服务平台</w:t>
      </w:r>
      <w:r>
        <w:rPr>
          <w:rFonts w:hint="eastAsia" w:ascii="宋体" w:hAnsi="宋体" w:eastAsia="宋体" w:cs="宋体"/>
          <w:sz w:val="24"/>
          <w:szCs w:val="24"/>
          <w:lang w:val="en-US" w:eastAsia="zh-CN"/>
        </w:rPr>
        <w:t>（https://www.zcygov.cn/），（操作路径：登录政采云平台-项目采购-获取采购文件-找到本项目-点击“申请获取采购文件”）</w:t>
      </w:r>
      <w:r>
        <w:rPr>
          <w:rFonts w:hint="eastAsia" w:ascii="宋体" w:hAnsi="宋体" w:cs="宋体"/>
          <w:sz w:val="24"/>
          <w:szCs w:val="24"/>
          <w:lang w:val="en-US" w:eastAsia="zh-CN"/>
        </w:rPr>
        <w:t>，</w:t>
      </w:r>
      <w:r>
        <w:rPr>
          <w:rFonts w:hint="eastAsia" w:asciiTheme="minorEastAsia" w:hAnsiTheme="minorEastAsia" w:eastAsiaTheme="minorEastAsia" w:cstheme="minorEastAsia"/>
          <w:b/>
          <w:bCs/>
          <w:color w:val="auto"/>
          <w:sz w:val="24"/>
          <w:szCs w:val="24"/>
          <w:highlight w:val="none"/>
          <w:lang w:val="en-US" w:eastAsia="zh-CN"/>
        </w:rPr>
        <w:t>本项目不发放纸质采购文件</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firstLine="241"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3.3方式：</w:t>
      </w:r>
      <w:r>
        <w:rPr>
          <w:rFonts w:hint="eastAsia" w:ascii="宋体" w:hAnsi="宋体" w:eastAsia="宋体" w:cs="宋体"/>
          <w:b w:val="0"/>
          <w:bCs w:val="0"/>
          <w:sz w:val="24"/>
          <w:szCs w:val="24"/>
          <w:lang w:val="en-US" w:eastAsia="zh-CN"/>
        </w:rPr>
        <w:t>①凡有意参加投标者，须在政采云平台办理数字证书（CA），并在政采云绑定数字证书（CA）后线上获取采购文件及其它采购资料。CA申领链接：https://middle.zcygov.cn/ca/apply/list?_app_=zcy.sys，CA申领后需登陆政采云平台完成数字证书（CA）绑定才可以使用，数字证书（CA）详见其办理流程</w:t>
      </w:r>
      <w:r>
        <w:rPr>
          <w:rFonts w:hint="eastAsia" w:ascii="宋体" w:hAnsi="宋体" w:eastAsia="宋体" w:cs="宋体"/>
          <w:sz w:val="24"/>
          <w:szCs w:val="24"/>
          <w:lang w:val="en-US" w:eastAsia="zh-CN"/>
        </w:rPr>
        <w:t>。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②按上述要求获取文件的供应商视为合法获取了本项目采购文件，具备本项目的投标资格</w:t>
      </w:r>
      <w:r>
        <w:rPr>
          <w:rFonts w:hint="eastAsia" w:ascii="宋体" w:hAnsi="宋体" w:cs="宋体"/>
          <w:sz w:val="24"/>
          <w:szCs w:val="24"/>
          <w:lang w:val="en-US" w:eastAsia="zh-CN"/>
        </w:rPr>
        <w:t>。③</w:t>
      </w:r>
      <w:r>
        <w:rPr>
          <w:rFonts w:hint="eastAsia" w:ascii="宋体" w:hAnsi="宋体" w:eastAsia="宋体" w:cs="宋体"/>
          <w:sz w:val="24"/>
          <w:szCs w:val="24"/>
          <w:lang w:val="en-US" w:eastAsia="zh-CN"/>
        </w:rPr>
        <w:t>电子响应文件制作需要基于“政采云”平台（https://www.zcygov.cn/）获取的采购文件编制。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firstLine="241"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3.4售价（元）</w:t>
      </w:r>
      <w:r>
        <w:rPr>
          <w:rFonts w:hint="eastAsia" w:ascii="宋体" w:hAnsi="宋体" w:eastAsia="宋体" w:cs="宋体"/>
          <w:sz w:val="24"/>
          <w:szCs w:val="24"/>
          <w:lang w:val="en-US" w:eastAsia="zh-CN"/>
        </w:rPr>
        <w:t>：0.00元。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sz w:val="28"/>
          <w:szCs w:val="28"/>
          <w:lang w:val="en-US" w:eastAsia="zh-CN"/>
        </w:rPr>
        <w:t>四</w:t>
      </w:r>
      <w:r>
        <w:rPr>
          <w:rFonts w:hint="eastAsia" w:ascii="宋体" w:hAnsi="宋体" w:eastAsia="宋体" w:cs="宋体"/>
          <w:b/>
          <w:bCs/>
          <w:color w:val="000000" w:themeColor="text1"/>
          <w:sz w:val="28"/>
          <w:szCs w:val="28"/>
          <w:lang w:val="en-US" w:eastAsia="zh-CN"/>
          <w14:textFill>
            <w14:solidFill>
              <w14:schemeClr w14:val="tx1"/>
            </w14:solidFill>
          </w14:textFill>
        </w:rPr>
        <w:t>、响应文件提交</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4.1截止时间：</w:t>
      </w:r>
      <w:r>
        <w:rPr>
          <w:rFonts w:hint="eastAsia" w:ascii="宋体" w:hAnsi="宋体" w:cs="宋体"/>
          <w:color w:val="000000" w:themeColor="text1"/>
          <w:sz w:val="24"/>
          <w:szCs w:val="24"/>
          <w:u w:val="single"/>
          <w:lang w:val="en-US" w:eastAsia="zh-CN"/>
          <w14:textFill>
            <w14:solidFill>
              <w14:schemeClr w14:val="tx1"/>
            </w14:solidFill>
          </w14:textFill>
        </w:rPr>
        <w:t>2024年08月06日09:30</w:t>
      </w:r>
      <w:r>
        <w:rPr>
          <w:rFonts w:hint="eastAsia" w:ascii="宋体" w:hAnsi="宋体" w:eastAsia="宋体" w:cs="宋体"/>
          <w:color w:val="000000" w:themeColor="text1"/>
          <w:sz w:val="24"/>
          <w:szCs w:val="24"/>
          <w:lang w:val="en-US" w:eastAsia="zh-CN"/>
          <w14:textFill>
            <w14:solidFill>
              <w14:schemeClr w14:val="tx1"/>
            </w14:solidFill>
          </w14:textFill>
        </w:rPr>
        <w:t>（北京时间）</w:t>
      </w:r>
      <w:r>
        <w:rPr>
          <w:rFonts w:hint="eastAsia" w:ascii="宋体" w:hAnsi="宋体" w:eastAsia="宋体" w:cs="宋体"/>
          <w:b w:val="0"/>
          <w:bCs w:val="0"/>
          <w:color w:val="000000" w:themeColor="text1"/>
          <w:sz w:val="24"/>
          <w:szCs w:val="24"/>
          <w:lang w:val="en-US" w:eastAsia="zh-CN"/>
          <w14:textFill>
            <w14:solidFill>
              <w14:schemeClr w14:val="tx1"/>
            </w14:solidFill>
          </w14:textFill>
        </w:rPr>
        <w:t>（从采购文件开始发出之日起至供应商提交首次响应文件截止之日止不得少于10日）</w:t>
      </w:r>
    </w:p>
    <w:p>
      <w:pPr>
        <w:keepNext w:val="0"/>
        <w:keepLines w:val="0"/>
        <w:pageBreakBefore w:val="0"/>
        <w:widowControl/>
        <w:kinsoku/>
        <w:wordWrap w:val="0"/>
        <w:overflowPunct/>
        <w:topLinePunct w:val="0"/>
        <w:autoSpaceDE w:val="0"/>
        <w:autoSpaceDN w:val="0"/>
        <w:bidi w:val="0"/>
        <w:adjustRightInd/>
        <w:snapToGrid/>
        <w:spacing w:after="0" w:line="360" w:lineRule="auto"/>
        <w:ind w:right="0" w:firstLine="240" w:firstLineChars="100"/>
        <w:jc w:val="both"/>
        <w:textAlignment w:val="auto"/>
        <w:rPr>
          <w:rFonts w:hint="eastAsia" w:ascii="宋体" w:hAnsi="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4.2地点：</w:t>
      </w:r>
      <w:r>
        <w:rPr>
          <w:rFonts w:hint="eastAsia" w:ascii="宋体" w:hAnsi="宋体" w:eastAsia="宋体" w:cs="宋体"/>
          <w:color w:val="000000" w:themeColor="text1"/>
          <w:sz w:val="24"/>
          <w:szCs w:val="24"/>
          <w:u w:val="single"/>
          <w:lang w:val="en-US" w:eastAsia="zh-CN"/>
          <w14:textFill>
            <w14:solidFill>
              <w14:schemeClr w14:val="tx1"/>
            </w14:solidFill>
          </w14:textFill>
        </w:rPr>
        <w:t>“政采云”平台（https://www.zcygov.cn/）</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snapToGrid/>
        <w:spacing w:after="0" w:line="360" w:lineRule="auto"/>
        <w:ind w:right="0" w:firstLine="240" w:firstLineChars="100"/>
        <w:jc w:val="both"/>
        <w:textAlignment w:val="auto"/>
        <w:rPr>
          <w:rFonts w:hint="eastAsia" w:ascii="宋体" w:hAnsi="宋体" w:cs="宋体"/>
          <w:b w:val="0"/>
          <w:bCs w:val="0"/>
          <w:i w:val="0"/>
          <w:color w:val="000000"/>
          <w:sz w:val="24"/>
          <w:szCs w:val="24"/>
          <w:lang w:val="en-US" w:eastAsia="zh-CN"/>
        </w:rPr>
      </w:pPr>
      <w:r>
        <w:rPr>
          <w:rFonts w:hint="eastAsia" w:ascii="宋体" w:hAnsi="宋体" w:eastAsia="宋体" w:cs="宋体"/>
          <w:color w:val="auto"/>
          <w:spacing w:val="0"/>
          <w:sz w:val="24"/>
          <w:szCs w:val="24"/>
          <w:highlight w:val="none"/>
          <w:rtl w:val="0"/>
        </w:rPr>
        <w:t>注：</w:t>
      </w:r>
      <w:r>
        <w:rPr>
          <w:rFonts w:hint="eastAsia" w:ascii="宋体" w:hAnsi="宋体" w:cs="宋体"/>
          <w:color w:val="auto"/>
          <w:spacing w:val="0"/>
          <w:sz w:val="24"/>
          <w:szCs w:val="24"/>
          <w:highlight w:val="none"/>
          <w:rtl w:val="0"/>
          <w:lang w:val="en-US" w:eastAsia="zh-CN"/>
        </w:rPr>
        <w:t>①</w:t>
      </w:r>
      <w:r>
        <w:rPr>
          <w:rFonts w:hint="eastAsia" w:ascii="宋体" w:hAnsi="宋体" w:cs="宋体"/>
          <w:b w:val="0"/>
          <w:bCs w:val="0"/>
          <w:i w:val="0"/>
          <w:color w:val="000000"/>
          <w:sz w:val="24"/>
          <w:szCs w:val="24"/>
          <w:lang w:val="en-US" w:eastAsia="zh-CN"/>
        </w:rPr>
        <w:t>本项目为云南省全流程电子化项目，通过</w:t>
      </w:r>
      <w:r>
        <w:rPr>
          <w:rFonts w:hint="eastAsia" w:ascii="宋体" w:hAnsi="宋体" w:eastAsia="宋体" w:cs="宋体"/>
          <w:sz w:val="24"/>
          <w:szCs w:val="24"/>
          <w:lang w:val="en-US" w:eastAsia="zh-CN"/>
        </w:rPr>
        <w:t>“政采云”平台（https://www.zcygov.cn/）</w:t>
      </w:r>
      <w:r>
        <w:rPr>
          <w:rFonts w:hint="eastAsia" w:ascii="宋体" w:hAnsi="宋体" w:cs="宋体"/>
          <w:b w:val="0"/>
          <w:bCs w:val="0"/>
          <w:i w:val="0"/>
          <w:color w:val="000000"/>
          <w:sz w:val="24"/>
          <w:szCs w:val="24"/>
          <w:lang w:val="en-US" w:eastAsia="zh-CN"/>
        </w:rPr>
        <w:t>实行在线电子投标，供应商应先安装“政采云电子交易客户端”（请自行前往“政采云”平台进行下载），并按照本项目采购文件和“政采云”平台的要求编制、加密后在响应文件提交截止时间前通过网络上传至 “政采云”平台，响应文件提交截止时间前未完成响应文件上传的，视为撤回响应文件。</w:t>
      </w:r>
    </w:p>
    <w:p>
      <w:pPr>
        <w:keepNext w:val="0"/>
        <w:keepLines w:val="0"/>
        <w:pageBreakBefore w:val="0"/>
        <w:widowControl/>
        <w:kinsoku/>
        <w:wordWrap w:val="0"/>
        <w:overflowPunct/>
        <w:topLinePunct w:val="0"/>
        <w:autoSpaceDE w:val="0"/>
        <w:autoSpaceDN w:val="0"/>
        <w:bidi w:val="0"/>
        <w:adjustRightInd/>
        <w:snapToGrid/>
        <w:spacing w:after="0" w:line="360" w:lineRule="auto"/>
        <w:ind w:right="0" w:firstLine="720" w:firstLineChars="3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cs="宋体"/>
          <w:b w:val="0"/>
          <w:bCs w:val="0"/>
          <w:i w:val="0"/>
          <w:color w:val="000000"/>
          <w:sz w:val="24"/>
          <w:szCs w:val="24"/>
          <w:lang w:val="en-US" w:eastAsia="zh-CN"/>
        </w:rPr>
        <w:t>②供应商在“政采云”平台提交电子版响应文件时，请填写参加远程开标活动经办人联系方式，并于开标当日</w:t>
      </w:r>
      <w:r>
        <w:rPr>
          <w:rFonts w:hint="eastAsia" w:ascii="宋体" w:hAnsi="宋体" w:eastAsia="宋体" w:cs="宋体"/>
          <w:color w:val="auto"/>
          <w:spacing w:val="0"/>
          <w:sz w:val="24"/>
          <w:szCs w:val="24"/>
          <w:highlight w:val="none"/>
          <w:rtl w:val="0"/>
        </w:rPr>
        <w:t>在系统上等待代理机构通知</w:t>
      </w:r>
      <w:r>
        <w:rPr>
          <w:rFonts w:hint="eastAsia" w:ascii="宋体" w:hAnsi="宋体" w:cs="宋体"/>
          <w:color w:val="auto"/>
          <w:spacing w:val="0"/>
          <w:sz w:val="24"/>
          <w:szCs w:val="24"/>
          <w:highlight w:val="none"/>
          <w:rtl w:val="0"/>
          <w:lang w:val="en-US" w:eastAsia="zh-CN"/>
        </w:rPr>
        <w:t>最终</w:t>
      </w:r>
      <w:r>
        <w:rPr>
          <w:rFonts w:hint="eastAsia" w:ascii="宋体" w:hAnsi="宋体" w:eastAsia="宋体" w:cs="宋体"/>
          <w:color w:val="auto"/>
          <w:spacing w:val="0"/>
          <w:sz w:val="24"/>
          <w:szCs w:val="24"/>
          <w:highlight w:val="none"/>
          <w:rtl w:val="0"/>
        </w:rPr>
        <w:t>报价。</w:t>
      </w:r>
    </w:p>
    <w:p>
      <w:pPr>
        <w:spacing w:line="360" w:lineRule="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五、</w:t>
      </w:r>
      <w:r>
        <w:rPr>
          <w:rFonts w:hint="eastAsia" w:ascii="宋体" w:hAnsi="宋体" w:cs="宋体"/>
          <w:b/>
          <w:bCs/>
          <w:color w:val="000000" w:themeColor="text1"/>
          <w:sz w:val="28"/>
          <w:szCs w:val="28"/>
          <w:lang w:val="en-US" w:eastAsia="zh-CN"/>
          <w14:textFill>
            <w14:solidFill>
              <w14:schemeClr w14:val="tx1"/>
            </w14:solidFill>
          </w14:textFill>
        </w:rPr>
        <w:t>开启</w:t>
      </w:r>
    </w:p>
    <w:p>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w:t>
      </w:r>
      <w:r>
        <w:rPr>
          <w:rFonts w:hint="eastAsia" w:ascii="宋体" w:hAnsi="宋体" w:cs="宋体"/>
          <w:color w:val="000000" w:themeColor="text1"/>
          <w:sz w:val="24"/>
          <w:szCs w:val="24"/>
          <w:lang w:val="en-US" w:eastAsia="zh-CN"/>
          <w14:textFill>
            <w14:solidFill>
              <w14:schemeClr w14:val="tx1"/>
            </w14:solidFill>
          </w14:textFill>
        </w:rPr>
        <w:t>时间</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2024年08月06日09:30</w:t>
      </w:r>
      <w:r>
        <w:rPr>
          <w:rFonts w:hint="eastAsia" w:ascii="宋体" w:hAnsi="宋体" w:eastAsia="宋体" w:cs="宋体"/>
          <w:color w:val="000000" w:themeColor="text1"/>
          <w:sz w:val="24"/>
          <w:szCs w:val="24"/>
          <w:lang w:val="en-US" w:eastAsia="zh-CN"/>
          <w14:textFill>
            <w14:solidFill>
              <w14:schemeClr w14:val="tx1"/>
            </w14:solidFill>
          </w14:textFill>
        </w:rPr>
        <w:t>（北京时间）</w:t>
      </w:r>
    </w:p>
    <w:p>
      <w:pPr>
        <w:pStyle w:val="2"/>
        <w:spacing w:line="360" w:lineRule="auto"/>
        <w:ind w:firstLine="240" w:firstLineChars="1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sz w:val="24"/>
          <w:szCs w:val="24"/>
          <w:lang w:val="en-US" w:eastAsia="zh-CN"/>
        </w:rPr>
        <w:t>5.2</w:t>
      </w:r>
      <w:r>
        <w:rPr>
          <w:rFonts w:hint="eastAsia" w:ascii="宋体" w:hAnsi="宋体" w:eastAsia="宋体" w:cs="宋体"/>
          <w:color w:val="000000" w:themeColor="text1"/>
          <w:sz w:val="24"/>
          <w:szCs w:val="24"/>
          <w:lang w:val="en-US" w:eastAsia="zh-CN"/>
          <w14:textFill>
            <w14:solidFill>
              <w14:schemeClr w14:val="tx1"/>
            </w14:solidFill>
          </w14:textFill>
        </w:rPr>
        <w:t>地点：</w:t>
      </w:r>
      <w:r>
        <w:rPr>
          <w:rFonts w:hint="eastAsia" w:ascii="宋体" w:hAnsi="宋体" w:cs="宋体"/>
          <w:color w:val="000000" w:themeColor="text1"/>
          <w:kern w:val="0"/>
          <w:sz w:val="24"/>
          <w:szCs w:val="24"/>
          <w:u w:val="single"/>
          <w:lang w:eastAsia="zh-CN"/>
          <w14:textFill>
            <w14:solidFill>
              <w14:schemeClr w14:val="tx1"/>
            </w14:solidFill>
          </w14:textFill>
        </w:rPr>
        <w:t>云南省红河州蒙自市天马路红河体育场西门（左转上楼梯4楼）</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六、公告期限</w:t>
      </w:r>
    </w:p>
    <w:p>
      <w:pPr>
        <w:pStyle w:val="2"/>
        <w:spacing w:line="360" w:lineRule="auto"/>
        <w:ind w:firstLine="240" w:firstLineChars="100"/>
        <w:rPr>
          <w:rFonts w:hint="eastAsia" w:ascii="宋体" w:hAnsi="宋体" w:eastAsia="宋体" w:cs="宋体"/>
          <w:b/>
          <w:bCs/>
          <w:sz w:val="28"/>
          <w:szCs w:val="28"/>
          <w:lang w:val="en-US" w:eastAsia="zh-CN"/>
        </w:rPr>
      </w:pPr>
      <w:r>
        <w:rPr>
          <w:rFonts w:hint="eastAsia" w:ascii="宋体" w:hAnsi="宋体" w:eastAsia="宋体" w:cs="宋体"/>
          <w:b w:val="0"/>
          <w:bCs w:val="0"/>
          <w:sz w:val="24"/>
          <w:szCs w:val="24"/>
          <w:lang w:val="en-US" w:eastAsia="zh-CN"/>
        </w:rPr>
        <w:t>自本公告发布之日起</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个工作日。</w:t>
      </w:r>
    </w:p>
    <w:p>
      <w:pPr>
        <w:numPr>
          <w:ilvl w:val="0"/>
          <w:numId w:val="0"/>
        </w:num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七、其他补充事宜</w:t>
      </w:r>
    </w:p>
    <w:p>
      <w:pPr>
        <w:spacing w:beforeAutospacing="0" w:after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b w:val="0"/>
          <w:i w:val="0"/>
          <w:color w:val="000000"/>
          <w:sz w:val="24"/>
          <w:szCs w:val="24"/>
          <w:lang w:val="en-US" w:eastAsia="zh-CN"/>
        </w:rPr>
        <w:t>7.1</w:t>
      </w:r>
      <w:r>
        <w:rPr>
          <w:rFonts w:hint="eastAsia" w:ascii="宋体" w:hAnsi="宋体" w:eastAsia="宋体" w:cs="宋体"/>
          <w:b w:val="0"/>
          <w:i w:val="0"/>
          <w:color w:val="000000"/>
          <w:sz w:val="24"/>
          <w:szCs w:val="24"/>
        </w:rPr>
        <w:t>开标方式：网上开标</w:t>
      </w:r>
    </w:p>
    <w:p>
      <w:pPr>
        <w:spacing w:beforeAutospacing="0" w:afterAutospacing="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olor w:val="000000"/>
          <w:sz w:val="24"/>
          <w:szCs w:val="24"/>
          <w:lang w:val="en-US" w:eastAsia="zh-CN"/>
        </w:rPr>
        <w:t>7.2</w:t>
      </w:r>
      <w:r>
        <w:rPr>
          <w:rFonts w:hint="eastAsia" w:ascii="宋体" w:hAnsi="宋体" w:eastAsia="宋体" w:cs="宋体"/>
          <w:b w:val="0"/>
          <w:i w:val="0"/>
          <w:color w:val="000000"/>
          <w:sz w:val="24"/>
          <w:szCs w:val="24"/>
        </w:rPr>
        <w:t>是否需要缴纳</w:t>
      </w:r>
      <w:r>
        <w:rPr>
          <w:rFonts w:hint="eastAsia" w:ascii="宋体" w:hAnsi="宋体" w:eastAsia="宋体" w:cs="宋体"/>
          <w:b w:val="0"/>
          <w:i w:val="0"/>
          <w:color w:val="000000"/>
          <w:sz w:val="24"/>
          <w:szCs w:val="24"/>
          <w:lang w:val="en-US" w:eastAsia="zh-CN"/>
        </w:rPr>
        <w:t>磋商</w:t>
      </w:r>
      <w:r>
        <w:rPr>
          <w:rFonts w:hint="eastAsia" w:ascii="宋体" w:hAnsi="宋体" w:eastAsia="宋体" w:cs="宋体"/>
          <w:b w:val="0"/>
          <w:i w:val="0"/>
          <w:color w:val="000000"/>
          <w:sz w:val="24"/>
          <w:szCs w:val="24"/>
        </w:rPr>
        <w:t>保证金：</w:t>
      </w:r>
      <w:r>
        <w:rPr>
          <w:rFonts w:hint="eastAsia" w:ascii="宋体" w:hAnsi="宋体" w:eastAsia="宋体" w:cs="宋体"/>
          <w:b w:val="0"/>
          <w:i w:val="0"/>
          <w:color w:val="000000"/>
          <w:sz w:val="24"/>
          <w:szCs w:val="24"/>
          <w:lang w:val="en-US" w:eastAsia="zh-CN"/>
        </w:rPr>
        <w:t>是</w:t>
      </w:r>
    </w:p>
    <w:p>
      <w:pPr>
        <w:spacing w:beforeAutospacing="0" w:afterAutospacing="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olor w:val="000000"/>
          <w:sz w:val="24"/>
          <w:szCs w:val="24"/>
          <w:lang w:val="en-US" w:eastAsia="zh-CN"/>
        </w:rPr>
        <w:t>7</w:t>
      </w:r>
      <w:r>
        <w:rPr>
          <w:rFonts w:hint="eastAsia" w:ascii="宋体" w:hAnsi="宋体" w:eastAsia="宋体" w:cs="宋体"/>
          <w:b w:val="0"/>
          <w:i w:val="0"/>
          <w:color w:val="000000" w:themeColor="text1"/>
          <w:sz w:val="24"/>
          <w:szCs w:val="24"/>
          <w:lang w:val="en-US" w:eastAsia="zh-CN"/>
          <w14:textFill>
            <w14:solidFill>
              <w14:schemeClr w14:val="tx1"/>
            </w14:solidFill>
          </w14:textFill>
        </w:rPr>
        <w:t>.3保证</w:t>
      </w:r>
      <w:r>
        <w:rPr>
          <w:rFonts w:hint="eastAsia" w:ascii="宋体" w:hAnsi="宋体" w:eastAsia="宋体" w:cs="宋体"/>
          <w:b w:val="0"/>
          <w:i w:val="0"/>
          <w:color w:val="000000" w:themeColor="text1"/>
          <w:sz w:val="24"/>
          <w:szCs w:val="24"/>
          <w:highlight w:val="none"/>
          <w:lang w:val="en-US" w:eastAsia="zh-CN"/>
          <w14:textFill>
            <w14:solidFill>
              <w14:schemeClr w14:val="tx1"/>
            </w14:solidFill>
          </w14:textFill>
        </w:rPr>
        <w:t>金金额：</w:t>
      </w:r>
      <w:r>
        <w:rPr>
          <w:rFonts w:hint="eastAsia" w:ascii="宋体" w:hAnsi="宋体" w:cs="宋体"/>
          <w:color w:val="000000" w:themeColor="text1"/>
          <w:sz w:val="24"/>
          <w:szCs w:val="24"/>
          <w:highlight w:val="none"/>
          <w:lang w:val="en-US" w:eastAsia="zh-CN"/>
          <w14:textFill>
            <w14:solidFill>
              <w14:schemeClr w14:val="tx1"/>
            </w14:solidFill>
          </w14:textFill>
        </w:rPr>
        <w:t>¥20000.00元（大写：人民币贰万元整）</w:t>
      </w:r>
    </w:p>
    <w:p>
      <w:pPr>
        <w:spacing w:beforeAutospacing="0" w:afterAutospacing="0" w:line="360" w:lineRule="auto"/>
        <w:ind w:firstLine="240" w:firstLineChars="100"/>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i w:val="0"/>
          <w:color w:val="000000"/>
          <w:sz w:val="24"/>
          <w:szCs w:val="24"/>
          <w:highlight w:val="none"/>
          <w:lang w:val="en-US" w:eastAsia="zh-CN"/>
        </w:rPr>
        <w:t>7.4保证金缴纳方式：支</w:t>
      </w:r>
      <w:r>
        <w:rPr>
          <w:rFonts w:hint="eastAsia" w:ascii="宋体" w:hAnsi="宋体" w:cs="宋体"/>
          <w:b w:val="0"/>
          <w:i w:val="0"/>
          <w:color w:val="000000"/>
          <w:sz w:val="24"/>
          <w:szCs w:val="24"/>
          <w:highlight w:val="none"/>
          <w:lang w:val="en-US" w:eastAsia="zh-CN"/>
        </w:rPr>
        <w:t>票</w:t>
      </w:r>
      <w:r>
        <w:rPr>
          <w:rFonts w:hint="eastAsia" w:ascii="宋体" w:hAnsi="宋体" w:eastAsia="宋体" w:cs="宋体"/>
          <w:b w:val="0"/>
          <w:i w:val="0"/>
          <w:color w:val="000000"/>
          <w:sz w:val="24"/>
          <w:szCs w:val="24"/>
          <w:highlight w:val="none"/>
          <w:lang w:val="en-US" w:eastAsia="zh-CN"/>
        </w:rPr>
        <w:t>、汇票、本票、保</w:t>
      </w:r>
      <w:r>
        <w:rPr>
          <w:rFonts w:hint="eastAsia" w:ascii="宋体" w:hAnsi="宋体" w:eastAsia="宋体" w:cs="宋体"/>
          <w:b w:val="0"/>
          <w:i w:val="0"/>
          <w:color w:val="000000" w:themeColor="text1"/>
          <w:sz w:val="24"/>
          <w:szCs w:val="24"/>
          <w:highlight w:val="none"/>
          <w:lang w:val="en-US" w:eastAsia="zh-CN"/>
          <w14:textFill>
            <w14:solidFill>
              <w14:schemeClr w14:val="tx1"/>
            </w14:solidFill>
          </w14:textFill>
        </w:rPr>
        <w:t>函</w:t>
      </w:r>
      <w:r>
        <w:rPr>
          <w:rFonts w:hint="eastAsia" w:ascii="宋体" w:hAnsi="宋体" w:cs="宋体"/>
          <w:b w:val="0"/>
          <w:i w:val="0"/>
          <w:color w:val="000000" w:themeColor="text1"/>
          <w:sz w:val="24"/>
          <w:szCs w:val="24"/>
          <w:highlight w:val="none"/>
          <w:lang w:val="en-US" w:eastAsia="zh-CN"/>
          <w14:textFill>
            <w14:solidFill>
              <w14:schemeClr w14:val="tx1"/>
            </w14:solidFill>
          </w14:textFill>
        </w:rPr>
        <w:t>、银行转账、保证保险等非现金形式提交</w:t>
      </w:r>
    </w:p>
    <w:p>
      <w:pPr>
        <w:spacing w:beforeAutospacing="0" w:afterAutospacing="0"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7.5保证金缴纳截止时间：</w:t>
      </w:r>
      <w:r>
        <w:rPr>
          <w:rFonts w:hint="eastAsia" w:ascii="宋体" w:hAnsi="宋体" w:cs="宋体"/>
          <w:color w:val="000000" w:themeColor="text1"/>
          <w:sz w:val="24"/>
          <w:szCs w:val="24"/>
          <w:u w:val="single"/>
          <w:lang w:val="en-US" w:eastAsia="zh-CN"/>
          <w14:textFill>
            <w14:solidFill>
              <w14:schemeClr w14:val="tx1"/>
            </w14:solidFill>
          </w14:textFill>
        </w:rPr>
        <w:t>2024年08月06日09:30</w:t>
      </w:r>
      <w:r>
        <w:rPr>
          <w:rFonts w:hint="eastAsia" w:ascii="宋体" w:hAnsi="宋体" w:eastAsia="宋体" w:cs="宋体"/>
          <w:color w:val="000000" w:themeColor="text1"/>
          <w:sz w:val="24"/>
          <w:szCs w:val="24"/>
          <w:lang w:val="en-US" w:eastAsia="zh-CN"/>
          <w14:textFill>
            <w14:solidFill>
              <w14:schemeClr w14:val="tx1"/>
            </w14:solidFill>
          </w14:textFill>
        </w:rPr>
        <w:t>（北京时间）</w:t>
      </w:r>
    </w:p>
    <w:p>
      <w:pPr>
        <w:spacing w:line="360" w:lineRule="auto"/>
        <w:ind w:firstLine="240" w:firstLineChars="100"/>
        <w:rPr>
          <w:rFonts w:hint="eastAsia" w:ascii="宋体" w:hAnsi="宋体" w:eastAsia="宋体" w:cs="宋体"/>
          <w:b w:val="0"/>
          <w:bCs w:val="0"/>
          <w:i w:val="0"/>
          <w:color w:val="000000"/>
          <w:sz w:val="24"/>
          <w:szCs w:val="24"/>
          <w:lang w:val="en-US" w:eastAsia="zh-CN"/>
        </w:rPr>
      </w:pPr>
      <w:r>
        <w:rPr>
          <w:rFonts w:hint="eastAsia" w:ascii="宋体" w:hAnsi="宋体" w:eastAsia="宋体" w:cs="宋体"/>
          <w:b w:val="0"/>
          <w:bCs w:val="0"/>
          <w:i w:val="0"/>
          <w:color w:val="000000"/>
          <w:sz w:val="24"/>
          <w:szCs w:val="24"/>
          <w:lang w:val="en-US" w:eastAsia="zh-CN"/>
        </w:rPr>
        <w:t>7.5其他：</w:t>
      </w:r>
    </w:p>
    <w:p>
      <w:pPr>
        <w:spacing w:line="360" w:lineRule="auto"/>
        <w:ind w:firstLine="241" w:firstLineChars="100"/>
        <w:rPr>
          <w:rFonts w:hint="eastAsia" w:ascii="宋体" w:hAnsi="宋体" w:cs="宋体"/>
          <w:b/>
          <w:bCs/>
          <w:sz w:val="24"/>
          <w:szCs w:val="24"/>
          <w:lang w:val="en-US" w:eastAsia="zh-CN"/>
        </w:rPr>
      </w:pPr>
      <w:r>
        <w:rPr>
          <w:rFonts w:hint="eastAsia" w:ascii="宋体" w:hAnsi="宋体" w:cs="宋体"/>
          <w:b/>
          <w:bCs/>
          <w:sz w:val="24"/>
          <w:szCs w:val="24"/>
          <w:lang w:val="en-US" w:eastAsia="zh-CN"/>
        </w:rPr>
        <w:t>1、供应商满足《中华人民共和国政府采购法》第二十二条规定，提供下列材料：</w:t>
      </w:r>
    </w:p>
    <w:p>
      <w:pPr>
        <w:spacing w:line="360" w:lineRule="auto"/>
        <w:ind w:firstLine="241" w:firstLineChars="1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.1具有独立承担民事责任的能力：</w:t>
      </w:r>
      <w:r>
        <w:rPr>
          <w:rFonts w:hint="eastAsia" w:ascii="宋体" w:hAnsi="宋体" w:eastAsia="宋体" w:cs="宋体"/>
          <w:b w:val="0"/>
          <w:bCs w:val="0"/>
          <w:sz w:val="24"/>
          <w:szCs w:val="24"/>
          <w:lang w:val="en-US" w:eastAsia="zh-CN"/>
        </w:rPr>
        <w:t>法人或者其他组织的营业执照等证明文件，</w:t>
      </w:r>
      <w:r>
        <w:rPr>
          <w:rFonts w:hint="eastAsia" w:ascii="宋体" w:hAnsi="宋体" w:cs="宋体"/>
          <w:b w:val="0"/>
          <w:bCs w:val="0"/>
          <w:sz w:val="24"/>
          <w:szCs w:val="24"/>
          <w:lang w:val="en-US" w:eastAsia="zh-CN"/>
        </w:rPr>
        <w:t>证书必</w:t>
      </w:r>
      <w:r>
        <w:rPr>
          <w:rFonts w:hint="eastAsia" w:ascii="宋体" w:hAnsi="宋体" w:cs="宋体"/>
          <w:b w:val="0"/>
          <w:bCs w:val="0"/>
          <w:color w:val="000000" w:themeColor="text1"/>
          <w:sz w:val="24"/>
          <w:szCs w:val="24"/>
          <w:lang w:val="en-US" w:eastAsia="zh-CN"/>
          <w14:textFill>
            <w14:solidFill>
              <w14:schemeClr w14:val="tx1"/>
            </w14:solidFill>
          </w14:textFill>
        </w:rPr>
        <w:t>须在有效期内</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pPr>
        <w:spacing w:line="360" w:lineRule="auto"/>
        <w:ind w:firstLine="241"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.2具有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良好的商业信誉和健全的财务会计制度：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提供2021年以来任意一年经第三方审计机构出具的审计报告</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没处于财产被冻结状况</w:t>
      </w:r>
      <w:r>
        <w:rPr>
          <w:rFonts w:hint="eastAsia" w:ascii="宋体" w:hAnsi="宋体" w:eastAsia="宋体" w:cs="宋体"/>
          <w:color w:val="000000" w:themeColor="text1"/>
          <w:sz w:val="24"/>
          <w:szCs w:val="22"/>
          <w:highlight w:val="none"/>
          <w:lang w:val="en-US" w:eastAsia="zh-CN"/>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新成立供应商提交近三个月的</w:t>
      </w:r>
      <w:r>
        <w:rPr>
          <w:rFonts w:hint="eastAsia" w:ascii="宋体" w:hAnsi="宋体" w:eastAsia="宋体" w:cs="宋体"/>
          <w:color w:val="000000" w:themeColor="text1"/>
          <w:sz w:val="24"/>
          <w:szCs w:val="22"/>
          <w:highlight w:val="none"/>
          <w:lang w:val="en-US" w:eastAsia="zh-CN"/>
          <w14:textFill>
            <w14:solidFill>
              <w14:schemeClr w14:val="tx1"/>
            </w14:solidFill>
          </w14:textFill>
        </w:rPr>
        <w:t>财务</w:t>
      </w:r>
      <w:r>
        <w:rPr>
          <w:rFonts w:hint="eastAsia" w:ascii="宋体" w:hAnsi="宋体" w:cs="宋体"/>
          <w:color w:val="000000" w:themeColor="text1"/>
          <w:sz w:val="24"/>
          <w:szCs w:val="22"/>
          <w:highlight w:val="none"/>
          <w:lang w:val="en-US" w:eastAsia="zh-CN"/>
          <w14:textFill>
            <w14:solidFill>
              <w14:schemeClr w14:val="tx1"/>
            </w14:solidFill>
          </w14:textFill>
        </w:rPr>
        <w:t>报表</w:t>
      </w:r>
      <w:r>
        <w:rPr>
          <w:rFonts w:hint="eastAsia" w:ascii="宋体" w:hAnsi="宋体" w:eastAsia="宋体" w:cs="宋体"/>
          <w:color w:val="000000" w:themeColor="text1"/>
          <w:sz w:val="24"/>
          <w:szCs w:val="22"/>
          <w:highlight w:val="none"/>
          <w:lang w:val="en-US" w:eastAsia="zh-CN"/>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2"/>
          <w:highlight w:val="none"/>
          <w:lang w:val="en-US" w:eastAsia="zh-CN"/>
          <w14:textFill>
            <w14:solidFill>
              <w14:schemeClr w14:val="tx1"/>
            </w14:solidFill>
          </w14:textFill>
        </w:rPr>
        <w:t>资产负债表、现金流量表、利润表）</w:t>
      </w:r>
      <w:r>
        <w:rPr>
          <w:rFonts w:hint="eastAsia" w:ascii="宋体" w:hAnsi="宋体" w:cs="宋体"/>
          <w:color w:val="000000" w:themeColor="text1"/>
          <w:sz w:val="24"/>
          <w:szCs w:val="22"/>
          <w:highlight w:val="none"/>
          <w:lang w:val="en-US" w:eastAsia="zh-CN"/>
          <w14:textFill>
            <w14:solidFill>
              <w14:schemeClr w14:val="tx1"/>
            </w14:solidFill>
          </w14:textFill>
        </w:rPr>
        <w:t>，成立不足三个月的可以</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eastAsia="宋体" w:cs="宋体"/>
          <w:color w:val="000000" w:themeColor="text1"/>
          <w:sz w:val="24"/>
          <w:szCs w:val="24"/>
          <w:highlight w:val="none"/>
          <w14:textFill>
            <w14:solidFill>
              <w14:schemeClr w14:val="tx1"/>
            </w14:solidFill>
          </w14:textFill>
        </w:rPr>
        <w:t>说明，</w:t>
      </w:r>
      <w:r>
        <w:rPr>
          <w:rFonts w:hint="eastAsia" w:ascii="宋体" w:hAnsi="宋体" w:cs="宋体"/>
          <w:color w:val="000000" w:themeColor="text1"/>
          <w:sz w:val="24"/>
          <w:szCs w:val="24"/>
          <w:highlight w:val="none"/>
          <w:lang w:val="en-US" w:eastAsia="zh-CN"/>
          <w14:textFill>
            <w14:solidFill>
              <w14:schemeClr w14:val="tx1"/>
            </w14:solidFill>
          </w14:textFill>
        </w:rPr>
        <w:t>此项要求可</w:t>
      </w:r>
      <w:r>
        <w:rPr>
          <w:rFonts w:hint="eastAsia" w:ascii="宋体" w:hAnsi="宋体" w:eastAsia="宋体" w:cs="宋体"/>
          <w:color w:val="000000" w:themeColor="text1"/>
          <w:sz w:val="24"/>
          <w:szCs w:val="24"/>
          <w:highlight w:val="none"/>
          <w14:textFill>
            <w14:solidFill>
              <w14:schemeClr w14:val="tx1"/>
            </w14:solidFill>
          </w14:textFill>
        </w:rPr>
        <w:t>不列入废标条款</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ind w:firstLine="241" w:firstLineChars="1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.3具有履行合同所必需的设备和专业技术能力：</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提供相关证明材料或书面声明。</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000000"/>
          <w:sz w:val="24"/>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.4有依法缴纳税收和社会保障资金的良好记录：</w:t>
      </w:r>
      <w:r>
        <w:rPr>
          <w:rFonts w:hint="eastAsia" w:ascii="宋体" w:hAnsi="宋体" w:eastAsia="宋体" w:cs="宋体"/>
          <w:color w:val="000000" w:themeColor="text1"/>
          <w:sz w:val="24"/>
          <w:highlight w:val="none"/>
          <w:lang w:eastAsia="zh-CN"/>
          <w14:textFill>
            <w14:solidFill>
              <w14:schemeClr w14:val="tx1"/>
            </w14:solidFill>
          </w14:textFill>
        </w:rPr>
        <w:t>提供20</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eastAsia="宋体" w:cs="宋体"/>
          <w:color w:val="000000" w:themeColor="text1"/>
          <w:sz w:val="24"/>
          <w:highlight w:val="none"/>
          <w:lang w:eastAsia="zh-CN"/>
          <w14:textFill>
            <w14:solidFill>
              <w14:schemeClr w14:val="tx1"/>
            </w14:solidFill>
          </w14:textFill>
        </w:rPr>
        <w:t>年1月至今</w:t>
      </w:r>
      <w:r>
        <w:rPr>
          <w:rFonts w:hint="eastAsia" w:ascii="宋体" w:hAnsi="宋体" w:cs="宋体"/>
          <w:color w:val="000000" w:themeColor="text1"/>
          <w:sz w:val="24"/>
          <w:highlight w:val="none"/>
          <w:lang w:eastAsia="zh-CN"/>
          <w14:textFill>
            <w14:solidFill>
              <w14:schemeClr w14:val="tx1"/>
            </w14:solidFill>
          </w14:textFill>
        </w:rPr>
        <w:t>任意三个月</w:t>
      </w:r>
      <w:r>
        <w:rPr>
          <w:rFonts w:hint="eastAsia" w:ascii="宋体" w:hAnsi="宋体" w:eastAsia="宋体" w:cs="宋体"/>
          <w:color w:val="000000" w:themeColor="text1"/>
          <w:sz w:val="24"/>
          <w:highlight w:val="none"/>
          <w14:textFill>
            <w14:solidFill>
              <w14:schemeClr w14:val="tx1"/>
            </w14:solidFill>
          </w14:textFill>
        </w:rPr>
        <w:t>成功缴纳税收和社</w:t>
      </w:r>
      <w:r>
        <w:rPr>
          <w:rFonts w:hint="eastAsia" w:ascii="宋体" w:hAnsi="宋体" w:cs="宋体"/>
          <w:color w:val="000000" w:themeColor="text1"/>
          <w:sz w:val="24"/>
          <w:highlight w:val="none"/>
          <w:lang w:eastAsia="zh-CN"/>
          <w14:textFill>
            <w14:solidFill>
              <w14:schemeClr w14:val="tx1"/>
            </w14:solidFill>
          </w14:textFill>
        </w:rPr>
        <w:t>会保障资金的</w:t>
      </w:r>
      <w:r>
        <w:rPr>
          <w:rFonts w:hint="eastAsia" w:ascii="宋体" w:hAnsi="宋体" w:eastAsia="宋体" w:cs="宋体"/>
          <w:color w:val="000000" w:themeColor="text1"/>
          <w:sz w:val="24"/>
          <w:highlight w:val="none"/>
          <w14:textFill>
            <w14:solidFill>
              <w14:schemeClr w14:val="tx1"/>
            </w14:solidFill>
          </w14:textFill>
        </w:rPr>
        <w:t>证明材料，依法免税或不需要缴纳社会保障资金的供应商，应提供相关部门出具的证明文件；</w:t>
      </w:r>
      <w:r>
        <w:rPr>
          <w:rFonts w:hint="eastAsia" w:ascii="宋体" w:hAnsi="宋体" w:eastAsia="宋体" w:cs="宋体"/>
          <w:color w:val="000000" w:themeColor="text1"/>
          <w:sz w:val="24"/>
          <w:szCs w:val="24"/>
          <w:highlight w:val="none"/>
          <w14:textFill>
            <w14:solidFill>
              <w14:schemeClr w14:val="tx1"/>
            </w14:solidFill>
          </w14:textFill>
        </w:rPr>
        <w:t>新成立</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cs="宋体"/>
          <w:color w:val="000000"/>
          <w:sz w:val="24"/>
          <w:szCs w:val="24"/>
          <w:highlight w:val="none"/>
          <w:lang w:val="en-US" w:eastAsia="zh-CN"/>
        </w:rPr>
        <w:t>可以</w:t>
      </w:r>
      <w:r>
        <w:rPr>
          <w:rFonts w:hint="eastAsia" w:ascii="宋体" w:hAnsi="宋体" w:eastAsia="宋体" w:cs="宋体"/>
          <w:color w:val="000000"/>
          <w:sz w:val="24"/>
          <w:szCs w:val="24"/>
          <w:highlight w:val="none"/>
        </w:rPr>
        <w:t>提供情况说明，</w:t>
      </w:r>
      <w:r>
        <w:rPr>
          <w:rFonts w:hint="eastAsia" w:ascii="宋体" w:hAnsi="宋体" w:cs="宋体"/>
          <w:color w:val="000000"/>
          <w:sz w:val="24"/>
          <w:szCs w:val="24"/>
          <w:highlight w:val="none"/>
          <w:lang w:val="en-US" w:eastAsia="zh-CN"/>
        </w:rPr>
        <w:t>此项要求可</w:t>
      </w:r>
      <w:r>
        <w:rPr>
          <w:rFonts w:hint="eastAsia" w:ascii="宋体" w:hAnsi="宋体" w:eastAsia="宋体" w:cs="宋体"/>
          <w:color w:val="000000"/>
          <w:sz w:val="24"/>
          <w:szCs w:val="24"/>
          <w:highlight w:val="none"/>
        </w:rPr>
        <w:t>不列入废标条款</w:t>
      </w:r>
      <w:r>
        <w:rPr>
          <w:rFonts w:hint="eastAsia" w:ascii="宋体" w:hAnsi="宋体" w:cs="宋体"/>
          <w:color w:val="000000"/>
          <w:sz w:val="24"/>
          <w:szCs w:val="24"/>
          <w:highlight w:val="none"/>
          <w:lang w:eastAsia="zh-CN"/>
        </w:rPr>
        <w:t>。</w:t>
      </w:r>
    </w:p>
    <w:p>
      <w:pPr>
        <w:spacing w:beforeAutospacing="0" w:afterAutospacing="0" w:line="360" w:lineRule="auto"/>
        <w:ind w:firstLine="241" w:firstLineChars="100"/>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.5参加政府采购活动前三年内，在经营活动中没有重大违法记录：</w:t>
      </w:r>
      <w:r>
        <w:rPr>
          <w:rFonts w:hint="eastAsia" w:ascii="宋体" w:hAnsi="宋体" w:eastAsia="宋体" w:cs="宋体"/>
          <w:b w:val="0"/>
          <w:bCs w:val="0"/>
          <w:sz w:val="24"/>
          <w:szCs w:val="24"/>
          <w:lang w:val="en-US" w:eastAsia="zh-CN"/>
        </w:rPr>
        <w:t>（重大违法记录是指供应商因违法经营受到刑事处罚或者责令停产停业、吊销许可证或者执照、较大数</w:t>
      </w: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额罚款等行政处罚）的书面声明。</w:t>
      </w:r>
    </w:p>
    <w:p>
      <w:pPr>
        <w:spacing w:beforeAutospacing="0" w:afterAutospacing="0" w:line="360" w:lineRule="auto"/>
        <w:ind w:firstLine="240" w:firstLineChars="100"/>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2、按照《财政部关于在政府采购活动中查询及使用信用记录有关问题的通知》（财库[2016]125号）相关要求，供应商未被“信用中国”网站（www.creditchina.gov.cn）列入“失信被执行人”及“</w:t>
      </w:r>
      <w:r>
        <w:rPr>
          <w:rFonts w:hint="eastAsia" w:ascii="宋体" w:hAnsi="宋体" w:cs="宋体"/>
          <w:b w:val="0"/>
          <w:bCs w:val="0"/>
          <w:i w:val="0"/>
          <w:color w:val="000000" w:themeColor="text1"/>
          <w:sz w:val="24"/>
          <w:szCs w:val="24"/>
          <w:highlight w:val="none"/>
          <w:lang w:val="en-US" w:eastAsia="zh-CN"/>
          <w14:textFill>
            <w14:solidFill>
              <w14:schemeClr w14:val="tx1"/>
            </w14:solidFill>
          </w14:textFill>
        </w:rPr>
        <w:t>重大税收违法失信主体</w:t>
      </w: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未被“中国政府采购网”（www.ccgp.gov.cn）列为“政府采购严重违法失信行为记录名单”。信用记录查询结果以采购人或采购代理机构在投标文件递交的截止时间后查询为准，供应商存在不良信用记录的，不得参与政府采购活动。</w:t>
      </w:r>
    </w:p>
    <w:p>
      <w:pPr>
        <w:spacing w:beforeAutospacing="0" w:afterAutospacing="0" w:line="360" w:lineRule="auto"/>
        <w:ind w:firstLine="240" w:firstLineChars="100"/>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3、与采购人存在利害关系可能影响招标公正性的法人、其他组织或者个人，不得参加投标；单位负责人为同一人或者存在直接控股、管理关系的不同单位，不得参加同一合同项下的政府采购活动（</w:t>
      </w:r>
      <w:r>
        <w:rPr>
          <w:rFonts w:hint="eastAsia" w:ascii="宋体" w:hAnsi="宋体" w:cs="宋体"/>
          <w:b w:val="0"/>
          <w:bCs w:val="0"/>
          <w:i w:val="0"/>
          <w:color w:val="000000" w:themeColor="text1"/>
          <w:sz w:val="24"/>
          <w:szCs w:val="24"/>
          <w:highlight w:val="none"/>
          <w:lang w:val="en-US" w:eastAsia="zh-CN"/>
          <w14:textFill>
            <w14:solidFill>
              <w14:schemeClr w14:val="tx1"/>
            </w14:solidFill>
          </w14:textFill>
        </w:rPr>
        <w:t>磋商申请人自行承诺</w:t>
      </w: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w:t>
      </w:r>
    </w:p>
    <w:p>
      <w:pPr>
        <w:spacing w:beforeAutospacing="0" w:afterAutospacing="0" w:line="360" w:lineRule="auto"/>
        <w:ind w:firstLine="240" w:firstLineChars="100"/>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i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i w:val="0"/>
          <w:color w:val="000000" w:themeColor="text1"/>
          <w:sz w:val="24"/>
          <w:szCs w:val="24"/>
          <w:highlight w:val="none"/>
          <w:lang w:val="en-US" w:eastAsia="zh-CN"/>
          <w14:textFill>
            <w14:solidFill>
              <w14:schemeClr w14:val="tx1"/>
            </w14:solidFill>
          </w14:textFill>
        </w:rPr>
        <w:t>除单一来源采购项目外，为采购项目提供整体设计、规范编制或者项目管理、监理、检测等服务的供应商，不得再参加该采购项目的其他采购活动。</w:t>
      </w:r>
    </w:p>
    <w:p>
      <w:pPr>
        <w:spacing w:after="0" w:line="360" w:lineRule="auto"/>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为支持和促进中小企业发展，进一步发挥政府采购政策功能，鼓励磋商申请人使用保险/保函替代投标、履约保证金，支持磋商申请人基于成交项目进行应收账款融资。磋商申请人可登录【红河州政府采购金融服务平台】进行了解。</w:t>
      </w:r>
    </w:p>
    <w:p>
      <w:pPr>
        <w:spacing w:beforeAutospacing="0" w:afterAutospacing="0" w:line="360" w:lineRule="auto"/>
        <w:ind w:firstLine="241" w:firstLineChars="100"/>
        <w:rPr>
          <w:rFonts w:hint="eastAsia" w:ascii="宋体" w:hAnsi="宋体" w:eastAsia="宋体" w:cs="宋体"/>
          <w:b w:val="0"/>
          <w:bCs w:val="0"/>
          <w:i w:val="0"/>
          <w:color w:val="000000"/>
          <w:sz w:val="24"/>
          <w:szCs w:val="24"/>
          <w:lang w:val="en-US" w:eastAsia="zh-CN"/>
        </w:rPr>
      </w:pPr>
      <w:r>
        <w:rPr>
          <w:rFonts w:hint="eastAsia" w:asciiTheme="minorEastAsia" w:hAnsiTheme="minorEastAsia" w:eastAsiaTheme="minorEastAsia" w:cstheme="minorEastAsia"/>
          <w:b/>
          <w:bCs/>
          <w:color w:val="auto"/>
          <w:sz w:val="24"/>
          <w:szCs w:val="24"/>
          <w:highlight w:val="none"/>
          <w:lang w:val="en-US" w:eastAsia="zh-CN"/>
        </w:rPr>
        <w:t>直达链接</w:t>
      </w:r>
      <w:r>
        <w:rPr>
          <w:rFonts w:hint="eastAsia" w:asciiTheme="minorEastAsia" w:hAnsiTheme="minorEastAsia" w:eastAsiaTheme="minorEastAsia" w:cstheme="minorEastAsia"/>
          <w:color w:val="auto"/>
          <w:sz w:val="24"/>
          <w:szCs w:val="24"/>
          <w:highlight w:val="none"/>
          <w:lang w:val="en-US" w:eastAsia="zh-CN"/>
        </w:rPr>
        <w:t xml:space="preserve">：https://jinrong.zcygov.cn/luban/finance/honghe </w:t>
      </w:r>
    </w:p>
    <w:p>
      <w:pPr>
        <w:spacing w:beforeAutospacing="0" w:afterAutospacing="0" w:line="360" w:lineRule="auto"/>
        <w:ind w:firstLine="240" w:firstLineChars="100"/>
        <w:rPr>
          <w:rFonts w:hint="eastAsia" w:ascii="宋体" w:hAnsi="宋体" w:eastAsia="宋体" w:cs="宋体"/>
          <w:b/>
          <w:bCs/>
          <w:sz w:val="28"/>
          <w:szCs w:val="28"/>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宋体" w:hAnsi="宋体" w:eastAsia="宋体" w:cs="宋体"/>
          <w:b w:val="0"/>
          <w:bCs w:val="0"/>
          <w:i w:val="0"/>
          <w:color w:val="000000"/>
          <w:sz w:val="24"/>
          <w:szCs w:val="24"/>
          <w:lang w:val="en-US" w:eastAsia="zh-CN"/>
        </w:rPr>
        <w:t>发布公告的媒介</w:t>
      </w:r>
      <w:r>
        <w:rPr>
          <w:rFonts w:hint="eastAsia" w:ascii="宋体" w:hAnsi="宋体" w:cs="宋体"/>
          <w:b w:val="0"/>
          <w:bCs w:val="0"/>
          <w:i w:val="0"/>
          <w:color w:val="000000"/>
          <w:sz w:val="24"/>
          <w:szCs w:val="24"/>
          <w:lang w:val="en-US" w:eastAsia="zh-CN"/>
        </w:rPr>
        <w:t>：</w:t>
      </w:r>
      <w:r>
        <w:rPr>
          <w:rFonts w:hint="eastAsia" w:ascii="宋体" w:hAnsi="宋体" w:eastAsia="宋体" w:cs="宋体"/>
          <w:b w:val="0"/>
          <w:bCs w:val="0"/>
          <w:i w:val="0"/>
          <w:color w:val="000000"/>
          <w:sz w:val="24"/>
          <w:szCs w:val="24"/>
          <w:lang w:val="en-US" w:eastAsia="zh-CN"/>
        </w:rPr>
        <w:t>本次采购公告同时在“云南省政府采购网”、“政府采购云平台”上发布，供应商应在递交投标文件前随时查看，以获取最新信息。因供应商未及时查看网站信息导致的一切不利后果由供应商</w:t>
      </w:r>
      <w:r>
        <w:rPr>
          <w:rFonts w:hint="eastAsia" w:ascii="宋体" w:hAnsi="宋体" w:cs="宋体"/>
          <w:b w:val="0"/>
          <w:bCs w:val="0"/>
          <w:i w:val="0"/>
          <w:color w:val="000000"/>
          <w:sz w:val="24"/>
          <w:szCs w:val="24"/>
          <w:lang w:val="en-US" w:eastAsia="zh-CN"/>
        </w:rPr>
        <w:t>自行负责</w:t>
      </w:r>
      <w:r>
        <w:rPr>
          <w:rFonts w:hint="eastAsia" w:ascii="宋体" w:hAnsi="宋体" w:eastAsia="宋体" w:cs="宋体"/>
          <w:b w:val="0"/>
          <w:bCs w:val="0"/>
          <w:i w:val="0"/>
          <w:color w:val="000000"/>
          <w:sz w:val="24"/>
          <w:szCs w:val="24"/>
          <w:lang w:val="en-US" w:eastAsia="zh-CN"/>
        </w:rPr>
        <w:t>。采购人和采购代理机构对其他网站或媒体转载的公告</w:t>
      </w:r>
      <w:r>
        <w:rPr>
          <w:rFonts w:hint="eastAsia" w:ascii="宋体" w:hAnsi="宋体" w:cs="宋体"/>
          <w:b w:val="0"/>
          <w:bCs w:val="0"/>
          <w:i w:val="0"/>
          <w:color w:val="000000"/>
          <w:sz w:val="24"/>
          <w:szCs w:val="24"/>
          <w:lang w:val="en-US" w:eastAsia="zh-CN"/>
        </w:rPr>
        <w:t>信息及公告</w:t>
      </w:r>
      <w:r>
        <w:rPr>
          <w:rFonts w:hint="eastAsia" w:ascii="宋体" w:hAnsi="宋体" w:eastAsia="宋体" w:cs="宋体"/>
          <w:b w:val="0"/>
          <w:bCs w:val="0"/>
          <w:i w:val="0"/>
          <w:color w:val="000000"/>
          <w:sz w:val="24"/>
          <w:szCs w:val="24"/>
          <w:lang w:val="en-US" w:eastAsia="zh-CN"/>
        </w:rPr>
        <w:t>内容不承担任何责任。</w:t>
      </w:r>
    </w:p>
    <w:p>
      <w:pPr>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八、</w:t>
      </w:r>
      <w:r>
        <w:rPr>
          <w:rFonts w:hint="eastAsia" w:ascii="宋体" w:hAnsi="宋体" w:cs="宋体"/>
          <w:b/>
          <w:bCs/>
          <w:sz w:val="28"/>
          <w:szCs w:val="28"/>
          <w:highlight w:val="none"/>
          <w:lang w:val="en-US" w:eastAsia="zh-CN"/>
        </w:rPr>
        <w:t>凡对本次采购提出询问，请按以下方式联系。</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bookmarkStart w:id="8" w:name="_Toc28359096"/>
      <w:bookmarkStart w:id="9" w:name="_Toc35393637"/>
      <w:bookmarkStart w:id="10" w:name="_Toc28359019"/>
      <w:bookmarkStart w:id="11" w:name="_Toc35393806"/>
      <w:r>
        <w:rPr>
          <w:rFonts w:hint="eastAsia" w:ascii="宋体" w:hAnsi="宋体" w:eastAsia="宋体" w:cs="宋体"/>
          <w:b w:val="0"/>
          <w:bCs w:val="0"/>
          <w:sz w:val="24"/>
          <w:szCs w:val="24"/>
          <w:lang w:val="en-US" w:eastAsia="zh-CN"/>
        </w:rPr>
        <w:t>1.采购人信息</w:t>
      </w:r>
      <w:bookmarkEnd w:id="8"/>
      <w:bookmarkEnd w:id="9"/>
      <w:bookmarkEnd w:id="10"/>
      <w:bookmarkEnd w:id="11"/>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称：</w:t>
      </w:r>
      <w:r>
        <w:rPr>
          <w:rFonts w:hint="eastAsia" w:ascii="宋体" w:hAnsi="宋体" w:cs="宋体"/>
          <w:b w:val="0"/>
          <w:bCs w:val="0"/>
          <w:color w:val="000000" w:themeColor="text1"/>
          <w:sz w:val="24"/>
          <w:szCs w:val="24"/>
          <w:lang w:val="en-US" w:eastAsia="zh-CN"/>
          <w14:textFill>
            <w14:solidFill>
              <w14:schemeClr w14:val="tx1"/>
            </w14:solidFill>
          </w14:textFill>
        </w:rPr>
        <w:t>红河哈尼族彝族自治州植检植保站</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地    址：</w:t>
      </w:r>
      <w:r>
        <w:rPr>
          <w:rFonts w:hint="eastAsia" w:ascii="宋体" w:hAnsi="宋体" w:eastAsia="宋体" w:cs="宋体"/>
          <w:kern w:val="0"/>
          <w:sz w:val="24"/>
          <w:szCs w:val="24"/>
        </w:rPr>
        <w:t>蒙自市凤凰路北段西侧州农业农村局大院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联系方式</w:t>
      </w:r>
      <w:bookmarkStart w:id="12" w:name="_Toc28359020"/>
      <w:bookmarkStart w:id="13" w:name="_Toc35393807"/>
      <w:bookmarkStart w:id="14" w:name="_Toc35393638"/>
      <w:bookmarkStart w:id="15" w:name="_Toc28359097"/>
      <w:r>
        <w:rPr>
          <w:rFonts w:hint="eastAsia" w:ascii="宋体" w:hAnsi="宋体" w:cs="宋体"/>
          <w:b w:val="0"/>
          <w:bCs w:val="0"/>
          <w:color w:val="000000" w:themeColor="text1"/>
          <w:sz w:val="24"/>
          <w:szCs w:val="24"/>
          <w:lang w:val="en-US" w:eastAsia="zh-CN"/>
          <w14:textFill>
            <w14:solidFill>
              <w14:schemeClr w14:val="tx1"/>
            </w14:solidFill>
          </w14:textFill>
        </w:rPr>
        <w:t>：马老师</w:t>
      </w:r>
      <w:r>
        <w:rPr>
          <w:rFonts w:hint="eastAsia" w:ascii="宋体" w:hAnsi="宋体" w:cs="宋体"/>
          <w:b w:val="0"/>
          <w:bCs w:val="0"/>
          <w:color w:val="000000" w:themeColor="text1"/>
          <w:sz w:val="24"/>
          <w:szCs w:val="24"/>
          <w:u w:val="none"/>
          <w:lang w:val="en-US" w:eastAsia="zh-CN"/>
          <w14:textFill>
            <w14:solidFill>
              <w14:schemeClr w14:val="tx1"/>
            </w14:solidFill>
          </w14:textFill>
        </w:rPr>
        <w:t>0873-3732419</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2.采购代理机构信息</w:t>
      </w:r>
      <w:bookmarkEnd w:id="12"/>
      <w:bookmarkEnd w:id="13"/>
      <w:bookmarkEnd w:id="14"/>
      <w:bookmarkEnd w:id="15"/>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    称：</w:t>
      </w:r>
      <w:r>
        <w:rPr>
          <w:rFonts w:hint="eastAsia" w:ascii="宋体" w:hAnsi="宋体" w:eastAsia="宋体" w:cs="宋体"/>
          <w:sz w:val="24"/>
          <w:szCs w:val="24"/>
        </w:rPr>
        <w:t>云南广源招标信息工程有限公司</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　　址：</w:t>
      </w:r>
      <w:r>
        <w:rPr>
          <w:rFonts w:hint="eastAsia" w:ascii="宋体" w:hAnsi="宋体" w:cs="宋体"/>
          <w:sz w:val="24"/>
          <w:szCs w:val="24"/>
          <w:lang w:eastAsia="zh-CN"/>
        </w:rPr>
        <w:t>云南省红河州蒙自市天马路红河体育场西门（左转上楼梯4楼）</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联系方式：</w:t>
      </w:r>
      <w:r>
        <w:rPr>
          <w:rFonts w:hint="eastAsia" w:ascii="宋体" w:hAnsi="宋体" w:cs="宋体"/>
          <w:b w:val="0"/>
          <w:bCs w:val="0"/>
          <w:sz w:val="24"/>
          <w:szCs w:val="24"/>
          <w:lang w:val="en-US" w:eastAsia="zh-CN"/>
        </w:rPr>
        <w:t>杨静</w:t>
      </w:r>
      <w:r>
        <w:rPr>
          <w:rFonts w:hint="eastAsia" w:ascii="宋体" w:hAnsi="宋体" w:eastAsia="宋体" w:cs="宋体"/>
          <w:b w:val="0"/>
          <w:bCs w:val="0"/>
          <w:sz w:val="24"/>
          <w:szCs w:val="24"/>
          <w:lang w:val="en-US" w:eastAsia="zh-CN"/>
        </w:rPr>
        <w:t>0873-</w:t>
      </w:r>
      <w:r>
        <w:rPr>
          <w:rFonts w:hint="eastAsia" w:ascii="宋体" w:hAnsi="宋体" w:cs="宋体"/>
          <w:b w:val="0"/>
          <w:bCs w:val="0"/>
          <w:sz w:val="24"/>
          <w:szCs w:val="24"/>
          <w:lang w:val="en-US" w:eastAsia="zh-CN"/>
        </w:rPr>
        <w:t>3720866</w:t>
      </w:r>
      <w:bookmarkStart w:id="16" w:name="_Toc28359021"/>
      <w:bookmarkStart w:id="17" w:name="_Toc35393639"/>
      <w:bookmarkStart w:id="18" w:name="_Toc28359098"/>
      <w:bookmarkStart w:id="19" w:name="_Toc35393808"/>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3.项目联系方式</w:t>
      </w:r>
      <w:bookmarkEnd w:id="16"/>
      <w:bookmarkEnd w:id="17"/>
      <w:bookmarkEnd w:id="18"/>
      <w:bookmarkEnd w:id="19"/>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项目联系人：</w:t>
      </w:r>
      <w:r>
        <w:rPr>
          <w:rFonts w:hint="eastAsia" w:ascii="宋体" w:hAnsi="宋体" w:cs="宋体"/>
          <w:b w:val="0"/>
          <w:bCs w:val="0"/>
          <w:sz w:val="24"/>
          <w:szCs w:val="24"/>
          <w:lang w:val="en-US" w:eastAsia="zh-CN"/>
        </w:rPr>
        <w:t>杨静</w:t>
      </w:r>
    </w:p>
    <w:p>
      <w:pPr>
        <w:pStyle w:val="2"/>
        <w:rPr>
          <w:rFonts w:hint="eastAsia"/>
          <w:sz w:val="24"/>
          <w:szCs w:val="24"/>
          <w:lang w:val="en-US" w:eastAsia="zh-CN"/>
        </w:rPr>
      </w:pPr>
      <w:r>
        <w:rPr>
          <w:rFonts w:hint="eastAsia"/>
          <w:sz w:val="24"/>
          <w:szCs w:val="24"/>
          <w:lang w:val="en-US" w:eastAsia="zh-CN"/>
        </w:rPr>
        <w:t>电      话：</w:t>
      </w:r>
      <w:r>
        <w:rPr>
          <w:rFonts w:hint="eastAsia" w:ascii="宋体" w:hAnsi="宋体" w:eastAsia="宋体" w:cs="宋体"/>
          <w:b w:val="0"/>
          <w:bCs w:val="0"/>
          <w:sz w:val="24"/>
          <w:szCs w:val="24"/>
          <w:lang w:val="en-US" w:eastAsia="zh-CN"/>
        </w:rPr>
        <w:t>0873-</w:t>
      </w:r>
      <w:r>
        <w:rPr>
          <w:rFonts w:hint="eastAsia" w:ascii="宋体" w:hAnsi="宋体" w:cs="宋体"/>
          <w:b w:val="0"/>
          <w:bCs w:val="0"/>
          <w:sz w:val="24"/>
          <w:szCs w:val="24"/>
          <w:lang w:val="en-US" w:eastAsia="zh-CN"/>
        </w:rPr>
        <w:t>3720866</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41B1F"/>
    <w:rsid w:val="4734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0"/>
    <w:pPr>
      <w:ind w:left="0"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2024-07-23T07:04:00Z</dcterms:created>
  <dc:creator>小</dc:creator>
  <cp:lastModifiedBy>小</cp:lastModifiedBy>
  <dcterms:modified xsi:type="dcterms:W3CDTF">2024-07-23T07:06:23Z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