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E6F57">
      <w:pPr>
        <w:numPr>
          <w:numId w:val="0"/>
        </w:numPr>
        <w:adjustRightInd w:val="0"/>
        <w:snapToGrid w:val="0"/>
        <w:spacing w:line="360" w:lineRule="auto"/>
        <w:jc w:val="center"/>
        <w:rPr>
          <w:rFonts w:hint="eastAsia" w:ascii="宋体" w:hAnsi="宋体" w:cs="宋体"/>
          <w:b/>
          <w:bCs/>
          <w:color w:val="auto"/>
          <w:sz w:val="24"/>
          <w:szCs w:val="24"/>
          <w:highlight w:val="none"/>
        </w:rPr>
      </w:pPr>
      <w:bookmarkStart w:id="0" w:name="_GoBack"/>
      <w:bookmarkEnd w:id="0"/>
      <w:r>
        <w:rPr>
          <w:rFonts w:hint="eastAsia" w:ascii="宋体" w:hAnsi="宋体" w:cs="宋体"/>
          <w:b/>
          <w:bCs/>
          <w:color w:val="auto"/>
          <w:sz w:val="24"/>
          <w:szCs w:val="24"/>
          <w:highlight w:val="none"/>
        </w:rPr>
        <w:t>项目需求书</w:t>
      </w:r>
    </w:p>
    <w:p w14:paraId="1C86623E">
      <w:pPr>
        <w:numPr>
          <w:ilvl w:val="0"/>
          <w:numId w:val="0"/>
        </w:numPr>
        <w:adjustRightInd w:val="0"/>
        <w:snapToGrid w:val="0"/>
        <w:spacing w:line="360" w:lineRule="auto"/>
        <w:rPr>
          <w:rFonts w:hint="eastAsia" w:ascii="宋体" w:hAnsi="宋体" w:eastAsia="宋体" w:cs="宋体"/>
          <w:b/>
          <w:bCs/>
          <w:color w:val="auto"/>
          <w:sz w:val="24"/>
          <w:szCs w:val="24"/>
          <w:highlight w:val="none"/>
          <w:lang w:eastAsia="zh-CN"/>
        </w:rPr>
      </w:pPr>
      <w:r>
        <w:rPr>
          <w:rFonts w:ascii="宋体" w:hAnsi="宋体" w:eastAsia="宋体" w:cs="宋体"/>
          <w:b/>
          <w:bCs/>
          <w:color w:val="auto"/>
          <w:kern w:val="0"/>
          <w:sz w:val="24"/>
          <w:szCs w:val="24"/>
          <w:highlight w:val="none"/>
          <w:lang w:bidi="ar"/>
        </w:rPr>
        <w:t>注：如项目需求书中存在标“★”条款，则</w:t>
      </w:r>
      <w:r>
        <w:rPr>
          <w:rFonts w:hint="eastAsia" w:ascii="宋体" w:hAnsi="宋体" w:cs="宋体"/>
          <w:b/>
          <w:bCs/>
          <w:color w:val="auto"/>
          <w:kern w:val="0"/>
          <w:sz w:val="24"/>
          <w:szCs w:val="24"/>
          <w:highlight w:val="none"/>
          <w:lang w:val="en-US" w:eastAsia="zh-CN" w:bidi="ar"/>
        </w:rPr>
        <w:t>投标</w:t>
      </w:r>
      <w:r>
        <w:rPr>
          <w:rFonts w:ascii="宋体" w:hAnsi="宋体" w:eastAsia="宋体" w:cs="宋体"/>
          <w:b/>
          <w:bCs/>
          <w:color w:val="auto"/>
          <w:kern w:val="0"/>
          <w:sz w:val="24"/>
          <w:szCs w:val="24"/>
          <w:highlight w:val="none"/>
          <w:lang w:bidi="ar"/>
        </w:rPr>
        <w:t>文件中须对标“★”条款提供承诺书并加盖公章（承诺书格式可自拟），否则</w:t>
      </w:r>
      <w:r>
        <w:rPr>
          <w:rFonts w:hint="eastAsia" w:ascii="宋体" w:hAnsi="宋体" w:eastAsia="宋体" w:cs="宋体"/>
          <w:b/>
          <w:bCs/>
          <w:color w:val="auto"/>
          <w:kern w:val="0"/>
          <w:sz w:val="24"/>
          <w:szCs w:val="24"/>
          <w:highlight w:val="none"/>
          <w:lang w:val="en-US" w:eastAsia="zh-CN" w:bidi="ar"/>
        </w:rPr>
        <w:t>投标</w:t>
      </w:r>
      <w:r>
        <w:rPr>
          <w:rFonts w:ascii="宋体" w:hAnsi="宋体" w:eastAsia="宋体" w:cs="宋体"/>
          <w:b/>
          <w:bCs/>
          <w:color w:val="auto"/>
          <w:kern w:val="0"/>
          <w:sz w:val="24"/>
          <w:szCs w:val="24"/>
          <w:highlight w:val="none"/>
          <w:lang w:bidi="ar"/>
        </w:rPr>
        <w:t>无效。</w:t>
      </w:r>
    </w:p>
    <w:p w14:paraId="1B71F3F1">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b/>
          <w:bCs/>
          <w:color w:val="auto"/>
          <w:spacing w:val="-3"/>
          <w:sz w:val="24"/>
          <w:szCs w:val="24"/>
          <w:highlight w:val="none"/>
          <w:lang w:eastAsia="zh-CN"/>
        </w:rPr>
      </w:pPr>
      <w:r>
        <w:rPr>
          <w:rFonts w:hint="eastAsia" w:ascii="宋体" w:hAnsi="宋体" w:eastAsia="宋体" w:cs="宋体"/>
          <w:b/>
          <w:bCs/>
          <w:color w:val="auto"/>
          <w:spacing w:val="-3"/>
          <w:sz w:val="24"/>
          <w:szCs w:val="24"/>
          <w:highlight w:val="none"/>
          <w:lang w:eastAsia="zh-CN"/>
        </w:rPr>
        <w:t>本项目所属行业：其他未列明行业</w:t>
      </w:r>
    </w:p>
    <w:p w14:paraId="2222F9ED">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default"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一</w:t>
      </w:r>
      <w:r>
        <w:rPr>
          <w:rFonts w:hint="eastAsia" w:ascii="宋体" w:hAnsi="宋体" w:eastAsia="宋体" w:cs="宋体"/>
          <w:b/>
          <w:bCs/>
          <w:color w:val="auto"/>
          <w:spacing w:val="-3"/>
          <w:sz w:val="24"/>
          <w:szCs w:val="24"/>
          <w:highlight w:val="none"/>
          <w:lang w:eastAsia="zh-CN"/>
        </w:rPr>
        <w:t>）服务</w:t>
      </w:r>
      <w:r>
        <w:rPr>
          <w:rFonts w:hint="eastAsia" w:ascii="宋体" w:hAnsi="宋体" w:eastAsia="宋体" w:cs="宋体"/>
          <w:b/>
          <w:bCs/>
          <w:color w:val="auto"/>
          <w:spacing w:val="-3"/>
          <w:sz w:val="24"/>
          <w:szCs w:val="24"/>
          <w:highlight w:val="none"/>
          <w:lang w:val="en-US" w:eastAsia="zh-CN"/>
        </w:rPr>
        <w:t>标准</w:t>
      </w:r>
    </w:p>
    <w:p w14:paraId="58688A2C">
      <w:pPr>
        <w:keepNext w:val="0"/>
        <w:keepLines w:val="0"/>
        <w:pageBreakBefore w:val="0"/>
        <w:widowControl w:val="0"/>
        <w:numPr>
          <w:ilvl w:val="0"/>
          <w:numId w:val="0"/>
        </w:numPr>
        <w:kinsoku/>
        <w:wordWrap/>
        <w:overflowPunct/>
        <w:topLinePunct w:val="0"/>
        <w:autoSpaceDE/>
        <w:autoSpaceDN/>
        <w:bidi w:val="0"/>
        <w:snapToGrid w:val="0"/>
        <w:spacing w:line="360" w:lineRule="auto"/>
        <w:ind w:firstLine="468" w:firstLineChars="200"/>
        <w:textAlignment w:val="auto"/>
        <w:rPr>
          <w:rFonts w:hint="eastAsia" w:ascii="宋体" w:hAnsi="宋体" w:eastAsia="宋体" w:cs="宋体"/>
          <w:color w:val="auto"/>
          <w:spacing w:val="-3"/>
          <w:sz w:val="24"/>
          <w:szCs w:val="24"/>
          <w:highlight w:val="none"/>
          <w:lang w:val="fr-FR" w:eastAsia="zh-CN"/>
        </w:rPr>
      </w:pPr>
      <w:r>
        <w:rPr>
          <w:rFonts w:hint="eastAsia" w:ascii="宋体" w:hAnsi="宋体" w:eastAsia="宋体" w:cs="宋体"/>
          <w:color w:val="auto"/>
          <w:spacing w:val="-3"/>
          <w:sz w:val="24"/>
          <w:szCs w:val="24"/>
          <w:highlight w:val="none"/>
          <w:lang w:val="fr-FR" w:eastAsia="zh-CN"/>
        </w:rPr>
        <w:t>污水排放确保经处理后达到《医疗污染物排放标准》（GB18466-2005）的</w:t>
      </w:r>
      <w:r>
        <w:rPr>
          <w:rFonts w:hint="eastAsia" w:ascii="宋体" w:hAnsi="宋体" w:eastAsia="宋体" w:cs="宋体"/>
          <w:color w:val="auto"/>
          <w:spacing w:val="-3"/>
          <w:sz w:val="24"/>
          <w:szCs w:val="24"/>
          <w:highlight w:val="none"/>
          <w:lang w:val="en-US" w:eastAsia="zh-CN"/>
        </w:rPr>
        <w:t>消毒排放</w:t>
      </w:r>
      <w:r>
        <w:rPr>
          <w:rFonts w:hint="eastAsia" w:ascii="宋体" w:hAnsi="宋体" w:eastAsia="宋体" w:cs="宋体"/>
          <w:color w:val="auto"/>
          <w:spacing w:val="-3"/>
          <w:sz w:val="24"/>
          <w:szCs w:val="24"/>
          <w:highlight w:val="none"/>
          <w:lang w:val="fr-FR" w:eastAsia="zh-CN"/>
        </w:rPr>
        <w:t>标准。</w:t>
      </w:r>
    </w:p>
    <w:p w14:paraId="730441EE">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b/>
          <w:bCs/>
          <w:color w:val="auto"/>
          <w:spacing w:val="-3"/>
          <w:sz w:val="24"/>
          <w:szCs w:val="24"/>
          <w:highlight w:val="none"/>
          <w:lang w:eastAsia="zh-CN"/>
        </w:rPr>
      </w:pPr>
      <w:r>
        <w:rPr>
          <w:rFonts w:hint="eastAsia" w:ascii="宋体" w:hAnsi="宋体" w:eastAsia="宋体" w:cs="宋体"/>
          <w:b/>
          <w:bCs/>
          <w:color w:val="auto"/>
          <w:spacing w:val="-3"/>
          <w:sz w:val="24"/>
          <w:szCs w:val="24"/>
          <w:highlight w:val="none"/>
          <w:lang w:val="en-US" w:eastAsia="zh-CN"/>
        </w:rPr>
        <w:t>（二）主要</w:t>
      </w:r>
      <w:r>
        <w:rPr>
          <w:rFonts w:hint="eastAsia" w:ascii="宋体" w:hAnsi="宋体" w:eastAsia="宋体" w:cs="宋体"/>
          <w:b/>
          <w:bCs/>
          <w:color w:val="auto"/>
          <w:spacing w:val="-3"/>
          <w:sz w:val="24"/>
          <w:szCs w:val="24"/>
          <w:highlight w:val="none"/>
          <w:lang w:eastAsia="zh-CN"/>
        </w:rPr>
        <w:t>工作内容</w:t>
      </w:r>
    </w:p>
    <w:p w14:paraId="2C28613F">
      <w:pPr>
        <w:keepNext w:val="0"/>
        <w:keepLines w:val="0"/>
        <w:pageBreakBefore w:val="0"/>
        <w:widowControl w:val="0"/>
        <w:numPr>
          <w:ilvl w:val="0"/>
          <w:numId w:val="0"/>
        </w:numPr>
        <w:kinsoku/>
        <w:wordWrap/>
        <w:overflowPunct/>
        <w:topLinePunct w:val="0"/>
        <w:autoSpaceDE/>
        <w:autoSpaceDN/>
        <w:bidi w:val="0"/>
        <w:snapToGrid w:val="0"/>
        <w:spacing w:line="360" w:lineRule="auto"/>
        <w:ind w:firstLine="468" w:firstLineChars="2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1</w:t>
      </w:r>
      <w:r>
        <w:rPr>
          <w:rFonts w:hint="eastAsia" w:ascii="宋体" w:hAnsi="宋体" w:eastAsia="宋体" w:cs="宋体"/>
          <w:color w:val="auto"/>
          <w:spacing w:val="-3"/>
          <w:sz w:val="24"/>
          <w:szCs w:val="24"/>
          <w:highlight w:val="none"/>
          <w:lang w:eastAsia="zh-CN"/>
        </w:rPr>
        <w:t>）污水处理</w:t>
      </w:r>
      <w:r>
        <w:rPr>
          <w:rFonts w:hint="eastAsia" w:ascii="宋体" w:hAnsi="宋体" w:eastAsia="宋体" w:cs="宋体"/>
          <w:color w:val="auto"/>
          <w:spacing w:val="-3"/>
          <w:sz w:val="24"/>
          <w:szCs w:val="24"/>
          <w:highlight w:val="none"/>
          <w:lang w:val="en-US" w:eastAsia="zh-CN"/>
        </w:rPr>
        <w:t>消毒产品上墙标识</w:t>
      </w:r>
      <w:r>
        <w:rPr>
          <w:rFonts w:hint="eastAsia" w:ascii="宋体" w:hAnsi="宋体" w:eastAsia="宋体" w:cs="宋体"/>
          <w:color w:val="auto"/>
          <w:spacing w:val="-3"/>
          <w:sz w:val="24"/>
          <w:szCs w:val="24"/>
          <w:highlight w:val="none"/>
          <w:lang w:eastAsia="zh-CN"/>
        </w:rPr>
        <w:t>；</w:t>
      </w:r>
    </w:p>
    <w:p w14:paraId="21171BD5">
      <w:pPr>
        <w:keepNext w:val="0"/>
        <w:keepLines w:val="0"/>
        <w:pageBreakBefore w:val="0"/>
        <w:widowControl w:val="0"/>
        <w:numPr>
          <w:ilvl w:val="0"/>
          <w:numId w:val="0"/>
        </w:numPr>
        <w:kinsoku/>
        <w:wordWrap/>
        <w:overflowPunct/>
        <w:topLinePunct w:val="0"/>
        <w:autoSpaceDE/>
        <w:autoSpaceDN/>
        <w:bidi w:val="0"/>
        <w:snapToGrid w:val="0"/>
        <w:spacing w:line="360" w:lineRule="auto"/>
        <w:ind w:firstLine="468" w:firstLineChars="2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lang w:eastAsia="zh-CN"/>
        </w:rPr>
        <w:t>）污水处理</w:t>
      </w:r>
      <w:r>
        <w:rPr>
          <w:rFonts w:hint="eastAsia" w:ascii="宋体" w:hAnsi="宋体" w:eastAsia="宋体" w:cs="宋体"/>
          <w:color w:val="auto"/>
          <w:spacing w:val="-3"/>
          <w:sz w:val="24"/>
          <w:szCs w:val="24"/>
          <w:highlight w:val="none"/>
          <w:lang w:val="en-US" w:eastAsia="zh-CN"/>
        </w:rPr>
        <w:t>消毒</w:t>
      </w:r>
      <w:r>
        <w:rPr>
          <w:rFonts w:hint="eastAsia" w:ascii="宋体" w:hAnsi="宋体" w:eastAsia="宋体" w:cs="宋体"/>
          <w:color w:val="auto"/>
          <w:spacing w:val="-3"/>
          <w:sz w:val="24"/>
          <w:szCs w:val="24"/>
          <w:highlight w:val="none"/>
          <w:lang w:eastAsia="zh-CN"/>
        </w:rPr>
        <w:t>设备的维护保养；</w:t>
      </w:r>
    </w:p>
    <w:p w14:paraId="2FA45690">
      <w:pPr>
        <w:keepNext w:val="0"/>
        <w:keepLines w:val="0"/>
        <w:pageBreakBefore w:val="0"/>
        <w:widowControl w:val="0"/>
        <w:numPr>
          <w:ilvl w:val="0"/>
          <w:numId w:val="0"/>
        </w:numPr>
        <w:kinsoku/>
        <w:wordWrap/>
        <w:overflowPunct/>
        <w:topLinePunct w:val="0"/>
        <w:autoSpaceDE/>
        <w:autoSpaceDN/>
        <w:bidi w:val="0"/>
        <w:snapToGrid w:val="0"/>
        <w:spacing w:line="360" w:lineRule="auto"/>
        <w:ind w:firstLine="468" w:firstLineChars="2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3</w:t>
      </w:r>
      <w:r>
        <w:rPr>
          <w:rFonts w:hint="eastAsia" w:ascii="宋体" w:hAnsi="宋体" w:eastAsia="宋体" w:cs="宋体"/>
          <w:color w:val="auto"/>
          <w:spacing w:val="-3"/>
          <w:sz w:val="24"/>
          <w:szCs w:val="24"/>
          <w:highlight w:val="none"/>
          <w:lang w:eastAsia="zh-CN"/>
        </w:rPr>
        <w:t>）污水处理站</w:t>
      </w:r>
      <w:r>
        <w:rPr>
          <w:rFonts w:hint="eastAsia" w:ascii="宋体" w:hAnsi="宋体" w:eastAsia="宋体" w:cs="宋体"/>
          <w:color w:val="auto"/>
          <w:spacing w:val="-3"/>
          <w:sz w:val="24"/>
          <w:szCs w:val="24"/>
          <w:highlight w:val="none"/>
          <w:lang w:val="en-US" w:eastAsia="zh-CN"/>
        </w:rPr>
        <w:t>消毒</w:t>
      </w:r>
      <w:r>
        <w:rPr>
          <w:rFonts w:hint="eastAsia" w:ascii="宋体" w:hAnsi="宋体" w:eastAsia="宋体" w:cs="宋体"/>
          <w:color w:val="auto"/>
          <w:spacing w:val="-3"/>
          <w:sz w:val="24"/>
          <w:szCs w:val="24"/>
          <w:highlight w:val="none"/>
          <w:lang w:eastAsia="zh-CN"/>
        </w:rPr>
        <w:t>控制柜的维护保养；</w:t>
      </w:r>
    </w:p>
    <w:p w14:paraId="5E8458F7">
      <w:pPr>
        <w:keepNext w:val="0"/>
        <w:keepLines w:val="0"/>
        <w:pageBreakBefore w:val="0"/>
        <w:widowControl w:val="0"/>
        <w:numPr>
          <w:ilvl w:val="0"/>
          <w:numId w:val="0"/>
        </w:numPr>
        <w:kinsoku/>
        <w:wordWrap/>
        <w:overflowPunct/>
        <w:topLinePunct w:val="0"/>
        <w:autoSpaceDE/>
        <w:autoSpaceDN/>
        <w:bidi w:val="0"/>
        <w:snapToGrid w:val="0"/>
        <w:spacing w:line="360" w:lineRule="auto"/>
        <w:ind w:firstLine="468" w:firstLineChars="2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lang w:eastAsia="zh-CN"/>
        </w:rPr>
        <w:t>）污水处理站消毒药剂投加</w:t>
      </w:r>
      <w:r>
        <w:rPr>
          <w:rFonts w:hint="eastAsia" w:ascii="宋体" w:hAnsi="宋体" w:eastAsia="宋体" w:cs="宋体"/>
          <w:color w:val="auto"/>
          <w:spacing w:val="-3"/>
          <w:sz w:val="24"/>
          <w:szCs w:val="24"/>
          <w:highlight w:val="none"/>
          <w:lang w:val="en-US" w:eastAsia="zh-CN"/>
        </w:rPr>
        <w:t>培训</w:t>
      </w:r>
      <w:r>
        <w:rPr>
          <w:rFonts w:hint="eastAsia" w:ascii="宋体" w:hAnsi="宋体" w:eastAsia="宋体" w:cs="宋体"/>
          <w:color w:val="auto"/>
          <w:spacing w:val="-3"/>
          <w:sz w:val="24"/>
          <w:szCs w:val="24"/>
          <w:highlight w:val="none"/>
          <w:lang w:eastAsia="zh-CN"/>
        </w:rPr>
        <w:t>等；</w:t>
      </w:r>
    </w:p>
    <w:p w14:paraId="7E9F8637">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default"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val="en-US" w:eastAsia="zh-CN"/>
        </w:rPr>
        <w:t>（三）服务要求</w:t>
      </w:r>
    </w:p>
    <w:p w14:paraId="57F181A7">
      <w:pPr>
        <w:keepNext w:val="0"/>
        <w:keepLines w:val="0"/>
        <w:pageBreakBefore w:val="0"/>
        <w:widowControl w:val="0"/>
        <w:numPr>
          <w:ilvl w:val="0"/>
          <w:numId w:val="0"/>
        </w:numPr>
        <w:kinsoku/>
        <w:wordWrap/>
        <w:overflowPunct/>
        <w:topLinePunct w:val="0"/>
        <w:autoSpaceDE/>
        <w:autoSpaceDN/>
        <w:bidi w:val="0"/>
        <w:snapToGrid w:val="0"/>
        <w:spacing w:line="360" w:lineRule="auto"/>
        <w:ind w:firstLine="468" w:firstLineChars="2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1</w:t>
      </w:r>
      <w:r>
        <w:rPr>
          <w:rFonts w:hint="eastAsia" w:ascii="宋体" w:hAnsi="宋体" w:eastAsia="宋体" w:cs="宋体"/>
          <w:color w:val="auto"/>
          <w:spacing w:val="-3"/>
          <w:sz w:val="24"/>
          <w:szCs w:val="24"/>
          <w:highlight w:val="none"/>
          <w:lang w:eastAsia="zh-CN"/>
        </w:rPr>
        <w:t>、供应商需提供由于设备故障导致运行无法正常运行时的应急预案，及时有效的进行应急处理。</w:t>
      </w:r>
    </w:p>
    <w:p w14:paraId="7FAD2DB7">
      <w:pPr>
        <w:keepNext w:val="0"/>
        <w:keepLines w:val="0"/>
        <w:pageBreakBefore w:val="0"/>
        <w:widowControl w:val="0"/>
        <w:numPr>
          <w:ilvl w:val="0"/>
          <w:numId w:val="0"/>
        </w:numPr>
        <w:kinsoku/>
        <w:wordWrap/>
        <w:overflowPunct/>
        <w:topLinePunct w:val="0"/>
        <w:autoSpaceDE/>
        <w:autoSpaceDN/>
        <w:bidi w:val="0"/>
        <w:snapToGrid w:val="0"/>
        <w:spacing w:line="360" w:lineRule="auto"/>
        <w:ind w:firstLine="468" w:firstLineChars="200"/>
        <w:textAlignment w:val="auto"/>
        <w:rPr>
          <w:rFonts w:hint="default"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配合</w:t>
      </w:r>
      <w:r>
        <w:rPr>
          <w:rFonts w:hint="eastAsia" w:ascii="宋体" w:hAnsi="宋体" w:eastAsia="宋体" w:cs="宋体"/>
          <w:color w:val="auto"/>
          <w:spacing w:val="-3"/>
          <w:sz w:val="24"/>
          <w:szCs w:val="24"/>
          <w:highlight w:val="none"/>
          <w:lang w:eastAsia="zh-CN"/>
        </w:rPr>
        <w:t>建立完善安全生产制度和事故紧急应急机制，防止安全事故发生。</w:t>
      </w:r>
    </w:p>
    <w:p w14:paraId="3EBF5891">
      <w:pPr>
        <w:keepNext w:val="0"/>
        <w:keepLines w:val="0"/>
        <w:pageBreakBefore w:val="0"/>
        <w:widowControl w:val="0"/>
        <w:numPr>
          <w:ilvl w:val="0"/>
          <w:numId w:val="0"/>
        </w:numPr>
        <w:kinsoku/>
        <w:wordWrap/>
        <w:overflowPunct/>
        <w:topLinePunct w:val="0"/>
        <w:autoSpaceDE/>
        <w:autoSpaceDN/>
        <w:bidi w:val="0"/>
        <w:snapToGrid w:val="0"/>
        <w:spacing w:line="360" w:lineRule="auto"/>
        <w:ind w:firstLine="468" w:firstLineChars="2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3</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配合</w:t>
      </w:r>
      <w:r>
        <w:rPr>
          <w:rFonts w:hint="eastAsia" w:ascii="宋体" w:hAnsi="宋体" w:eastAsia="宋体" w:cs="宋体"/>
          <w:color w:val="auto"/>
          <w:spacing w:val="-3"/>
          <w:sz w:val="24"/>
          <w:szCs w:val="24"/>
          <w:highlight w:val="none"/>
          <w:lang w:eastAsia="zh-CN"/>
        </w:rPr>
        <w:t>建立完整的</w:t>
      </w:r>
      <w:r>
        <w:rPr>
          <w:rFonts w:hint="eastAsia" w:ascii="宋体" w:hAnsi="宋体" w:eastAsia="宋体" w:cs="宋体"/>
          <w:color w:val="auto"/>
          <w:spacing w:val="-3"/>
          <w:sz w:val="24"/>
          <w:szCs w:val="24"/>
          <w:highlight w:val="none"/>
          <w:lang w:val="en-US" w:eastAsia="zh-CN"/>
        </w:rPr>
        <w:t>进出库记录，</w:t>
      </w:r>
      <w:r>
        <w:rPr>
          <w:rFonts w:hint="eastAsia" w:ascii="宋体" w:hAnsi="宋体" w:eastAsia="宋体" w:cs="宋体"/>
          <w:color w:val="auto"/>
          <w:spacing w:val="-3"/>
          <w:sz w:val="24"/>
          <w:szCs w:val="24"/>
          <w:highlight w:val="none"/>
          <w:lang w:eastAsia="zh-CN"/>
        </w:rPr>
        <w:t>档案资料等，长期保存。</w:t>
      </w:r>
    </w:p>
    <w:p w14:paraId="44D3E1AE">
      <w:pPr>
        <w:keepNext w:val="0"/>
        <w:keepLines w:val="0"/>
        <w:pageBreakBefore w:val="0"/>
        <w:widowControl w:val="0"/>
        <w:numPr>
          <w:ilvl w:val="0"/>
          <w:numId w:val="0"/>
        </w:numPr>
        <w:kinsoku/>
        <w:wordWrap/>
        <w:overflowPunct/>
        <w:topLinePunct w:val="0"/>
        <w:autoSpaceDE/>
        <w:autoSpaceDN/>
        <w:bidi w:val="0"/>
        <w:snapToGrid w:val="0"/>
        <w:spacing w:line="360" w:lineRule="auto"/>
        <w:ind w:firstLine="468" w:firstLineChars="200"/>
        <w:textAlignment w:val="auto"/>
        <w:rPr>
          <w:rFonts w:hint="default"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保证污水站消毒合格，达标排放。粪大肠菌群指标合格</w:t>
      </w:r>
    </w:p>
    <w:p w14:paraId="5104894C">
      <w:pPr>
        <w:keepNext w:val="0"/>
        <w:keepLines w:val="0"/>
        <w:pageBreakBefore w:val="0"/>
        <w:widowControl w:val="0"/>
        <w:numPr>
          <w:ilvl w:val="0"/>
          <w:numId w:val="0"/>
        </w:numPr>
        <w:kinsoku/>
        <w:wordWrap/>
        <w:overflowPunct/>
        <w:topLinePunct w:val="0"/>
        <w:autoSpaceDE/>
        <w:autoSpaceDN/>
        <w:bidi w:val="0"/>
        <w:snapToGrid w:val="0"/>
        <w:spacing w:line="360" w:lineRule="auto"/>
        <w:ind w:firstLine="468" w:firstLineChars="2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5</w:t>
      </w:r>
      <w:r>
        <w:rPr>
          <w:rFonts w:hint="eastAsia" w:ascii="宋体" w:hAnsi="宋体" w:eastAsia="宋体" w:cs="宋体"/>
          <w:color w:val="auto"/>
          <w:spacing w:val="-3"/>
          <w:sz w:val="24"/>
          <w:szCs w:val="24"/>
          <w:highlight w:val="none"/>
          <w:lang w:eastAsia="zh-CN"/>
        </w:rPr>
        <w:t>、协助院方环保</w:t>
      </w:r>
      <w:r>
        <w:rPr>
          <w:rFonts w:hint="eastAsia" w:ascii="宋体" w:hAnsi="宋体" w:eastAsia="宋体" w:cs="宋体"/>
          <w:color w:val="auto"/>
          <w:spacing w:val="-3"/>
          <w:sz w:val="24"/>
          <w:szCs w:val="24"/>
          <w:highlight w:val="none"/>
          <w:lang w:val="en-US" w:eastAsia="zh-CN"/>
        </w:rPr>
        <w:t>检查辅助</w:t>
      </w:r>
      <w:r>
        <w:rPr>
          <w:rFonts w:hint="eastAsia" w:ascii="宋体" w:hAnsi="宋体" w:eastAsia="宋体" w:cs="宋体"/>
          <w:color w:val="auto"/>
          <w:spacing w:val="-3"/>
          <w:sz w:val="24"/>
          <w:szCs w:val="24"/>
          <w:highlight w:val="none"/>
          <w:lang w:eastAsia="zh-CN"/>
        </w:rPr>
        <w:t>工作、提供技术服务工作。</w:t>
      </w:r>
    </w:p>
    <w:p w14:paraId="3F78BFA0">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val="en-US" w:eastAsia="zh-CN"/>
        </w:rPr>
        <w:t>（四）其他要求</w:t>
      </w:r>
    </w:p>
    <w:p w14:paraId="5F2EC263">
      <w:pPr>
        <w:keepNext w:val="0"/>
        <w:keepLines w:val="0"/>
        <w:pageBreakBefore w:val="0"/>
        <w:widowControl w:val="0"/>
        <w:numPr>
          <w:ilvl w:val="0"/>
          <w:numId w:val="0"/>
        </w:numPr>
        <w:kinsoku/>
        <w:wordWrap/>
        <w:overflowPunct/>
        <w:topLinePunct w:val="0"/>
        <w:autoSpaceDE/>
        <w:autoSpaceDN/>
        <w:bidi w:val="0"/>
        <w:snapToGrid w:val="0"/>
        <w:spacing w:line="360" w:lineRule="auto"/>
        <w:ind w:firstLine="468" w:firstLineChars="200"/>
        <w:textAlignment w:val="auto"/>
        <w:rPr>
          <w:rFonts w:hint="default"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注：参数中带“▲”号条款作为评审时的重要参数，不作为</w:t>
      </w:r>
      <w:r>
        <w:rPr>
          <w:rFonts w:hint="eastAsia" w:ascii="宋体" w:hAnsi="宋体" w:eastAsia="宋体" w:cs="宋体"/>
          <w:color w:val="auto"/>
          <w:spacing w:val="-3"/>
          <w:sz w:val="24"/>
          <w:szCs w:val="24"/>
          <w:highlight w:val="none"/>
          <w:lang w:eastAsia="zh-CN"/>
        </w:rPr>
        <w:sym w:font="Wingdings 2" w:char="F0EA"/>
      </w:r>
      <w:r>
        <w:rPr>
          <w:rFonts w:hint="eastAsia" w:ascii="宋体" w:hAnsi="宋体" w:eastAsia="宋体" w:cs="宋体"/>
          <w:color w:val="auto"/>
          <w:spacing w:val="-3"/>
          <w:sz w:val="24"/>
          <w:szCs w:val="24"/>
          <w:highlight w:val="none"/>
          <w:lang w:eastAsia="zh-CN"/>
        </w:rPr>
        <w:t>号实质性条款。</w:t>
      </w:r>
    </w:p>
    <w:tbl>
      <w:tblPr>
        <w:tblStyle w:val="3"/>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7863"/>
      </w:tblGrid>
      <w:tr w14:paraId="642D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3B5075F9">
            <w:pPr>
              <w:widowControl/>
              <w:spacing w:line="336" w:lineRule="auto"/>
              <w:jc w:val="center"/>
              <w:rPr>
                <w:rFonts w:hint="default" w:ascii="宋体" w:hAnsi="宋体" w:cs="宋体"/>
                <w:kern w:val="0"/>
                <w:sz w:val="24"/>
                <w:szCs w:val="24"/>
              </w:rPr>
            </w:pPr>
          </w:p>
        </w:tc>
        <w:tc>
          <w:tcPr>
            <w:tcW w:w="7863" w:type="dxa"/>
            <w:tcBorders>
              <w:top w:val="single" w:color="auto" w:sz="4" w:space="0"/>
              <w:left w:val="single" w:color="auto" w:sz="4" w:space="0"/>
              <w:bottom w:val="single" w:color="auto" w:sz="4" w:space="0"/>
              <w:right w:val="single" w:color="auto" w:sz="4" w:space="0"/>
            </w:tcBorders>
            <w:vAlign w:val="center"/>
          </w:tcPr>
          <w:p w14:paraId="256724CF">
            <w:pPr>
              <w:widowControl/>
              <w:spacing w:line="336" w:lineRule="auto"/>
              <w:jc w:val="center"/>
              <w:rPr>
                <w:rFonts w:hint="default" w:ascii="宋体" w:hAnsi="宋体" w:cs="宋体"/>
                <w:b/>
                <w:kern w:val="0"/>
                <w:sz w:val="24"/>
                <w:szCs w:val="24"/>
              </w:rPr>
            </w:pPr>
            <w:r>
              <w:rPr>
                <w:rFonts w:ascii="宋体" w:hAnsi="宋体" w:cs="宋体"/>
                <w:b/>
                <w:kern w:val="0"/>
                <w:sz w:val="24"/>
                <w:szCs w:val="24"/>
              </w:rPr>
              <w:t>消毒粉技术要求</w:t>
            </w:r>
          </w:p>
        </w:tc>
      </w:tr>
      <w:tr w14:paraId="52EF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64354DEC">
            <w:pPr>
              <w:widowControl/>
              <w:spacing w:line="336" w:lineRule="auto"/>
              <w:jc w:val="center"/>
              <w:rPr>
                <w:rFonts w:hint="default" w:ascii="宋体" w:hAnsi="宋体" w:cs="宋体"/>
                <w:kern w:val="0"/>
                <w:sz w:val="24"/>
                <w:szCs w:val="24"/>
              </w:rPr>
            </w:pPr>
            <w:r>
              <w:rPr>
                <w:rFonts w:ascii="宋体" w:hAnsi="宋体" w:cs="宋体"/>
                <w:kern w:val="0"/>
                <w:sz w:val="24"/>
                <w:szCs w:val="24"/>
              </w:rPr>
              <w:t>1.1</w:t>
            </w:r>
          </w:p>
        </w:tc>
        <w:tc>
          <w:tcPr>
            <w:tcW w:w="7863" w:type="dxa"/>
            <w:tcBorders>
              <w:top w:val="single" w:color="auto" w:sz="4" w:space="0"/>
              <w:left w:val="single" w:color="auto" w:sz="4" w:space="0"/>
              <w:bottom w:val="single" w:color="auto" w:sz="4" w:space="0"/>
              <w:right w:val="single" w:color="auto" w:sz="4" w:space="0"/>
            </w:tcBorders>
            <w:vAlign w:val="center"/>
          </w:tcPr>
          <w:p w14:paraId="3E1E4711">
            <w:pPr>
              <w:widowControl/>
              <w:spacing w:line="336" w:lineRule="auto"/>
              <w:rPr>
                <w:rFonts w:hint="default" w:ascii="宋体" w:hAnsi="宋体" w:cs="宋体"/>
                <w:kern w:val="0"/>
                <w:sz w:val="24"/>
                <w:szCs w:val="24"/>
              </w:rPr>
            </w:pPr>
            <w:r>
              <w:rPr>
                <w:rFonts w:ascii="宋体" w:hAnsi="宋体" w:cs="宋体"/>
                <w:kern w:val="0"/>
                <w:sz w:val="24"/>
                <w:szCs w:val="24"/>
              </w:rPr>
              <w:t>采用单过硫酸氢钾为主要成分消毒粉，具体技术要求如下：</w:t>
            </w:r>
          </w:p>
        </w:tc>
      </w:tr>
      <w:tr w14:paraId="64C8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584C3EEA">
            <w:pPr>
              <w:widowControl/>
              <w:spacing w:line="336" w:lineRule="auto"/>
              <w:jc w:val="center"/>
              <w:rPr>
                <w:rFonts w:hint="default" w:ascii="宋体" w:hAnsi="宋体" w:cs="宋体"/>
                <w:kern w:val="0"/>
                <w:sz w:val="24"/>
                <w:szCs w:val="24"/>
              </w:rPr>
            </w:pPr>
            <w:r>
              <w:rPr>
                <w:rFonts w:ascii="宋体" w:hAnsi="宋体" w:cs="宋体"/>
                <w:kern w:val="0"/>
                <w:sz w:val="24"/>
                <w:szCs w:val="24"/>
              </w:rPr>
              <w:t>1.1.1</w:t>
            </w:r>
          </w:p>
        </w:tc>
        <w:tc>
          <w:tcPr>
            <w:tcW w:w="7863" w:type="dxa"/>
            <w:tcBorders>
              <w:top w:val="single" w:color="auto" w:sz="4" w:space="0"/>
              <w:left w:val="single" w:color="auto" w:sz="4" w:space="0"/>
              <w:bottom w:val="single" w:color="auto" w:sz="4" w:space="0"/>
              <w:right w:val="single" w:color="auto" w:sz="4" w:space="0"/>
            </w:tcBorders>
            <w:vAlign w:val="center"/>
          </w:tcPr>
          <w:p w14:paraId="4DAADD78">
            <w:pPr>
              <w:spacing w:line="360" w:lineRule="auto"/>
              <w:rPr>
                <w:rFonts w:hint="default" w:ascii="宋体" w:hAnsi="宋体"/>
                <w:sz w:val="24"/>
                <w:szCs w:val="24"/>
              </w:rPr>
            </w:pPr>
            <w:r>
              <w:rPr>
                <w:rFonts w:ascii="宋体" w:hAnsi="宋体" w:eastAsia="宋体" w:cs="宋体"/>
                <w:sz w:val="24"/>
                <w:szCs w:val="24"/>
                <w:lang w:val="zh-CN"/>
              </w:rPr>
              <w:t>▲</w:t>
            </w:r>
            <w:r>
              <w:rPr>
                <w:rFonts w:ascii="宋体" w:hAnsi="宋体" w:eastAsia="宋体" w:cs="宋体"/>
                <w:sz w:val="24"/>
                <w:szCs w:val="24"/>
              </w:rPr>
              <w:t>本品以单过硫氢钾复合盐为主要成份，辅以柠檬酸、氯化钠为增效剂复配而成的新型活性氧消毒剂。单过硫酸氢钾复合盐含量20%-26%，活性氧含量11%±1.1%。有效杀灭大肠杆菌、化脓性球菌和细菌芽孢。</w:t>
            </w:r>
          </w:p>
        </w:tc>
      </w:tr>
      <w:tr w14:paraId="5871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244450D1">
            <w:pPr>
              <w:widowControl/>
              <w:spacing w:line="336"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2.1</w:t>
            </w:r>
          </w:p>
        </w:tc>
        <w:tc>
          <w:tcPr>
            <w:tcW w:w="7863" w:type="dxa"/>
            <w:tcBorders>
              <w:top w:val="single" w:color="auto" w:sz="4" w:space="0"/>
              <w:left w:val="single" w:color="auto" w:sz="4" w:space="0"/>
              <w:bottom w:val="single" w:color="auto" w:sz="4" w:space="0"/>
              <w:right w:val="single" w:color="auto" w:sz="4" w:space="0"/>
            </w:tcBorders>
            <w:vAlign w:val="center"/>
          </w:tcPr>
          <w:p w14:paraId="1CB444F4">
            <w:pPr>
              <w:widowControl/>
              <w:spacing w:line="336" w:lineRule="auto"/>
              <w:rPr>
                <w:rFonts w:hint="default" w:ascii="宋体" w:hAnsi="宋体" w:cs="宋体"/>
                <w:sz w:val="24"/>
                <w:szCs w:val="24"/>
              </w:rPr>
            </w:pPr>
            <w:r>
              <w:rPr>
                <w:rFonts w:ascii="宋体" w:hAnsi="宋体" w:cs="宋体"/>
                <w:sz w:val="24"/>
                <w:szCs w:val="24"/>
              </w:rPr>
              <w:t>交货期：接到供货通知后24小时内保质保量完成产品的供货</w:t>
            </w:r>
          </w:p>
        </w:tc>
      </w:tr>
      <w:tr w14:paraId="7D2E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6D7875E0">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2.2</w:t>
            </w:r>
          </w:p>
        </w:tc>
        <w:tc>
          <w:tcPr>
            <w:tcW w:w="7863" w:type="dxa"/>
            <w:tcBorders>
              <w:top w:val="single" w:color="auto" w:sz="4" w:space="0"/>
              <w:left w:val="single" w:color="auto" w:sz="4" w:space="0"/>
              <w:bottom w:val="single" w:color="auto" w:sz="4" w:space="0"/>
              <w:right w:val="single" w:color="auto" w:sz="4" w:space="0"/>
            </w:tcBorders>
            <w:vAlign w:val="center"/>
          </w:tcPr>
          <w:p w14:paraId="1ED4A369">
            <w:pPr>
              <w:spacing w:line="360" w:lineRule="auto"/>
              <w:rPr>
                <w:rFonts w:hint="default" w:ascii="宋体" w:hAnsi="宋体" w:cs="宋体"/>
                <w:kern w:val="0"/>
                <w:sz w:val="24"/>
                <w:szCs w:val="24"/>
              </w:rPr>
            </w:pPr>
            <w:r>
              <w:rPr>
                <w:rFonts w:ascii="宋体" w:hAnsi="宋体" w:cs="宋体"/>
                <w:sz w:val="24"/>
                <w:szCs w:val="24"/>
                <w:lang w:val="zh-CN"/>
              </w:rPr>
              <w:t>质量保证期</w:t>
            </w:r>
            <w:r>
              <w:rPr>
                <w:rFonts w:ascii="宋体" w:hAnsi="宋体" w:cs="宋体"/>
                <w:kern w:val="0"/>
                <w:sz w:val="24"/>
                <w:szCs w:val="24"/>
              </w:rPr>
              <w:t>：1、</w:t>
            </w:r>
            <w:r>
              <w:rPr>
                <w:rFonts w:ascii="宋体" w:hAnsi="宋体" w:cs="宋体"/>
                <w:sz w:val="24"/>
                <w:szCs w:val="24"/>
                <w:lang w:val="zh-CN"/>
              </w:rPr>
              <w:t>自验收合格之日起不低于</w:t>
            </w:r>
            <w:r>
              <w:rPr>
                <w:rFonts w:ascii="宋体" w:hAnsi="宋体" w:cs="宋体"/>
                <w:sz w:val="24"/>
                <w:szCs w:val="24"/>
              </w:rPr>
              <w:t>12</w:t>
            </w:r>
            <w:r>
              <w:rPr>
                <w:rFonts w:ascii="宋体" w:hAnsi="宋体" w:cs="宋体"/>
                <w:sz w:val="24"/>
                <w:szCs w:val="24"/>
                <w:lang w:val="zh-CN"/>
              </w:rPr>
              <w:t>个月，国家主管部门或者行业标准对货物本身有更高要求的，从其规定并在合同中约定，供应商亦可提报更长的质保期。</w:t>
            </w:r>
          </w:p>
          <w:p w14:paraId="4461B102">
            <w:pPr>
              <w:spacing w:line="360" w:lineRule="auto"/>
              <w:rPr>
                <w:rFonts w:hint="default" w:ascii="宋体" w:hAnsi="宋体" w:cs="宋体"/>
                <w:sz w:val="24"/>
                <w:szCs w:val="24"/>
                <w:lang w:val="zh-CN"/>
              </w:rPr>
            </w:pPr>
            <w:r>
              <w:rPr>
                <w:rFonts w:ascii="宋体" w:hAnsi="宋体" w:cs="宋体"/>
                <w:sz w:val="24"/>
                <w:szCs w:val="24"/>
              </w:rPr>
              <w:t>2、</w:t>
            </w:r>
            <w:r>
              <w:rPr>
                <w:rFonts w:ascii="宋体" w:hAnsi="宋体" w:cs="宋体"/>
                <w:sz w:val="24"/>
                <w:szCs w:val="24"/>
                <w:lang w:val="zh-CN"/>
              </w:rPr>
              <w:t>质量保证期内，如果证实货物是有缺陷的，包括潜在的缺陷或者使用不符合要求的材料等，成交供应商应立即免费维修或者更换有缺陷的货物或者部件，保证达到合同规定的技术以及性能要求。成交供应商在收到通知后五个工作日内没有弥补缺陷，采购人可自行采取必要的补救措施，但风险和费用由成交供应商承担，采购人同时保留通过法律途径进行索赔的权利</w:t>
            </w:r>
            <w:r>
              <w:rPr>
                <w:rFonts w:hint="eastAsia" w:ascii="宋体" w:hAnsi="宋体" w:cs="宋体"/>
                <w:sz w:val="24"/>
                <w:szCs w:val="24"/>
                <w:lang w:val="zh-CN"/>
              </w:rPr>
              <w:t>。</w:t>
            </w:r>
          </w:p>
        </w:tc>
      </w:tr>
    </w:tbl>
    <w:p w14:paraId="6F5DADB7">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default" w:ascii="宋体" w:hAnsi="宋体" w:eastAsia="宋体" w:cs="宋体"/>
          <w:color w:val="auto"/>
          <w:spacing w:val="-3"/>
          <w:kern w:val="1"/>
          <w:sz w:val="24"/>
          <w:szCs w:val="24"/>
          <w:highlight w:val="none"/>
          <w:lang w:val="en-US" w:eastAsia="zh-CN" w:bidi="ar-SA"/>
        </w:rPr>
      </w:pPr>
      <w:r>
        <w:rPr>
          <w:rFonts w:hint="eastAsia" w:ascii="宋体" w:hAnsi="宋体" w:eastAsia="宋体" w:cs="宋体"/>
          <w:color w:val="auto"/>
          <w:spacing w:val="-3"/>
          <w:kern w:val="1"/>
          <w:sz w:val="24"/>
          <w:szCs w:val="24"/>
          <w:highlight w:val="none"/>
          <w:lang w:val="en-US" w:eastAsia="zh-CN" w:bidi="ar-SA"/>
        </w:rPr>
        <w:t>注：提供产品质量</w:t>
      </w:r>
      <w:r>
        <w:rPr>
          <w:rFonts w:hint="eastAsia" w:ascii="宋体" w:hAnsi="宋体" w:eastAsia="宋体" w:cs="宋体"/>
          <w:color w:val="auto"/>
          <w:spacing w:val="-3"/>
          <w:kern w:val="1"/>
          <w:sz w:val="24"/>
          <w:szCs w:val="24"/>
          <w:highlight w:val="none"/>
          <w:lang w:val="zh-CN" w:eastAsia="zh-CN" w:bidi="ar-SA"/>
        </w:rPr>
        <w:t>达到或高于国家相关质量规范标准</w:t>
      </w:r>
      <w:r>
        <w:rPr>
          <w:rFonts w:hint="eastAsia" w:ascii="宋体" w:hAnsi="宋体" w:eastAsia="宋体" w:cs="宋体"/>
          <w:color w:val="auto"/>
          <w:spacing w:val="-3"/>
          <w:kern w:val="1"/>
          <w:sz w:val="24"/>
          <w:szCs w:val="24"/>
          <w:highlight w:val="none"/>
          <w:lang w:val="en-US" w:eastAsia="zh-CN" w:bidi="ar-SA"/>
        </w:rPr>
        <w:t>。</w:t>
      </w:r>
    </w:p>
    <w:p w14:paraId="45CA7089">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auto"/>
          <w:spacing w:val="-3"/>
          <w:kern w:val="1"/>
          <w:sz w:val="24"/>
          <w:szCs w:val="24"/>
          <w:highlight w:val="none"/>
          <w:lang w:val="zh-CN" w:eastAsia="zh-CN" w:bidi="ar-SA"/>
        </w:rPr>
      </w:pPr>
      <w:r>
        <w:rPr>
          <w:rFonts w:hint="eastAsia" w:ascii="宋体" w:hAnsi="宋体" w:eastAsia="宋体" w:cs="宋体"/>
          <w:b/>
          <w:bCs/>
          <w:color w:val="auto"/>
          <w:spacing w:val="-3"/>
          <w:kern w:val="1"/>
          <w:sz w:val="24"/>
          <w:szCs w:val="24"/>
          <w:highlight w:val="none"/>
          <w:lang w:val="zh-CN" w:eastAsia="zh-CN" w:bidi="ar-SA"/>
        </w:rPr>
        <w:t>（</w:t>
      </w:r>
      <w:r>
        <w:rPr>
          <w:rFonts w:hint="eastAsia" w:ascii="宋体" w:hAnsi="宋体" w:eastAsia="宋体" w:cs="宋体"/>
          <w:b/>
          <w:bCs/>
          <w:color w:val="auto"/>
          <w:spacing w:val="-3"/>
          <w:kern w:val="1"/>
          <w:sz w:val="24"/>
          <w:szCs w:val="24"/>
          <w:highlight w:val="none"/>
          <w:lang w:val="en-US" w:eastAsia="zh-CN" w:bidi="ar-SA"/>
        </w:rPr>
        <w:t>五</w:t>
      </w:r>
      <w:r>
        <w:rPr>
          <w:rFonts w:hint="eastAsia" w:ascii="宋体" w:hAnsi="宋体" w:eastAsia="宋体" w:cs="宋体"/>
          <w:b/>
          <w:bCs/>
          <w:color w:val="auto"/>
          <w:spacing w:val="-3"/>
          <w:kern w:val="1"/>
          <w:sz w:val="24"/>
          <w:szCs w:val="24"/>
          <w:highlight w:val="none"/>
          <w:lang w:val="zh-CN" w:eastAsia="zh-CN" w:bidi="ar-SA"/>
        </w:rPr>
        <w:t>）配套技术服务</w:t>
      </w:r>
    </w:p>
    <w:p w14:paraId="700CEDC9">
      <w:pPr>
        <w:keepNext w:val="0"/>
        <w:keepLines w:val="0"/>
        <w:pageBreakBefore w:val="0"/>
        <w:widowControl w:val="0"/>
        <w:kinsoku/>
        <w:wordWrap/>
        <w:overflowPunct/>
        <w:topLinePunct w:val="0"/>
        <w:bidi w:val="0"/>
        <w:snapToGrid/>
        <w:spacing w:line="500" w:lineRule="exact"/>
        <w:ind w:firstLine="468" w:firstLineChars="200"/>
        <w:textAlignment w:val="auto"/>
        <w:rPr>
          <w:rFonts w:hint="default" w:ascii="宋体" w:hAnsi="宋体" w:eastAsia="宋体" w:cs="宋体"/>
          <w:color w:val="auto"/>
          <w:spacing w:val="-3"/>
          <w:kern w:val="1"/>
          <w:sz w:val="24"/>
          <w:szCs w:val="24"/>
          <w:highlight w:val="none"/>
          <w:lang w:val="zh-CN" w:eastAsia="zh-CN" w:bidi="ar-SA"/>
        </w:rPr>
      </w:pPr>
      <w:r>
        <w:rPr>
          <w:rFonts w:hint="eastAsia" w:ascii="宋体" w:hAnsi="宋体" w:eastAsia="宋体" w:cs="宋体"/>
          <w:color w:val="auto"/>
          <w:spacing w:val="-3"/>
          <w:kern w:val="1"/>
          <w:sz w:val="24"/>
          <w:szCs w:val="24"/>
          <w:highlight w:val="none"/>
          <w:lang w:val="zh-CN" w:eastAsia="zh-CN" w:bidi="ar-SA"/>
        </w:rPr>
        <w:t>①投标</w:t>
      </w:r>
      <w:r>
        <w:rPr>
          <w:rFonts w:hint="default" w:ascii="宋体" w:hAnsi="宋体" w:eastAsia="宋体" w:cs="宋体"/>
          <w:color w:val="auto"/>
          <w:spacing w:val="-3"/>
          <w:kern w:val="1"/>
          <w:sz w:val="24"/>
          <w:szCs w:val="24"/>
          <w:highlight w:val="none"/>
          <w:lang w:val="zh-CN" w:eastAsia="zh-CN" w:bidi="ar-SA"/>
        </w:rPr>
        <w:t>人</w:t>
      </w:r>
      <w:r>
        <w:rPr>
          <w:rFonts w:hint="eastAsia" w:ascii="宋体" w:hAnsi="宋体" w:eastAsia="宋体" w:cs="宋体"/>
          <w:color w:val="auto"/>
          <w:spacing w:val="-3"/>
          <w:kern w:val="1"/>
          <w:sz w:val="24"/>
          <w:szCs w:val="24"/>
          <w:highlight w:val="none"/>
          <w:lang w:val="zh-CN" w:eastAsia="zh-CN" w:bidi="ar-SA"/>
        </w:rPr>
        <w:t>需具有多年的医院污水消毒处理经验，针对医院污水处理站四季水质的不同，能够比较科学的掌握和记录消毒粉投加量与活性氧检测数值、粪大肠杆菌数之间的规律，要求能够保对污水消毒引起的问题进行有效、快速的解决。</w:t>
      </w:r>
    </w:p>
    <w:p w14:paraId="1453F4ED">
      <w:pPr>
        <w:keepNext w:val="0"/>
        <w:keepLines w:val="0"/>
        <w:pageBreakBefore w:val="0"/>
        <w:widowControl w:val="0"/>
        <w:kinsoku/>
        <w:wordWrap/>
        <w:overflowPunct/>
        <w:topLinePunct w:val="0"/>
        <w:bidi w:val="0"/>
        <w:snapToGrid/>
        <w:spacing w:line="500" w:lineRule="exact"/>
        <w:ind w:firstLine="468" w:firstLineChars="200"/>
        <w:textAlignment w:val="auto"/>
        <w:rPr>
          <w:rFonts w:hint="default" w:ascii="宋体" w:hAnsi="宋体" w:eastAsia="宋体" w:cs="宋体"/>
          <w:color w:val="auto"/>
          <w:spacing w:val="-3"/>
          <w:kern w:val="1"/>
          <w:sz w:val="24"/>
          <w:szCs w:val="24"/>
          <w:highlight w:val="none"/>
          <w:lang w:val="zh-CN" w:eastAsia="zh-CN" w:bidi="ar-SA"/>
        </w:rPr>
      </w:pPr>
      <w:r>
        <w:rPr>
          <w:rFonts w:hint="eastAsia" w:ascii="宋体" w:hAnsi="宋体" w:eastAsia="宋体" w:cs="宋体"/>
          <w:color w:val="auto"/>
          <w:spacing w:val="-3"/>
          <w:kern w:val="1"/>
          <w:sz w:val="24"/>
          <w:szCs w:val="24"/>
          <w:highlight w:val="none"/>
          <w:lang w:val="zh-CN" w:eastAsia="zh-CN" w:bidi="ar-SA"/>
        </w:rPr>
        <w:t>②</w:t>
      </w:r>
      <w:r>
        <w:rPr>
          <w:rFonts w:hint="eastAsia" w:ascii="宋体" w:hAnsi="宋体" w:eastAsia="宋体" w:cs="宋体"/>
          <w:color w:val="auto"/>
          <w:spacing w:val="-3"/>
          <w:kern w:val="1"/>
          <w:sz w:val="24"/>
          <w:szCs w:val="24"/>
          <w:highlight w:val="none"/>
          <w:lang w:val="en-US" w:eastAsia="zh-CN" w:bidi="ar-SA"/>
        </w:rPr>
        <w:t>▲</w:t>
      </w:r>
      <w:r>
        <w:rPr>
          <w:rFonts w:hint="eastAsia" w:ascii="宋体" w:hAnsi="宋体" w:eastAsia="宋体" w:cs="宋体"/>
          <w:color w:val="auto"/>
          <w:spacing w:val="-3"/>
          <w:kern w:val="1"/>
          <w:sz w:val="24"/>
          <w:szCs w:val="24"/>
          <w:highlight w:val="none"/>
          <w:lang w:val="zh-CN" w:eastAsia="zh-CN" w:bidi="ar-SA"/>
        </w:rPr>
        <w:t>投标</w:t>
      </w:r>
      <w:r>
        <w:rPr>
          <w:rFonts w:hint="default" w:ascii="宋体" w:hAnsi="宋体" w:eastAsia="宋体" w:cs="宋体"/>
          <w:color w:val="auto"/>
          <w:spacing w:val="-3"/>
          <w:kern w:val="1"/>
          <w:sz w:val="24"/>
          <w:szCs w:val="24"/>
          <w:highlight w:val="none"/>
          <w:lang w:val="zh-CN" w:eastAsia="zh-CN" w:bidi="ar-SA"/>
        </w:rPr>
        <w:t>人</w:t>
      </w:r>
      <w:r>
        <w:rPr>
          <w:rFonts w:hint="eastAsia" w:ascii="宋体" w:hAnsi="宋体" w:eastAsia="宋体" w:cs="宋体"/>
          <w:color w:val="auto"/>
          <w:spacing w:val="-3"/>
          <w:kern w:val="1"/>
          <w:sz w:val="24"/>
          <w:szCs w:val="24"/>
          <w:highlight w:val="none"/>
          <w:lang w:val="zh-CN" w:eastAsia="zh-CN" w:bidi="ar-SA"/>
        </w:rPr>
        <w:t>必须具有效的环保工程专业承包贰级</w:t>
      </w:r>
      <w:r>
        <w:rPr>
          <w:rFonts w:hint="eastAsia" w:ascii="宋体" w:hAnsi="宋体" w:eastAsia="宋体" w:cs="宋体"/>
          <w:color w:val="auto"/>
          <w:spacing w:val="-3"/>
          <w:kern w:val="1"/>
          <w:sz w:val="24"/>
          <w:szCs w:val="24"/>
          <w:highlight w:val="none"/>
          <w:lang w:val="en-US" w:eastAsia="zh-CN" w:bidi="ar-SA"/>
        </w:rPr>
        <w:t>及以上</w:t>
      </w:r>
      <w:r>
        <w:rPr>
          <w:rFonts w:hint="eastAsia" w:ascii="宋体" w:hAnsi="宋体" w:eastAsia="宋体" w:cs="宋体"/>
          <w:color w:val="auto"/>
          <w:spacing w:val="-3"/>
          <w:kern w:val="1"/>
          <w:sz w:val="24"/>
          <w:szCs w:val="24"/>
          <w:highlight w:val="none"/>
          <w:lang w:val="zh-CN" w:eastAsia="zh-CN" w:bidi="ar-SA"/>
        </w:rPr>
        <w:t>证书、安全生产许可证书。若供应商中标，将为医院污水站提供技术支持：技术支持内容涵盖污水站整体工艺运行指导、水质超标故障分析、污水站运行管理培训等相关内容，且技术团队人员拥有环境保护</w:t>
      </w:r>
      <w:r>
        <w:rPr>
          <w:rFonts w:hint="default" w:ascii="宋体" w:hAnsi="宋体" w:eastAsia="宋体" w:cs="宋体"/>
          <w:color w:val="auto"/>
          <w:spacing w:val="-3"/>
          <w:kern w:val="1"/>
          <w:sz w:val="24"/>
          <w:szCs w:val="24"/>
          <w:highlight w:val="none"/>
          <w:lang w:val="zh-CN" w:eastAsia="zh-CN" w:bidi="ar-SA"/>
        </w:rPr>
        <w:t>设施运行人员</w:t>
      </w:r>
      <w:r>
        <w:rPr>
          <w:rFonts w:hint="eastAsia" w:ascii="宋体" w:hAnsi="宋体" w:eastAsia="宋体" w:cs="宋体"/>
          <w:color w:val="auto"/>
          <w:spacing w:val="-3"/>
          <w:kern w:val="1"/>
          <w:sz w:val="24"/>
          <w:szCs w:val="24"/>
          <w:highlight w:val="none"/>
          <w:lang w:val="zh-CN" w:eastAsia="zh-CN" w:bidi="ar-SA"/>
        </w:rPr>
        <w:t>技能</w:t>
      </w:r>
      <w:r>
        <w:rPr>
          <w:rFonts w:hint="default" w:ascii="宋体" w:hAnsi="宋体" w:eastAsia="宋体" w:cs="宋体"/>
          <w:color w:val="auto"/>
          <w:spacing w:val="-3"/>
          <w:kern w:val="1"/>
          <w:sz w:val="24"/>
          <w:szCs w:val="24"/>
          <w:highlight w:val="none"/>
          <w:lang w:val="zh-CN" w:eastAsia="zh-CN" w:bidi="ar-SA"/>
        </w:rPr>
        <w:t>培训合格证书；</w:t>
      </w:r>
    </w:p>
    <w:p w14:paraId="7CB74C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68" w:firstLineChars="200"/>
        <w:jc w:val="both"/>
        <w:textAlignment w:val="auto"/>
        <w:rPr>
          <w:rFonts w:hint="eastAsia" w:ascii="宋体" w:hAnsi="宋体" w:eastAsia="宋体" w:cs="宋体"/>
          <w:color w:val="auto"/>
          <w:spacing w:val="-3"/>
          <w:kern w:val="1"/>
          <w:sz w:val="24"/>
          <w:szCs w:val="24"/>
          <w:highlight w:val="none"/>
          <w:lang w:val="en-US" w:eastAsia="zh-CN" w:bidi="ar-SA"/>
        </w:rPr>
      </w:pPr>
      <w:r>
        <w:rPr>
          <w:rFonts w:hint="eastAsia" w:ascii="宋体" w:hAnsi="宋体" w:eastAsia="宋体" w:cs="宋体"/>
          <w:color w:val="auto"/>
          <w:spacing w:val="-3"/>
          <w:kern w:val="1"/>
          <w:sz w:val="24"/>
          <w:szCs w:val="24"/>
          <w:highlight w:val="none"/>
          <w:lang w:val="en-US" w:eastAsia="zh-CN" w:bidi="ar-SA"/>
        </w:rPr>
        <w:t>③投标人需提供两名持证人员(废水处理工操作证、有限空间作业证等相关证件)，人员应符合政府环保部门的要求并具有相应资质和上岗资格对医院进行服务。</w:t>
      </w:r>
      <w:r>
        <w:rPr>
          <w:rFonts w:hint="default" w:ascii="宋体" w:hAnsi="宋体" w:eastAsia="宋体" w:cs="宋体"/>
          <w:color w:val="auto"/>
          <w:spacing w:val="-3"/>
          <w:kern w:val="1"/>
          <w:sz w:val="24"/>
          <w:szCs w:val="24"/>
          <w:highlight w:val="none"/>
          <w:lang w:val="en-US" w:eastAsia="zh-CN" w:bidi="ar-SA"/>
        </w:rPr>
        <w:t>另单独</w:t>
      </w:r>
      <w:r>
        <w:rPr>
          <w:rFonts w:hint="eastAsia" w:ascii="宋体" w:hAnsi="宋体" w:eastAsia="宋体" w:cs="宋体"/>
          <w:color w:val="auto"/>
          <w:spacing w:val="-3"/>
          <w:kern w:val="1"/>
          <w:sz w:val="24"/>
          <w:szCs w:val="24"/>
          <w:highlight w:val="none"/>
          <w:lang w:val="en-US" w:eastAsia="zh-CN" w:bidi="ar-SA"/>
        </w:rPr>
        <w:t>提供</w:t>
      </w:r>
      <w:r>
        <w:rPr>
          <w:rFonts w:hint="default" w:ascii="宋体" w:hAnsi="宋体" w:eastAsia="宋体" w:cs="宋体"/>
          <w:color w:val="auto"/>
          <w:spacing w:val="-3"/>
          <w:kern w:val="1"/>
          <w:sz w:val="24"/>
          <w:szCs w:val="24"/>
          <w:highlight w:val="none"/>
          <w:lang w:val="en-US" w:eastAsia="zh-CN" w:bidi="ar-SA"/>
        </w:rPr>
        <w:t>一名专门</w:t>
      </w:r>
      <w:r>
        <w:rPr>
          <w:rFonts w:hint="eastAsia" w:ascii="宋体" w:hAnsi="宋体" w:eastAsia="宋体" w:cs="宋体"/>
          <w:color w:val="auto"/>
          <w:spacing w:val="-3"/>
          <w:kern w:val="1"/>
          <w:sz w:val="24"/>
          <w:szCs w:val="24"/>
          <w:highlight w:val="none"/>
          <w:lang w:val="en-US" w:eastAsia="zh-CN" w:bidi="ar-SA"/>
        </w:rPr>
        <w:t>对接医院的人员为医院提供7*24小时相关的服务。根据医院要求配合医院相关检查辅助工作及提供相关资料。</w:t>
      </w:r>
    </w:p>
    <w:p w14:paraId="1C5A8C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68" w:firstLineChars="200"/>
        <w:jc w:val="both"/>
        <w:textAlignment w:val="auto"/>
        <w:rPr>
          <w:rFonts w:hint="default" w:ascii="宋体" w:hAnsi="宋体" w:eastAsia="宋体" w:cs="宋体"/>
          <w:color w:val="auto"/>
          <w:spacing w:val="-3"/>
          <w:kern w:val="1"/>
          <w:sz w:val="24"/>
          <w:szCs w:val="24"/>
          <w:highlight w:val="none"/>
          <w:lang w:val="en-US" w:eastAsia="zh-CN" w:bidi="ar-SA"/>
        </w:rPr>
      </w:pPr>
      <w:r>
        <w:rPr>
          <w:rFonts w:hint="eastAsia" w:ascii="宋体" w:hAnsi="宋体" w:eastAsia="宋体" w:cs="宋体"/>
          <w:color w:val="auto"/>
          <w:spacing w:val="-3"/>
          <w:kern w:val="1"/>
          <w:sz w:val="24"/>
          <w:szCs w:val="24"/>
          <w:highlight w:val="none"/>
          <w:lang w:val="en-US" w:eastAsia="zh-CN" w:bidi="ar-SA"/>
        </w:rPr>
        <w:t>④水质数据：配套水质检测服务，体现消杀数值。</w:t>
      </w:r>
    </w:p>
    <w:p w14:paraId="0A448FE7">
      <w:pPr>
        <w:keepNext w:val="0"/>
        <w:keepLines w:val="0"/>
        <w:pageBreakBefore w:val="0"/>
        <w:widowControl w:val="0"/>
        <w:kinsoku/>
        <w:wordWrap/>
        <w:overflowPunct/>
        <w:topLinePunct w:val="0"/>
        <w:bidi w:val="0"/>
        <w:snapToGrid/>
        <w:spacing w:line="500" w:lineRule="exact"/>
        <w:textAlignment w:val="auto"/>
        <w:rPr>
          <w:rFonts w:hint="default" w:ascii="宋体" w:hAnsi="宋体" w:eastAsia="宋体" w:cs="宋体"/>
          <w:b/>
          <w:bCs/>
          <w:color w:val="auto"/>
          <w:spacing w:val="-3"/>
          <w:kern w:val="1"/>
          <w:sz w:val="24"/>
          <w:szCs w:val="24"/>
          <w:highlight w:val="none"/>
          <w:lang w:val="zh-CN" w:eastAsia="zh-CN" w:bidi="ar-SA"/>
        </w:rPr>
      </w:pPr>
      <w:r>
        <w:rPr>
          <w:rFonts w:hint="eastAsia" w:ascii="宋体" w:hAnsi="宋体" w:eastAsia="宋体" w:cs="宋体"/>
          <w:b/>
          <w:bCs/>
          <w:color w:val="auto"/>
          <w:spacing w:val="-3"/>
          <w:kern w:val="1"/>
          <w:sz w:val="24"/>
          <w:szCs w:val="24"/>
          <w:highlight w:val="none"/>
          <w:lang w:val="zh-CN" w:eastAsia="zh-CN" w:bidi="ar-SA"/>
        </w:rPr>
        <w:t>（</w:t>
      </w:r>
      <w:r>
        <w:rPr>
          <w:rFonts w:hint="eastAsia" w:ascii="宋体" w:hAnsi="宋体" w:eastAsia="宋体" w:cs="宋体"/>
          <w:b/>
          <w:bCs/>
          <w:color w:val="auto"/>
          <w:spacing w:val="-3"/>
          <w:kern w:val="1"/>
          <w:sz w:val="24"/>
          <w:szCs w:val="24"/>
          <w:highlight w:val="none"/>
          <w:lang w:val="en-US" w:eastAsia="zh-CN" w:bidi="ar-SA"/>
        </w:rPr>
        <w:t>六</w:t>
      </w:r>
      <w:r>
        <w:rPr>
          <w:rFonts w:hint="eastAsia" w:ascii="宋体" w:hAnsi="宋体" w:eastAsia="宋体" w:cs="宋体"/>
          <w:b/>
          <w:bCs/>
          <w:color w:val="auto"/>
          <w:spacing w:val="-3"/>
          <w:kern w:val="1"/>
          <w:sz w:val="24"/>
          <w:szCs w:val="24"/>
          <w:highlight w:val="none"/>
          <w:lang w:val="zh-CN" w:eastAsia="zh-CN" w:bidi="ar-SA"/>
        </w:rPr>
        <w:t>）总体要求</w:t>
      </w:r>
    </w:p>
    <w:p w14:paraId="03C44923">
      <w:pPr>
        <w:keepNext w:val="0"/>
        <w:keepLines w:val="0"/>
        <w:pageBreakBefore w:val="0"/>
        <w:widowControl w:val="0"/>
        <w:kinsoku/>
        <w:wordWrap/>
        <w:overflowPunct/>
        <w:topLinePunct w:val="0"/>
        <w:bidi w:val="0"/>
        <w:snapToGrid/>
        <w:spacing w:line="500" w:lineRule="exact"/>
        <w:ind w:firstLine="468" w:firstLineChars="200"/>
        <w:textAlignment w:val="auto"/>
        <w:rPr>
          <w:rFonts w:hint="eastAsia" w:ascii="宋体" w:hAnsi="宋体" w:eastAsia="宋体" w:cs="宋体"/>
          <w:color w:val="auto"/>
          <w:spacing w:val="-3"/>
          <w:kern w:val="1"/>
          <w:sz w:val="24"/>
          <w:szCs w:val="24"/>
          <w:highlight w:val="none"/>
          <w:lang w:val="zh-CN" w:eastAsia="zh-CN" w:bidi="ar-SA"/>
        </w:rPr>
      </w:pPr>
      <w:r>
        <w:rPr>
          <w:rFonts w:hint="eastAsia" w:ascii="宋体" w:hAnsi="宋体" w:eastAsia="宋体" w:cs="宋体"/>
          <w:color w:val="auto"/>
          <w:spacing w:val="-3"/>
          <w:kern w:val="1"/>
          <w:sz w:val="24"/>
          <w:szCs w:val="24"/>
          <w:highlight w:val="none"/>
          <w:lang w:val="en-US" w:eastAsia="zh-CN" w:bidi="ar-SA"/>
        </w:rPr>
        <w:t>1</w:t>
      </w:r>
      <w:r>
        <w:rPr>
          <w:rFonts w:hint="eastAsia" w:ascii="宋体" w:hAnsi="宋体" w:eastAsia="宋体" w:cs="宋体"/>
          <w:color w:val="auto"/>
          <w:spacing w:val="-3"/>
          <w:kern w:val="1"/>
          <w:sz w:val="24"/>
          <w:szCs w:val="24"/>
          <w:highlight w:val="none"/>
          <w:lang w:val="zh-CN" w:eastAsia="zh-CN" w:bidi="ar-SA"/>
        </w:rPr>
        <w:t>.</w:t>
      </w:r>
      <w:r>
        <w:rPr>
          <w:rFonts w:hint="eastAsia" w:ascii="宋体" w:hAnsi="宋体" w:eastAsia="宋体" w:cs="宋体"/>
          <w:color w:val="auto"/>
          <w:spacing w:val="-3"/>
          <w:kern w:val="1"/>
          <w:sz w:val="24"/>
          <w:szCs w:val="24"/>
          <w:highlight w:val="none"/>
          <w:lang w:val="en-US" w:eastAsia="zh-CN" w:bidi="ar-SA"/>
        </w:rPr>
        <w:t xml:space="preserve"> </w:t>
      </w:r>
      <w:r>
        <w:rPr>
          <w:rFonts w:hint="eastAsia" w:ascii="宋体" w:hAnsi="宋体" w:eastAsia="宋体" w:cs="宋体"/>
          <w:color w:val="auto"/>
          <w:spacing w:val="-3"/>
          <w:kern w:val="1"/>
          <w:sz w:val="24"/>
          <w:szCs w:val="24"/>
          <w:highlight w:val="none"/>
          <w:lang w:val="en-US" w:eastAsia="zh-CN" w:bidi="ar-SA"/>
        </w:rPr>
        <w:sym w:font="Wingdings 2" w:char="F0EA"/>
      </w:r>
      <w:r>
        <w:rPr>
          <w:rFonts w:hint="eastAsia" w:ascii="宋体" w:hAnsi="宋体" w:eastAsia="宋体" w:cs="宋体"/>
          <w:color w:val="auto"/>
          <w:spacing w:val="-3"/>
          <w:kern w:val="1"/>
          <w:sz w:val="24"/>
          <w:szCs w:val="24"/>
          <w:highlight w:val="none"/>
          <w:lang w:val="zh-CN" w:eastAsia="zh-CN" w:bidi="ar-SA"/>
        </w:rPr>
        <w:t>经投加所供应的产品处理后的医院污水必须符合《医疗机构水污染物排放标准》（GB18466-2005）的标准。</w:t>
      </w:r>
    </w:p>
    <w:p w14:paraId="0E2B5138">
      <w:pPr>
        <w:keepNext w:val="0"/>
        <w:keepLines w:val="0"/>
        <w:pageBreakBefore w:val="0"/>
        <w:widowControl w:val="0"/>
        <w:kinsoku/>
        <w:wordWrap/>
        <w:overflowPunct/>
        <w:topLinePunct w:val="0"/>
        <w:bidi w:val="0"/>
        <w:snapToGrid/>
        <w:spacing w:line="500" w:lineRule="exact"/>
        <w:ind w:firstLine="468" w:firstLineChars="200"/>
        <w:textAlignment w:val="auto"/>
        <w:rPr>
          <w:rFonts w:hint="default" w:ascii="宋体" w:hAnsi="宋体" w:eastAsia="宋体" w:cs="宋体"/>
          <w:color w:val="auto"/>
          <w:spacing w:val="-3"/>
          <w:kern w:val="1"/>
          <w:sz w:val="24"/>
          <w:szCs w:val="24"/>
          <w:highlight w:val="none"/>
          <w:lang w:val="zh-CN" w:eastAsia="zh-CN" w:bidi="ar-SA"/>
        </w:rPr>
      </w:pPr>
      <w:r>
        <w:rPr>
          <w:rFonts w:hint="eastAsia" w:ascii="宋体" w:hAnsi="宋体" w:eastAsia="宋体" w:cs="宋体"/>
          <w:color w:val="auto"/>
          <w:spacing w:val="-3"/>
          <w:kern w:val="1"/>
          <w:sz w:val="24"/>
          <w:szCs w:val="24"/>
          <w:highlight w:val="none"/>
          <w:lang w:val="en-US" w:eastAsia="zh-CN" w:bidi="ar-SA"/>
        </w:rPr>
        <w:t>2</w:t>
      </w:r>
      <w:r>
        <w:rPr>
          <w:rFonts w:hint="eastAsia" w:ascii="宋体" w:hAnsi="宋体" w:eastAsia="宋体" w:cs="宋体"/>
          <w:color w:val="auto"/>
          <w:spacing w:val="-3"/>
          <w:kern w:val="1"/>
          <w:sz w:val="24"/>
          <w:szCs w:val="24"/>
          <w:highlight w:val="none"/>
          <w:lang w:val="zh-CN" w:eastAsia="zh-CN" w:bidi="ar-SA"/>
        </w:rPr>
        <w:t>. ▲投标人需具有投加装置自有知识产权专利证书，对采购人现有设备管道阀门及配件和电气控制系统老化、故障等情况进行定期检修保养及零配件更换，确保设备正常运行。</w:t>
      </w:r>
      <w:r>
        <w:rPr>
          <w:rFonts w:hint="eastAsia" w:ascii="宋体" w:hAnsi="宋体" w:eastAsia="宋体" w:cs="宋体"/>
          <w:color w:val="auto"/>
          <w:spacing w:val="-3"/>
          <w:kern w:val="1"/>
          <w:sz w:val="24"/>
          <w:szCs w:val="24"/>
          <w:highlight w:val="none"/>
          <w:lang w:val="en-US" w:eastAsia="zh-CN" w:bidi="ar-SA"/>
        </w:rPr>
        <w:t>提供由于设备故障导致运行无法正常运行时的应急预案。</w:t>
      </w:r>
    </w:p>
    <w:p w14:paraId="3942B876">
      <w:pPr>
        <w:keepNext w:val="0"/>
        <w:keepLines w:val="0"/>
        <w:pageBreakBefore w:val="0"/>
        <w:widowControl w:val="0"/>
        <w:kinsoku/>
        <w:wordWrap/>
        <w:overflowPunct/>
        <w:topLinePunct w:val="0"/>
        <w:bidi w:val="0"/>
        <w:snapToGrid/>
        <w:spacing w:line="500" w:lineRule="exact"/>
        <w:ind w:firstLine="468" w:firstLineChars="200"/>
        <w:textAlignment w:val="auto"/>
        <w:rPr>
          <w:rFonts w:hint="eastAsia" w:ascii="宋体" w:hAnsi="宋体" w:eastAsia="宋体" w:cs="宋体"/>
          <w:color w:val="auto"/>
          <w:spacing w:val="-3"/>
          <w:kern w:val="1"/>
          <w:sz w:val="24"/>
          <w:szCs w:val="24"/>
          <w:highlight w:val="none"/>
          <w:lang w:val="zh-CN" w:eastAsia="zh-CN" w:bidi="ar-SA"/>
        </w:rPr>
      </w:pPr>
      <w:r>
        <w:rPr>
          <w:rFonts w:hint="eastAsia" w:ascii="宋体" w:hAnsi="宋体" w:eastAsia="宋体" w:cs="宋体"/>
          <w:color w:val="auto"/>
          <w:spacing w:val="-3"/>
          <w:kern w:val="1"/>
          <w:sz w:val="24"/>
          <w:szCs w:val="24"/>
          <w:highlight w:val="none"/>
          <w:lang w:val="en-US" w:eastAsia="zh-CN" w:bidi="ar-SA"/>
        </w:rPr>
        <w:t>3</w:t>
      </w:r>
      <w:r>
        <w:rPr>
          <w:rFonts w:hint="eastAsia" w:ascii="宋体" w:hAnsi="宋体" w:eastAsia="宋体" w:cs="宋体"/>
          <w:color w:val="auto"/>
          <w:spacing w:val="-3"/>
          <w:kern w:val="1"/>
          <w:sz w:val="24"/>
          <w:szCs w:val="24"/>
          <w:highlight w:val="none"/>
          <w:lang w:val="zh-CN" w:eastAsia="zh-CN" w:bidi="ar-SA"/>
        </w:rPr>
        <w:t>.▲拟委派的技术负责人须具有环保或机械等相关专业中级或以上职称；</w:t>
      </w:r>
      <w:r>
        <w:rPr>
          <w:rFonts w:hint="eastAsia" w:ascii="宋体" w:hAnsi="宋体" w:eastAsia="宋体" w:cs="宋体"/>
          <w:color w:val="auto"/>
          <w:spacing w:val="-3"/>
          <w:kern w:val="1"/>
          <w:sz w:val="24"/>
          <w:szCs w:val="24"/>
          <w:highlight w:val="none"/>
          <w:lang w:val="en-US" w:eastAsia="zh-CN" w:bidi="ar-SA"/>
        </w:rPr>
        <w:t>定期派技术负责人到现场进行设备巡检，技术指导培训。对操作人员进行定期业务培训及考核，使培训的操作人员按操作规程能够独立操作，培训人数按照院方需求而定。</w:t>
      </w:r>
      <w:r>
        <w:rPr>
          <w:rFonts w:hint="eastAsia" w:ascii="宋体" w:hAnsi="宋体" w:eastAsia="宋体" w:cs="宋体"/>
          <w:color w:val="auto"/>
          <w:spacing w:val="-3"/>
          <w:kern w:val="1"/>
          <w:sz w:val="24"/>
          <w:szCs w:val="24"/>
          <w:highlight w:val="none"/>
          <w:lang w:val="zh-CN" w:eastAsia="zh-CN" w:bidi="ar-SA"/>
        </w:rPr>
        <w:t>以达到技术人员能熟练地对所有相关设备进行管理。</w:t>
      </w:r>
    </w:p>
    <w:p w14:paraId="56D66799">
      <w:pPr>
        <w:keepNext w:val="0"/>
        <w:keepLines w:val="0"/>
        <w:pageBreakBefore w:val="0"/>
        <w:widowControl w:val="0"/>
        <w:kinsoku/>
        <w:wordWrap/>
        <w:overflowPunct/>
        <w:topLinePunct w:val="0"/>
        <w:autoSpaceDE/>
        <w:autoSpaceDN/>
        <w:bidi w:val="0"/>
        <w:adjustRightInd/>
        <w:snapToGrid/>
        <w:spacing w:line="360" w:lineRule="auto"/>
        <w:ind w:firstLine="468" w:firstLineChars="200"/>
        <w:textAlignment w:val="auto"/>
        <w:rPr>
          <w:rFonts w:hint="default" w:ascii="宋体" w:hAnsi="宋体" w:eastAsia="宋体" w:cs="宋体"/>
          <w:color w:val="auto"/>
          <w:spacing w:val="-3"/>
          <w:kern w:val="1"/>
          <w:sz w:val="24"/>
          <w:szCs w:val="24"/>
          <w:highlight w:val="none"/>
          <w:lang w:val="zh-CN" w:eastAsia="zh-CN" w:bidi="ar-SA"/>
        </w:rPr>
      </w:pPr>
      <w:r>
        <w:rPr>
          <w:rFonts w:hint="eastAsia" w:ascii="宋体" w:hAnsi="宋体" w:eastAsia="宋体" w:cs="宋体"/>
          <w:color w:val="auto"/>
          <w:spacing w:val="-3"/>
          <w:kern w:val="1"/>
          <w:sz w:val="24"/>
          <w:szCs w:val="24"/>
          <w:highlight w:val="none"/>
          <w:lang w:val="en-US" w:eastAsia="zh-CN" w:bidi="ar-SA"/>
        </w:rPr>
        <w:t>4.</w:t>
      </w:r>
      <w:r>
        <w:rPr>
          <w:rFonts w:hint="eastAsia" w:ascii="宋体" w:hAnsi="宋体" w:eastAsia="宋体" w:cs="宋体"/>
          <w:color w:val="auto"/>
          <w:spacing w:val="-3"/>
          <w:kern w:val="1"/>
          <w:sz w:val="24"/>
          <w:szCs w:val="24"/>
          <w:highlight w:val="none"/>
          <w:lang w:val="zh-CN" w:eastAsia="zh-CN" w:bidi="ar-SA"/>
        </w:rPr>
        <w:t>具有对维护响应时间、处理办法及解决问题时间的承诺，并保证提供7×24小时的售后服务、</w:t>
      </w:r>
      <w:r>
        <w:rPr>
          <w:rFonts w:hint="eastAsia" w:ascii="宋体" w:hAnsi="宋体" w:eastAsia="宋体" w:cs="宋体"/>
          <w:color w:val="auto"/>
          <w:spacing w:val="-3"/>
          <w:kern w:val="1"/>
          <w:sz w:val="24"/>
          <w:szCs w:val="24"/>
          <w:highlight w:val="none"/>
          <w:lang w:val="en-US" w:eastAsia="zh-CN" w:bidi="ar-SA"/>
        </w:rPr>
        <w:t>设备</w:t>
      </w:r>
      <w:r>
        <w:rPr>
          <w:rFonts w:hint="eastAsia" w:ascii="宋体" w:hAnsi="宋体" w:eastAsia="宋体" w:cs="宋体"/>
          <w:color w:val="auto"/>
          <w:spacing w:val="-3"/>
          <w:kern w:val="1"/>
          <w:sz w:val="24"/>
          <w:szCs w:val="24"/>
          <w:highlight w:val="none"/>
          <w:lang w:val="zh-CN" w:eastAsia="zh-CN" w:bidi="ar-SA"/>
        </w:rPr>
        <w:t>出现故障能够在2小时之内响应，如远程或电话沟通无</w:t>
      </w:r>
      <w:r>
        <w:rPr>
          <w:rFonts w:hint="eastAsia" w:ascii="宋体" w:hAnsi="宋体" w:eastAsia="宋体" w:cs="宋体"/>
          <w:color w:val="auto"/>
          <w:spacing w:val="-3"/>
          <w:kern w:val="1"/>
          <w:sz w:val="24"/>
          <w:szCs w:val="24"/>
          <w:highlight w:val="none"/>
          <w:lang w:val="en-US" w:eastAsia="zh-CN" w:bidi="ar-SA"/>
        </w:rPr>
        <w:t>法</w:t>
      </w:r>
      <w:r>
        <w:rPr>
          <w:rFonts w:hint="eastAsia" w:ascii="宋体" w:hAnsi="宋体" w:eastAsia="宋体" w:cs="宋体"/>
          <w:color w:val="auto"/>
          <w:spacing w:val="-3"/>
          <w:kern w:val="1"/>
          <w:sz w:val="24"/>
          <w:szCs w:val="24"/>
          <w:highlight w:val="none"/>
          <w:lang w:val="zh-CN" w:eastAsia="zh-CN" w:bidi="ar-SA"/>
        </w:rPr>
        <w:t>解决时，保证出现故障能够在 24 小时之内恢复正常使用。</w:t>
      </w:r>
      <w:r>
        <w:rPr>
          <w:rFonts w:hint="eastAsia" w:ascii="宋体" w:hAnsi="宋体" w:eastAsia="宋体" w:cs="宋体"/>
          <w:color w:val="auto"/>
          <w:spacing w:val="-3"/>
          <w:kern w:val="1"/>
          <w:sz w:val="24"/>
          <w:szCs w:val="24"/>
          <w:highlight w:val="none"/>
          <w:lang w:val="en-US" w:eastAsia="zh-CN" w:bidi="ar-SA"/>
        </w:rPr>
        <w:t xml:space="preserve">   </w:t>
      </w:r>
    </w:p>
    <w:p w14:paraId="30D76EE1">
      <w:pPr>
        <w:keepNext w:val="0"/>
        <w:keepLines w:val="0"/>
        <w:pageBreakBefore w:val="0"/>
        <w:widowControl w:val="0"/>
        <w:kinsoku/>
        <w:wordWrap/>
        <w:overflowPunct/>
        <w:topLinePunct w:val="0"/>
        <w:autoSpaceDE/>
        <w:autoSpaceDN/>
        <w:bidi w:val="0"/>
        <w:adjustRightInd/>
        <w:snapToGrid/>
        <w:spacing w:line="360" w:lineRule="auto"/>
        <w:ind w:firstLine="468" w:firstLineChars="200"/>
        <w:textAlignment w:val="auto"/>
        <w:rPr>
          <w:rFonts w:hint="eastAsia" w:ascii="宋体" w:hAnsi="宋体" w:eastAsia="宋体" w:cs="宋体"/>
          <w:color w:val="auto"/>
          <w:spacing w:val="-3"/>
          <w:kern w:val="1"/>
          <w:sz w:val="24"/>
          <w:szCs w:val="24"/>
          <w:highlight w:val="none"/>
          <w:lang w:val="en-US" w:eastAsia="zh-CN" w:bidi="ar-SA"/>
        </w:rPr>
      </w:pPr>
      <w:r>
        <w:rPr>
          <w:rFonts w:hint="eastAsia" w:ascii="宋体" w:hAnsi="宋体" w:eastAsia="宋体" w:cs="宋体"/>
          <w:color w:val="auto"/>
          <w:spacing w:val="-3"/>
          <w:kern w:val="1"/>
          <w:sz w:val="24"/>
          <w:szCs w:val="24"/>
          <w:highlight w:val="none"/>
          <w:lang w:val="en-US" w:eastAsia="zh-CN" w:bidi="ar-SA"/>
        </w:rPr>
        <w:t>5.为院方提供等级评审协助，平时日常检查人员到场协助等技术支持。</w:t>
      </w:r>
    </w:p>
    <w:p w14:paraId="100DF622">
      <w:r>
        <w:rPr>
          <w:rFonts w:hint="eastAsia" w:ascii="宋体" w:hAnsi="宋体" w:eastAsia="宋体" w:cs="宋体"/>
          <w:color w:val="auto"/>
          <w:spacing w:val="-3"/>
          <w:kern w:val="1"/>
          <w:sz w:val="24"/>
          <w:szCs w:val="24"/>
          <w:highlight w:val="none"/>
          <w:lang w:val="en-US" w:eastAsia="zh-CN" w:bidi="ar-SA"/>
        </w:rPr>
        <w:t>6.</w:t>
      </w:r>
      <w:r>
        <w:rPr>
          <w:rFonts w:hint="eastAsia" w:ascii="宋体" w:hAnsi="宋体" w:eastAsia="宋体" w:cs="宋体"/>
          <w:color w:val="auto"/>
          <w:spacing w:val="-3"/>
          <w:kern w:val="1"/>
          <w:sz w:val="24"/>
          <w:szCs w:val="24"/>
          <w:highlight w:val="none"/>
          <w:lang w:val="zh-CN" w:eastAsia="zh-CN" w:bidi="ar-SA"/>
        </w:rPr>
        <w:t>▲</w:t>
      </w:r>
      <w:r>
        <w:rPr>
          <w:rFonts w:hint="default" w:ascii="宋体" w:hAnsi="宋体" w:eastAsia="宋体" w:cs="宋体"/>
          <w:color w:val="auto"/>
          <w:spacing w:val="-3"/>
          <w:kern w:val="1"/>
          <w:sz w:val="24"/>
          <w:szCs w:val="24"/>
          <w:highlight w:val="none"/>
          <w:lang w:val="en-US" w:eastAsia="zh-CN" w:bidi="ar-SA"/>
        </w:rPr>
        <w:t>确保污水消毒达标排放，因药粉质量消毒出现问题，处罚由中标供应商承担费用。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OGEyMWFiM2VjY2MzM2M5MDBkMjExNDU0MTE0YzIifQ=="/>
  </w:docVars>
  <w:rsids>
    <w:rsidRoot w:val="053E5927"/>
    <w:rsid w:val="053E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pBdr>
        <w:top w:val="none" w:color="000000" w:sz="0" w:space="3"/>
        <w:left w:val="none" w:color="000000" w:sz="0" w:space="3"/>
        <w:bottom w:val="none" w:color="000000" w:sz="0" w:space="3"/>
        <w:right w:val="none" w:color="000000" w:sz="0" w:space="3"/>
      </w:pBd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2024-11-18T09:21:00Z</dcterms:created>
  <dc:creator>RITA</dc:creator>
  <cp:lastModifiedBy>RITA</cp:lastModifiedBy>
  <dcterms:modified xsi:type="dcterms:W3CDTF">2024-11-18T09:21:27Z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539FD5D4C3FD4CB48F4A0CA01DE663AF_11</vt:lpwstr>
  </property>
</Properties>
</file>