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F11E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b/>
          <w:bCs/>
          <w:caps/>
          <w:color w:val="000000"/>
          <w:kern w:val="0"/>
          <w:sz w:val="28"/>
          <w:szCs w:val="28"/>
          <w:highlight w:val="none"/>
        </w:rPr>
        <w:t xml:space="preserve"> </w:t>
      </w:r>
    </w:p>
    <w:p w14:paraId="3FD17035">
      <w:pPr>
        <w:keepNext w:val="0"/>
        <w:keepLines w:val="0"/>
        <w:pageBreakBefore w:val="0"/>
        <w:widowControl w:val="0"/>
        <w:kinsoku/>
        <w:wordWrap w:val="0"/>
        <w:overflowPunct/>
        <w:bidi w:val="0"/>
        <w:adjustRightInd w:val="0"/>
        <w:snapToGrid w:val="0"/>
        <w:spacing w:beforeAutospacing="0" w:afterAutospacing="0" w:line="360" w:lineRule="auto"/>
        <w:ind w:right="0"/>
        <w:jc w:val="center"/>
        <w:outlineLvl w:val="9"/>
        <w:rPr>
          <w:rFonts w:hint="eastAsia" w:ascii="仿宋" w:hAnsi="仿宋" w:eastAsia="仿宋" w:cs="仿宋"/>
          <w:b/>
          <w:bCs/>
          <w:caps/>
          <w:color w:val="000000"/>
          <w:kern w:val="0"/>
          <w:sz w:val="36"/>
          <w:szCs w:val="36"/>
          <w:highlight w:val="none"/>
          <w:lang w:val="zh-CN"/>
        </w:rPr>
      </w:pPr>
      <w:r>
        <w:rPr>
          <w:rFonts w:hint="eastAsia" w:ascii="仿宋" w:hAnsi="仿宋" w:eastAsia="仿宋" w:cs="仿宋"/>
          <w:b/>
          <w:bCs/>
          <w:caps/>
          <w:color w:val="000000"/>
          <w:kern w:val="0"/>
          <w:sz w:val="36"/>
          <w:szCs w:val="36"/>
          <w:highlight w:val="none"/>
          <w:lang w:val="zh-CN" w:eastAsia="zh-CN"/>
        </w:rPr>
        <w:t>木垒县2025年中央财政林业草原改革发展资金（林草支撑保障体系支出-草原有害生物防治项目）</w:t>
      </w:r>
    </w:p>
    <w:p w14:paraId="29C0969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caps/>
          <w:color w:val="000000"/>
          <w:kern w:val="0"/>
          <w:sz w:val="28"/>
          <w:szCs w:val="28"/>
          <w:highlight w:val="none"/>
          <w:lang w:val="zh-CN"/>
        </w:rPr>
      </w:pPr>
    </w:p>
    <w:p w14:paraId="6351D31C">
      <w:pPr>
        <w:keepNext w:val="0"/>
        <w:keepLines w:val="0"/>
        <w:pageBreakBefore w:val="0"/>
        <w:widowControl w:val="0"/>
        <w:kinsoku/>
        <w:wordWrap w:val="0"/>
        <w:overflowPunct/>
        <w:bidi w:val="0"/>
        <w:adjustRightInd w:val="0"/>
        <w:snapToGrid w:val="0"/>
        <w:spacing w:before="0" w:beforeLines="0" w:beforeAutospacing="0" w:afterAutospacing="0" w:line="360" w:lineRule="auto"/>
        <w:ind w:left="0" w:leftChars="0" w:right="0" w:firstLine="560" w:firstLineChars="200"/>
        <w:jc w:val="both"/>
        <w:outlineLvl w:val="9"/>
        <w:rPr>
          <w:rFonts w:hint="eastAsia" w:ascii="仿宋" w:hAnsi="仿宋" w:eastAsia="仿宋" w:cs="仿宋"/>
          <w:sz w:val="28"/>
          <w:szCs w:val="28"/>
          <w:lang w:val="zh-CN"/>
        </w:rPr>
      </w:pPr>
    </w:p>
    <w:p w14:paraId="4DD56D3B">
      <w:pPr>
        <w:keepNext w:val="0"/>
        <w:keepLines w:val="0"/>
        <w:pageBreakBefore w:val="0"/>
        <w:widowControl w:val="0"/>
        <w:kinsoku/>
        <w:wordWrap w:val="0"/>
        <w:overflowPunct/>
        <w:bidi w:val="0"/>
        <w:adjustRightInd w:val="0"/>
        <w:snapToGrid w:val="0"/>
        <w:spacing w:beforeAutospacing="0" w:afterAutospacing="0" w:line="360" w:lineRule="auto"/>
        <w:ind w:right="0"/>
        <w:jc w:val="center"/>
        <w:outlineLvl w:val="0"/>
        <w:rPr>
          <w:rFonts w:hint="eastAsia" w:ascii="仿宋" w:hAnsi="仿宋" w:eastAsia="仿宋" w:cs="仿宋"/>
          <w:b/>
          <w:bCs/>
          <w:caps/>
          <w:color w:val="000000"/>
          <w:kern w:val="0"/>
          <w:sz w:val="36"/>
          <w:szCs w:val="36"/>
          <w:highlight w:val="none"/>
          <w:lang w:val="zh-CN" w:eastAsia="zh-CN"/>
        </w:rPr>
      </w:pPr>
      <w:bookmarkStart w:id="0" w:name="_Toc16783"/>
      <w:r>
        <w:rPr>
          <w:rFonts w:hint="eastAsia" w:ascii="仿宋" w:hAnsi="仿宋" w:eastAsia="仿宋" w:cs="仿宋"/>
          <w:b/>
          <w:bCs/>
          <w:caps/>
          <w:color w:val="000000"/>
          <w:kern w:val="0"/>
          <w:sz w:val="36"/>
          <w:szCs w:val="36"/>
          <w:highlight w:val="none"/>
          <w:lang w:val="zh-CN" w:eastAsia="zh-CN"/>
        </w:rPr>
        <w:t>竞争性磋商文件</w:t>
      </w:r>
      <w:bookmarkEnd w:id="0"/>
    </w:p>
    <w:p w14:paraId="459C8A57">
      <w:pPr>
        <w:keepNext w:val="0"/>
        <w:keepLines w:val="0"/>
        <w:pageBreakBefore w:val="0"/>
        <w:widowControl w:val="0"/>
        <w:kinsoku/>
        <w:wordWrap w:val="0"/>
        <w:overflowPunct/>
        <w:bidi w:val="0"/>
        <w:adjustRightInd w:val="0"/>
        <w:snapToGrid w:val="0"/>
        <w:spacing w:beforeAutospacing="0" w:afterAutospacing="0" w:line="360" w:lineRule="auto"/>
        <w:ind w:right="0"/>
        <w:jc w:val="center"/>
        <w:outlineLvl w:val="0"/>
        <w:rPr>
          <w:rFonts w:hint="eastAsia" w:ascii="仿宋" w:hAnsi="仿宋" w:eastAsia="仿宋" w:cs="仿宋"/>
          <w:b/>
          <w:bCs/>
          <w:caps/>
          <w:color w:val="000000"/>
          <w:kern w:val="0"/>
          <w:sz w:val="36"/>
          <w:szCs w:val="36"/>
          <w:highlight w:val="none"/>
          <w:lang w:val="en-US" w:eastAsia="zh-CN"/>
        </w:rPr>
      </w:pPr>
      <w:bookmarkStart w:id="1" w:name="_Toc32658"/>
      <w:r>
        <w:rPr>
          <w:rFonts w:hint="eastAsia" w:ascii="仿宋" w:hAnsi="仿宋" w:eastAsia="仿宋" w:cs="仿宋"/>
          <w:b/>
          <w:bCs/>
          <w:caps/>
          <w:color w:val="000000"/>
          <w:kern w:val="0"/>
          <w:sz w:val="36"/>
          <w:szCs w:val="36"/>
          <w:highlight w:val="none"/>
          <w:lang w:val="zh-CN" w:eastAsia="zh-CN"/>
        </w:rPr>
        <w:t>XJXY-202</w:t>
      </w:r>
      <w:r>
        <w:rPr>
          <w:rFonts w:hint="eastAsia" w:ascii="仿宋" w:hAnsi="仿宋" w:eastAsia="仿宋" w:cs="仿宋"/>
          <w:b/>
          <w:bCs/>
          <w:caps/>
          <w:color w:val="000000"/>
          <w:kern w:val="0"/>
          <w:sz w:val="36"/>
          <w:szCs w:val="36"/>
          <w:highlight w:val="none"/>
          <w:lang w:val="en-US" w:eastAsia="zh-CN"/>
        </w:rPr>
        <w:t>5</w:t>
      </w:r>
      <w:r>
        <w:rPr>
          <w:rFonts w:hint="eastAsia" w:ascii="仿宋" w:hAnsi="仿宋" w:eastAsia="仿宋" w:cs="仿宋"/>
          <w:b/>
          <w:bCs/>
          <w:caps/>
          <w:color w:val="000000"/>
          <w:kern w:val="0"/>
          <w:sz w:val="36"/>
          <w:szCs w:val="36"/>
          <w:highlight w:val="none"/>
          <w:lang w:val="zh-CN" w:eastAsia="zh-CN"/>
        </w:rPr>
        <w:t>-0</w:t>
      </w:r>
      <w:r>
        <w:rPr>
          <w:rFonts w:hint="eastAsia" w:ascii="仿宋" w:hAnsi="仿宋" w:eastAsia="仿宋" w:cs="仿宋"/>
          <w:b/>
          <w:bCs/>
          <w:caps/>
          <w:color w:val="000000"/>
          <w:kern w:val="0"/>
          <w:sz w:val="36"/>
          <w:szCs w:val="36"/>
          <w:highlight w:val="none"/>
          <w:lang w:val="en-US" w:eastAsia="zh-CN"/>
        </w:rPr>
        <w:t>01</w:t>
      </w:r>
      <w:bookmarkEnd w:id="1"/>
    </w:p>
    <w:p w14:paraId="43DA2140">
      <w:pPr>
        <w:keepNext w:val="0"/>
        <w:keepLines w:val="0"/>
        <w:pageBreakBefore w:val="0"/>
        <w:widowControl w:val="0"/>
        <w:kinsoku/>
        <w:wordWrap w:val="0"/>
        <w:overflowPunct/>
        <w:bidi w:val="0"/>
        <w:adjustRightInd w:val="0"/>
        <w:snapToGrid w:val="0"/>
        <w:spacing w:beforeAutospacing="0" w:afterAutospacing="0" w:line="360" w:lineRule="auto"/>
        <w:ind w:right="0"/>
        <w:jc w:val="center"/>
        <w:outlineLvl w:val="9"/>
        <w:rPr>
          <w:rFonts w:hint="eastAsia" w:ascii="仿宋" w:hAnsi="仿宋" w:eastAsia="仿宋" w:cs="仿宋"/>
          <w:b/>
          <w:bCs/>
          <w:caps/>
          <w:color w:val="000000"/>
          <w:kern w:val="0"/>
          <w:sz w:val="32"/>
          <w:szCs w:val="32"/>
          <w:highlight w:val="none"/>
          <w:lang w:val="zh-CN" w:eastAsia="zh-CN"/>
        </w:rPr>
      </w:pPr>
    </w:p>
    <w:p w14:paraId="1F56695B">
      <w:pPr>
        <w:keepNext w:val="0"/>
        <w:keepLines w:val="0"/>
        <w:pageBreakBefore w:val="0"/>
        <w:widowControl w:val="0"/>
        <w:kinsoku/>
        <w:wordWrap w:val="0"/>
        <w:overflowPunct/>
        <w:bidi w:val="0"/>
        <w:adjustRightInd w:val="0"/>
        <w:snapToGrid w:val="0"/>
        <w:spacing w:beforeAutospacing="0" w:afterAutospacing="0" w:line="360" w:lineRule="auto"/>
        <w:ind w:right="0"/>
        <w:jc w:val="center"/>
        <w:outlineLvl w:val="9"/>
        <w:rPr>
          <w:rFonts w:hint="eastAsia" w:ascii="仿宋" w:hAnsi="仿宋" w:eastAsia="仿宋" w:cs="仿宋"/>
          <w:b/>
          <w:bCs/>
          <w:caps/>
          <w:color w:val="000000"/>
          <w:kern w:val="0"/>
          <w:sz w:val="32"/>
          <w:szCs w:val="32"/>
          <w:highlight w:val="none"/>
          <w:lang w:val="zh-CN" w:eastAsia="zh-CN"/>
        </w:rPr>
      </w:pPr>
    </w:p>
    <w:p w14:paraId="18BE2032">
      <w:pPr>
        <w:keepNext w:val="0"/>
        <w:keepLines w:val="0"/>
        <w:pageBreakBefore w:val="0"/>
        <w:widowControl w:val="0"/>
        <w:kinsoku/>
        <w:wordWrap w:val="0"/>
        <w:overflowPunct/>
        <w:bidi w:val="0"/>
        <w:adjustRightInd w:val="0"/>
        <w:snapToGrid w:val="0"/>
        <w:spacing w:beforeAutospacing="0" w:afterAutospacing="0" w:line="360" w:lineRule="auto"/>
        <w:ind w:right="0"/>
        <w:jc w:val="center"/>
        <w:outlineLvl w:val="9"/>
        <w:rPr>
          <w:rFonts w:hint="eastAsia" w:ascii="仿宋" w:hAnsi="仿宋" w:eastAsia="仿宋" w:cs="仿宋"/>
          <w:b/>
          <w:bCs/>
          <w:caps/>
          <w:color w:val="000000"/>
          <w:kern w:val="0"/>
          <w:sz w:val="32"/>
          <w:szCs w:val="32"/>
          <w:highlight w:val="none"/>
          <w:lang w:val="zh-CN" w:eastAsia="zh-CN"/>
        </w:rPr>
      </w:pPr>
    </w:p>
    <w:p w14:paraId="2B34CCE1">
      <w:pPr>
        <w:keepNext w:val="0"/>
        <w:keepLines w:val="0"/>
        <w:pageBreakBefore w:val="0"/>
        <w:widowControl w:val="0"/>
        <w:kinsoku/>
        <w:wordWrap w:val="0"/>
        <w:overflowPunct/>
        <w:bidi w:val="0"/>
        <w:adjustRightInd w:val="0"/>
        <w:snapToGrid w:val="0"/>
        <w:spacing w:beforeAutospacing="0" w:afterAutospacing="0" w:line="360" w:lineRule="auto"/>
        <w:ind w:right="0"/>
        <w:jc w:val="center"/>
        <w:outlineLvl w:val="9"/>
        <w:rPr>
          <w:rFonts w:hint="eastAsia" w:ascii="仿宋" w:hAnsi="仿宋" w:eastAsia="仿宋" w:cs="仿宋"/>
          <w:b/>
          <w:bCs/>
          <w:caps/>
          <w:color w:val="000000"/>
          <w:kern w:val="0"/>
          <w:sz w:val="32"/>
          <w:szCs w:val="32"/>
          <w:highlight w:val="none"/>
          <w:lang w:val="zh-CN" w:eastAsia="zh-CN"/>
        </w:rPr>
      </w:pPr>
    </w:p>
    <w:p w14:paraId="6D694CD0">
      <w:pPr>
        <w:keepNext w:val="0"/>
        <w:keepLines w:val="0"/>
        <w:pageBreakBefore w:val="0"/>
        <w:widowControl w:val="0"/>
        <w:kinsoku/>
        <w:wordWrap w:val="0"/>
        <w:overflowPunct/>
        <w:bidi w:val="0"/>
        <w:adjustRightInd w:val="0"/>
        <w:snapToGrid w:val="0"/>
        <w:spacing w:beforeAutospacing="0" w:afterAutospacing="0" w:line="360" w:lineRule="auto"/>
        <w:ind w:right="0" w:firstLine="640" w:firstLineChars="200"/>
        <w:jc w:val="both"/>
        <w:outlineLvl w:val="9"/>
        <w:rPr>
          <w:rFonts w:hint="eastAsia" w:ascii="仿宋" w:hAnsi="仿宋" w:eastAsia="仿宋" w:cs="仿宋"/>
          <w:b/>
          <w:bCs/>
          <w:caps/>
          <w:color w:val="000000"/>
          <w:kern w:val="0"/>
          <w:sz w:val="32"/>
          <w:szCs w:val="32"/>
          <w:highlight w:val="none"/>
          <w:lang w:val="zh-CN" w:eastAsia="zh-CN"/>
        </w:rPr>
      </w:pPr>
    </w:p>
    <w:p w14:paraId="1A6CF779">
      <w:pPr>
        <w:keepNext w:val="0"/>
        <w:keepLines w:val="0"/>
        <w:pageBreakBefore w:val="0"/>
        <w:widowControl w:val="0"/>
        <w:kinsoku/>
        <w:wordWrap w:val="0"/>
        <w:overflowPunct/>
        <w:bidi w:val="0"/>
        <w:adjustRightInd w:val="0"/>
        <w:snapToGrid w:val="0"/>
        <w:spacing w:beforeAutospacing="0" w:afterAutospacing="0" w:line="360" w:lineRule="auto"/>
        <w:ind w:right="0" w:firstLine="640" w:firstLineChars="200"/>
        <w:jc w:val="both"/>
        <w:outlineLvl w:val="9"/>
        <w:rPr>
          <w:rFonts w:hint="eastAsia" w:ascii="仿宋" w:hAnsi="仿宋" w:eastAsia="仿宋" w:cs="仿宋"/>
          <w:b/>
          <w:bCs/>
          <w:caps/>
          <w:color w:val="000000"/>
          <w:kern w:val="0"/>
          <w:sz w:val="32"/>
          <w:szCs w:val="32"/>
          <w:highlight w:val="none"/>
          <w:lang w:val="zh-CN" w:eastAsia="zh-CN"/>
        </w:rPr>
      </w:pPr>
      <w:r>
        <w:rPr>
          <w:rFonts w:hint="eastAsia" w:ascii="仿宋" w:hAnsi="仿宋" w:eastAsia="仿宋" w:cs="仿宋"/>
          <w:b/>
          <w:bCs/>
          <w:caps/>
          <w:color w:val="000000"/>
          <w:kern w:val="0"/>
          <w:sz w:val="32"/>
          <w:szCs w:val="32"/>
          <w:highlight w:val="none"/>
          <w:lang w:val="zh-CN" w:eastAsia="zh-CN"/>
        </w:rPr>
        <w:t>采 购 人：木垒哈萨克自治县林业和草原局</w:t>
      </w:r>
    </w:p>
    <w:p w14:paraId="037E02A1">
      <w:pPr>
        <w:keepNext w:val="0"/>
        <w:keepLines w:val="0"/>
        <w:pageBreakBefore w:val="0"/>
        <w:widowControl w:val="0"/>
        <w:kinsoku/>
        <w:wordWrap w:val="0"/>
        <w:overflowPunct/>
        <w:bidi w:val="0"/>
        <w:adjustRightInd w:val="0"/>
        <w:snapToGrid w:val="0"/>
        <w:spacing w:beforeAutospacing="0" w:afterAutospacing="0" w:line="360" w:lineRule="auto"/>
        <w:ind w:right="0" w:firstLine="640" w:firstLineChars="200"/>
        <w:jc w:val="both"/>
        <w:outlineLvl w:val="9"/>
        <w:rPr>
          <w:rFonts w:hint="eastAsia" w:ascii="仿宋" w:hAnsi="仿宋" w:eastAsia="仿宋" w:cs="仿宋"/>
          <w:b/>
          <w:bCs/>
          <w:caps/>
          <w:color w:val="000000"/>
          <w:kern w:val="0"/>
          <w:sz w:val="32"/>
          <w:szCs w:val="32"/>
          <w:highlight w:val="none"/>
          <w:lang w:val="zh-CN" w:eastAsia="zh-CN"/>
        </w:rPr>
      </w:pPr>
      <w:r>
        <w:rPr>
          <w:rFonts w:hint="eastAsia" w:ascii="仿宋" w:hAnsi="仿宋" w:eastAsia="仿宋" w:cs="仿宋"/>
          <w:b/>
          <w:bCs/>
          <w:caps/>
          <w:color w:val="000000"/>
          <w:kern w:val="0"/>
          <w:sz w:val="32"/>
          <w:szCs w:val="32"/>
          <w:highlight w:val="none"/>
          <w:lang w:val="zh-CN" w:eastAsia="zh-CN"/>
        </w:rPr>
        <w:t>联 系 人:金工</w:t>
      </w:r>
    </w:p>
    <w:p w14:paraId="70D37968">
      <w:pPr>
        <w:keepNext w:val="0"/>
        <w:keepLines w:val="0"/>
        <w:pageBreakBefore w:val="0"/>
        <w:widowControl w:val="0"/>
        <w:kinsoku/>
        <w:wordWrap w:val="0"/>
        <w:overflowPunct/>
        <w:bidi w:val="0"/>
        <w:adjustRightInd w:val="0"/>
        <w:snapToGrid w:val="0"/>
        <w:spacing w:beforeAutospacing="0" w:afterAutospacing="0" w:line="360" w:lineRule="auto"/>
        <w:ind w:right="0" w:firstLine="640" w:firstLineChars="200"/>
        <w:jc w:val="both"/>
        <w:outlineLvl w:val="9"/>
        <w:rPr>
          <w:rFonts w:hint="eastAsia" w:ascii="仿宋" w:hAnsi="仿宋" w:eastAsia="仿宋" w:cs="仿宋"/>
          <w:b/>
          <w:bCs/>
          <w:caps/>
          <w:color w:val="000000"/>
          <w:kern w:val="0"/>
          <w:sz w:val="32"/>
          <w:szCs w:val="32"/>
          <w:highlight w:val="none"/>
          <w:lang w:val="zh-CN" w:eastAsia="zh-CN"/>
        </w:rPr>
      </w:pPr>
      <w:r>
        <w:rPr>
          <w:rFonts w:hint="eastAsia" w:ascii="仿宋" w:hAnsi="仿宋" w:eastAsia="仿宋" w:cs="仿宋"/>
          <w:b/>
          <w:bCs/>
          <w:caps/>
          <w:color w:val="000000"/>
          <w:kern w:val="0"/>
          <w:sz w:val="32"/>
          <w:szCs w:val="32"/>
          <w:highlight w:val="none"/>
          <w:lang w:val="zh-CN" w:eastAsia="zh-CN"/>
        </w:rPr>
        <w:t>联系电话:13095053093</w:t>
      </w:r>
    </w:p>
    <w:p w14:paraId="1A1701EE">
      <w:pPr>
        <w:keepNext w:val="0"/>
        <w:keepLines w:val="0"/>
        <w:pageBreakBefore w:val="0"/>
        <w:widowControl w:val="0"/>
        <w:kinsoku/>
        <w:wordWrap w:val="0"/>
        <w:overflowPunct/>
        <w:bidi w:val="0"/>
        <w:adjustRightInd w:val="0"/>
        <w:snapToGrid w:val="0"/>
        <w:spacing w:beforeAutospacing="0" w:afterAutospacing="0" w:line="360" w:lineRule="auto"/>
        <w:ind w:right="0" w:firstLine="640" w:firstLineChars="200"/>
        <w:jc w:val="both"/>
        <w:outlineLvl w:val="9"/>
        <w:rPr>
          <w:rFonts w:hint="eastAsia" w:ascii="仿宋" w:hAnsi="仿宋" w:eastAsia="仿宋" w:cs="仿宋"/>
          <w:b/>
          <w:bCs/>
          <w:caps/>
          <w:color w:val="000000"/>
          <w:kern w:val="0"/>
          <w:sz w:val="32"/>
          <w:szCs w:val="32"/>
          <w:highlight w:val="none"/>
          <w:lang w:val="zh-CN" w:eastAsia="zh-CN"/>
        </w:rPr>
      </w:pPr>
      <w:r>
        <w:rPr>
          <w:rFonts w:hint="eastAsia" w:ascii="仿宋" w:hAnsi="仿宋" w:eastAsia="仿宋" w:cs="仿宋"/>
          <w:b/>
          <w:bCs/>
          <w:caps/>
          <w:color w:val="000000"/>
          <w:kern w:val="0"/>
          <w:sz w:val="32"/>
          <w:szCs w:val="32"/>
          <w:highlight w:val="none"/>
          <w:lang w:val="zh-CN" w:eastAsia="zh-CN"/>
        </w:rPr>
        <w:t>代理机构：新疆欣遇项目管理有限公司</w:t>
      </w:r>
    </w:p>
    <w:p w14:paraId="4CCF334F">
      <w:pPr>
        <w:keepNext w:val="0"/>
        <w:keepLines w:val="0"/>
        <w:pageBreakBefore w:val="0"/>
        <w:widowControl w:val="0"/>
        <w:kinsoku/>
        <w:wordWrap w:val="0"/>
        <w:overflowPunct/>
        <w:bidi w:val="0"/>
        <w:adjustRightInd w:val="0"/>
        <w:snapToGrid w:val="0"/>
        <w:spacing w:beforeAutospacing="0" w:afterAutospacing="0" w:line="360" w:lineRule="auto"/>
        <w:ind w:right="0" w:firstLine="640" w:firstLineChars="200"/>
        <w:jc w:val="both"/>
        <w:outlineLvl w:val="9"/>
        <w:rPr>
          <w:rFonts w:hint="eastAsia" w:ascii="仿宋" w:hAnsi="仿宋" w:eastAsia="仿宋" w:cs="仿宋"/>
          <w:b/>
          <w:bCs/>
          <w:caps/>
          <w:color w:val="000000"/>
          <w:kern w:val="0"/>
          <w:sz w:val="32"/>
          <w:szCs w:val="32"/>
          <w:highlight w:val="none"/>
          <w:lang w:val="zh-CN" w:eastAsia="zh-CN"/>
        </w:rPr>
      </w:pPr>
      <w:r>
        <w:rPr>
          <w:rFonts w:hint="eastAsia" w:ascii="仿宋" w:hAnsi="仿宋" w:eastAsia="仿宋" w:cs="仿宋"/>
          <w:b/>
          <w:bCs/>
          <w:caps/>
          <w:color w:val="000000"/>
          <w:kern w:val="0"/>
          <w:sz w:val="32"/>
          <w:szCs w:val="32"/>
          <w:highlight w:val="none"/>
          <w:lang w:val="zh-CN" w:eastAsia="zh-CN"/>
        </w:rPr>
        <w:t>联 系 人：谢工</w:t>
      </w:r>
    </w:p>
    <w:p w14:paraId="0AD3B3D1">
      <w:pPr>
        <w:keepNext w:val="0"/>
        <w:keepLines w:val="0"/>
        <w:pageBreakBefore w:val="0"/>
        <w:widowControl w:val="0"/>
        <w:kinsoku/>
        <w:wordWrap w:val="0"/>
        <w:overflowPunct/>
        <w:bidi w:val="0"/>
        <w:adjustRightInd w:val="0"/>
        <w:snapToGrid w:val="0"/>
        <w:spacing w:beforeAutospacing="0" w:afterAutospacing="0" w:line="360" w:lineRule="auto"/>
        <w:ind w:right="0" w:firstLine="640" w:firstLineChars="200"/>
        <w:jc w:val="both"/>
        <w:outlineLvl w:val="9"/>
        <w:rPr>
          <w:rFonts w:hint="eastAsia" w:ascii="仿宋" w:hAnsi="仿宋" w:eastAsia="仿宋" w:cs="仿宋"/>
          <w:b/>
          <w:bCs/>
          <w:caps/>
          <w:color w:val="000000"/>
          <w:kern w:val="0"/>
          <w:sz w:val="36"/>
          <w:szCs w:val="36"/>
          <w:highlight w:val="none"/>
          <w:lang w:val="zh-CN" w:eastAsia="zh-CN"/>
        </w:rPr>
      </w:pPr>
      <w:r>
        <w:rPr>
          <w:rFonts w:hint="eastAsia" w:ascii="仿宋" w:hAnsi="仿宋" w:eastAsia="仿宋" w:cs="仿宋"/>
          <w:b/>
          <w:bCs/>
          <w:caps/>
          <w:color w:val="000000"/>
          <w:kern w:val="0"/>
          <w:sz w:val="32"/>
          <w:szCs w:val="32"/>
          <w:highlight w:val="none"/>
          <w:lang w:val="zh-CN" w:eastAsia="zh-CN"/>
        </w:rPr>
        <w:t>联系电话：0994-2891180</w:t>
      </w:r>
    </w:p>
    <w:p w14:paraId="63A34773">
      <w:pPr>
        <w:keepNext w:val="0"/>
        <w:keepLines w:val="0"/>
        <w:pageBreakBefore w:val="0"/>
        <w:widowControl w:val="0"/>
        <w:kinsoku/>
        <w:wordWrap w:val="0"/>
        <w:overflowPunct/>
        <w:bidi w:val="0"/>
        <w:adjustRightInd w:val="0"/>
        <w:snapToGrid w:val="0"/>
        <w:spacing w:beforeAutospacing="0" w:afterAutospacing="0" w:line="360" w:lineRule="auto"/>
        <w:ind w:right="0" w:firstLine="1920" w:firstLineChars="600"/>
        <w:jc w:val="both"/>
        <w:outlineLvl w:val="9"/>
        <w:rPr>
          <w:rFonts w:hint="eastAsia" w:ascii="仿宋" w:hAnsi="仿宋" w:eastAsia="仿宋" w:cs="仿宋"/>
          <w:b/>
          <w:bCs/>
          <w:caps/>
          <w:color w:val="000000"/>
          <w:kern w:val="0"/>
          <w:sz w:val="32"/>
          <w:szCs w:val="32"/>
          <w:highlight w:val="none"/>
          <w:lang w:val="zh-CN" w:eastAsia="zh-CN"/>
        </w:rPr>
      </w:pPr>
    </w:p>
    <w:p w14:paraId="5B93F6D1">
      <w:pPr>
        <w:keepNext w:val="0"/>
        <w:keepLines w:val="0"/>
        <w:pageBreakBefore w:val="0"/>
        <w:widowControl w:val="0"/>
        <w:kinsoku/>
        <w:wordWrap w:val="0"/>
        <w:overflowPunct/>
        <w:bidi w:val="0"/>
        <w:adjustRightInd w:val="0"/>
        <w:snapToGrid w:val="0"/>
        <w:spacing w:beforeAutospacing="0" w:afterAutospacing="0" w:line="360" w:lineRule="auto"/>
        <w:ind w:right="0"/>
        <w:jc w:val="center"/>
        <w:outlineLvl w:val="9"/>
        <w:rPr>
          <w:rFonts w:hint="eastAsia" w:ascii="仿宋" w:hAnsi="仿宋" w:eastAsia="仿宋" w:cs="仿宋"/>
          <w:b/>
          <w:bCs/>
          <w:caps/>
          <w:color w:val="000000"/>
          <w:kern w:val="0"/>
          <w:sz w:val="32"/>
          <w:szCs w:val="32"/>
          <w:highlight w:val="none"/>
          <w:lang w:val="zh-CN" w:eastAsia="zh-CN"/>
        </w:rPr>
      </w:pPr>
      <w:r>
        <w:rPr>
          <w:rFonts w:hint="eastAsia" w:ascii="仿宋" w:hAnsi="仿宋" w:eastAsia="仿宋" w:cs="仿宋"/>
          <w:b/>
          <w:bCs/>
          <w:caps/>
          <w:color w:val="000000"/>
          <w:kern w:val="0"/>
          <w:sz w:val="32"/>
          <w:szCs w:val="32"/>
          <w:highlight w:val="none"/>
          <w:lang w:val="zh-CN" w:eastAsia="zh-CN"/>
        </w:rPr>
        <w:t>202</w:t>
      </w:r>
      <w:r>
        <w:rPr>
          <w:rFonts w:hint="eastAsia" w:ascii="仿宋" w:hAnsi="仿宋" w:eastAsia="仿宋" w:cs="仿宋"/>
          <w:b/>
          <w:bCs/>
          <w:caps/>
          <w:color w:val="000000"/>
          <w:kern w:val="0"/>
          <w:sz w:val="32"/>
          <w:szCs w:val="32"/>
          <w:highlight w:val="none"/>
          <w:lang w:val="en-US" w:eastAsia="zh-CN"/>
        </w:rPr>
        <w:t>5</w:t>
      </w:r>
      <w:r>
        <w:rPr>
          <w:rFonts w:hint="eastAsia" w:ascii="仿宋" w:hAnsi="仿宋" w:eastAsia="仿宋" w:cs="仿宋"/>
          <w:b/>
          <w:bCs/>
          <w:caps/>
          <w:color w:val="000000"/>
          <w:kern w:val="0"/>
          <w:sz w:val="32"/>
          <w:szCs w:val="32"/>
          <w:highlight w:val="none"/>
          <w:lang w:val="zh-CN" w:eastAsia="zh-CN"/>
        </w:rPr>
        <w:t>年</w:t>
      </w:r>
      <w:r>
        <w:rPr>
          <w:rFonts w:hint="eastAsia" w:ascii="仿宋" w:hAnsi="仿宋" w:eastAsia="仿宋" w:cs="仿宋"/>
          <w:b/>
          <w:bCs/>
          <w:caps/>
          <w:color w:val="000000"/>
          <w:kern w:val="0"/>
          <w:sz w:val="32"/>
          <w:szCs w:val="32"/>
          <w:highlight w:val="none"/>
          <w:lang w:val="en-US" w:eastAsia="zh-CN"/>
        </w:rPr>
        <w:t>3</w:t>
      </w:r>
      <w:r>
        <w:rPr>
          <w:rFonts w:hint="eastAsia" w:ascii="仿宋" w:hAnsi="仿宋" w:eastAsia="仿宋" w:cs="仿宋"/>
          <w:b/>
          <w:bCs/>
          <w:caps/>
          <w:color w:val="000000"/>
          <w:kern w:val="0"/>
          <w:sz w:val="32"/>
          <w:szCs w:val="32"/>
          <w:highlight w:val="none"/>
          <w:lang w:val="zh-CN" w:eastAsia="zh-CN"/>
        </w:rPr>
        <w:t>月</w:t>
      </w:r>
    </w:p>
    <w:p w14:paraId="45EF2A09">
      <w:pPr>
        <w:rPr>
          <w:rFonts w:hint="eastAsia" w:ascii="仿宋" w:hAnsi="仿宋" w:eastAsia="仿宋" w:cs="仿宋"/>
          <w:b/>
          <w:bCs/>
          <w:caps/>
          <w:color w:val="000000"/>
          <w:kern w:val="0"/>
          <w:sz w:val="32"/>
          <w:szCs w:val="32"/>
          <w:highlight w:val="none"/>
          <w:lang w:val="zh-CN" w:eastAsia="zh-CN"/>
        </w:rPr>
      </w:pPr>
      <w:r>
        <w:rPr>
          <w:rFonts w:hint="eastAsia" w:ascii="仿宋" w:hAnsi="仿宋" w:eastAsia="仿宋" w:cs="仿宋"/>
          <w:b/>
          <w:bCs/>
          <w:caps/>
          <w:color w:val="000000"/>
          <w:kern w:val="0"/>
          <w:sz w:val="32"/>
          <w:szCs w:val="32"/>
          <w:highlight w:val="none"/>
          <w:lang w:val="zh-CN" w:eastAsia="zh-CN"/>
        </w:rPr>
        <w:br w:type="page"/>
      </w:r>
    </w:p>
    <w:p w14:paraId="425379BA">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uto"/>
        <w:ind w:right="0"/>
        <w:jc w:val="center"/>
        <w:textAlignment w:val="auto"/>
        <w:outlineLvl w:val="9"/>
        <w:rPr>
          <w:rFonts w:hint="eastAsia" w:ascii="仿宋" w:hAnsi="仿宋" w:eastAsia="仿宋" w:cs="仿宋"/>
          <w:b w:val="0"/>
          <w:bCs w:val="0"/>
          <w:caps/>
          <w:color w:val="000000"/>
          <w:kern w:val="0"/>
          <w:sz w:val="32"/>
          <w:szCs w:val="32"/>
          <w:highlight w:val="none"/>
          <w:lang w:val="zh-CN" w:eastAsia="zh-CN"/>
        </w:rPr>
      </w:pPr>
    </w:p>
    <w:sdt>
      <w:sdtPr>
        <w:rPr>
          <w:rFonts w:hint="eastAsia" w:ascii="仿宋" w:hAnsi="仿宋" w:eastAsia="仿宋" w:cs="仿宋"/>
          <w:b w:val="0"/>
          <w:bCs w:val="0"/>
          <w:kern w:val="2"/>
          <w:sz w:val="32"/>
          <w:szCs w:val="32"/>
          <w:lang w:val="en-US" w:eastAsia="zh-CN" w:bidi="ar-SA"/>
        </w:rPr>
        <w:id w:val="147479328"/>
        <w15:color w:val="DBDBDB"/>
        <w:docPartObj>
          <w:docPartGallery w:val="Table of Contents"/>
          <w:docPartUnique/>
        </w:docPartObj>
      </w:sdtPr>
      <w:sdtEndPr>
        <w:rPr>
          <w:rFonts w:hint="eastAsia" w:ascii="仿宋" w:hAnsi="仿宋" w:eastAsia="仿宋" w:cs="仿宋"/>
          <w:b w:val="0"/>
          <w:bCs/>
          <w:caps/>
          <w:color w:val="000000"/>
          <w:kern w:val="0"/>
          <w:sz w:val="21"/>
          <w:szCs w:val="36"/>
          <w:highlight w:val="none"/>
          <w:lang w:val="zh-CN" w:eastAsia="zh-CN" w:bidi="ar-SA"/>
        </w:rPr>
      </w:sdtEndPr>
      <w:sdtContent>
        <w:p w14:paraId="1D186E70">
          <w:pPr>
            <w:keepNext w:val="0"/>
            <w:keepLines w:val="0"/>
            <w:pageBreakBefore w:val="0"/>
            <w:kinsoku/>
            <w:overflowPunct/>
            <w:topLinePunct w:val="0"/>
            <w:autoSpaceDE/>
            <w:autoSpaceDN/>
            <w:bidi w:val="0"/>
            <w:adjustRightInd w:val="0"/>
            <w:snapToGrid w:val="0"/>
            <w:spacing w:before="0" w:after="0" w:line="480" w:lineRule="auto"/>
            <w:ind w:left="0" w:leftChars="0" w:right="0" w:rightChars="0"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目录</w:t>
          </w:r>
        </w:p>
        <w:p w14:paraId="52E3D4AA">
          <w:pPr>
            <w:pStyle w:val="50"/>
            <w:keepNext w:val="0"/>
            <w:keepLines w:val="0"/>
            <w:pageBreakBefore w:val="0"/>
            <w:tabs>
              <w:tab w:val="right" w:leader="dot" w:pos="9412"/>
            </w:tabs>
            <w:kinsoku/>
            <w:overflowPunct/>
            <w:topLinePunct w:val="0"/>
            <w:autoSpaceDE/>
            <w:autoSpaceDN/>
            <w:bidi w:val="0"/>
            <w:adjustRightInd w:val="0"/>
            <w:snapToGrid w:val="0"/>
            <w:spacing w:line="480" w:lineRule="auto"/>
            <w:textAlignment w:val="auto"/>
            <w:rPr>
              <w:rFonts w:hint="eastAsia" w:ascii="仿宋" w:hAnsi="仿宋" w:eastAsia="仿宋" w:cs="仿宋"/>
              <w:b/>
              <w:bCs/>
              <w:sz w:val="32"/>
              <w:szCs w:val="32"/>
            </w:rPr>
          </w:pPr>
          <w:r>
            <w:rPr>
              <w:rFonts w:hint="eastAsia" w:ascii="仿宋" w:hAnsi="仿宋" w:eastAsia="仿宋" w:cs="仿宋"/>
              <w:b/>
              <w:bCs/>
              <w:caps/>
              <w:color w:val="000000"/>
              <w:kern w:val="0"/>
              <w:sz w:val="32"/>
              <w:szCs w:val="32"/>
              <w:highlight w:val="none"/>
              <w:lang w:val="zh-CN" w:eastAsia="zh-CN"/>
            </w:rPr>
            <w:fldChar w:fldCharType="begin"/>
          </w:r>
          <w:r>
            <w:rPr>
              <w:rFonts w:hint="eastAsia" w:ascii="仿宋" w:hAnsi="仿宋" w:eastAsia="仿宋" w:cs="仿宋"/>
              <w:b/>
              <w:bCs/>
              <w:caps/>
              <w:color w:val="000000"/>
              <w:kern w:val="0"/>
              <w:sz w:val="32"/>
              <w:szCs w:val="32"/>
              <w:highlight w:val="none"/>
              <w:lang w:val="zh-CN" w:eastAsia="zh-CN"/>
            </w:rPr>
            <w:instrText xml:space="preserve">TOC \o "1-1" \h \u </w:instrText>
          </w:r>
          <w:r>
            <w:rPr>
              <w:rFonts w:hint="eastAsia" w:ascii="仿宋" w:hAnsi="仿宋" w:eastAsia="仿宋" w:cs="仿宋"/>
              <w:b/>
              <w:bCs/>
              <w:caps/>
              <w:color w:val="000000"/>
              <w:kern w:val="0"/>
              <w:sz w:val="32"/>
              <w:szCs w:val="32"/>
              <w:highlight w:val="none"/>
              <w:lang w:val="zh-CN" w:eastAsia="zh-CN"/>
            </w:rPr>
            <w:fldChar w:fldCharType="separate"/>
          </w:r>
        </w:p>
        <w:p w14:paraId="69A04F65">
          <w:pPr>
            <w:pStyle w:val="50"/>
            <w:keepNext w:val="0"/>
            <w:keepLines w:val="0"/>
            <w:pageBreakBefore w:val="0"/>
            <w:tabs>
              <w:tab w:val="right" w:leader="dot" w:pos="9412"/>
            </w:tabs>
            <w:kinsoku/>
            <w:overflowPunct/>
            <w:topLinePunct w:val="0"/>
            <w:autoSpaceDE/>
            <w:autoSpaceDN/>
            <w:bidi w:val="0"/>
            <w:adjustRightInd w:val="0"/>
            <w:snapToGrid w:val="0"/>
            <w:spacing w:line="480" w:lineRule="auto"/>
            <w:textAlignment w:val="auto"/>
            <w:rPr>
              <w:rFonts w:hint="eastAsia" w:ascii="仿宋" w:hAnsi="仿宋" w:eastAsia="仿宋" w:cs="仿宋"/>
              <w:b/>
              <w:bCs/>
              <w:sz w:val="32"/>
              <w:szCs w:val="32"/>
            </w:rPr>
          </w:pPr>
          <w:r>
            <w:rPr>
              <w:rFonts w:hint="eastAsia" w:ascii="仿宋" w:hAnsi="仿宋" w:eastAsia="仿宋" w:cs="仿宋"/>
              <w:b/>
              <w:bCs/>
              <w:caps/>
              <w:color w:val="000000"/>
              <w:kern w:val="0"/>
              <w:sz w:val="32"/>
              <w:szCs w:val="32"/>
              <w:highlight w:val="none"/>
              <w:lang w:val="zh-CN" w:eastAsia="zh-CN"/>
            </w:rPr>
            <w:fldChar w:fldCharType="begin"/>
          </w:r>
          <w:r>
            <w:rPr>
              <w:rFonts w:hint="eastAsia" w:ascii="仿宋" w:hAnsi="仿宋" w:eastAsia="仿宋" w:cs="仿宋"/>
              <w:b/>
              <w:bCs/>
              <w:caps/>
              <w:kern w:val="0"/>
              <w:sz w:val="32"/>
              <w:szCs w:val="32"/>
              <w:highlight w:val="none"/>
              <w:lang w:val="zh-CN" w:eastAsia="zh-CN"/>
            </w:rPr>
            <w:instrText xml:space="preserve"> HYPERLINK \l _Toc7236 </w:instrText>
          </w:r>
          <w:r>
            <w:rPr>
              <w:rFonts w:hint="eastAsia" w:ascii="仿宋" w:hAnsi="仿宋" w:eastAsia="仿宋" w:cs="仿宋"/>
              <w:b/>
              <w:bCs/>
              <w:caps/>
              <w:kern w:val="0"/>
              <w:sz w:val="32"/>
              <w:szCs w:val="32"/>
              <w:highlight w:val="none"/>
              <w:lang w:val="zh-CN" w:eastAsia="zh-CN"/>
            </w:rPr>
            <w:fldChar w:fldCharType="separate"/>
          </w:r>
          <w:r>
            <w:rPr>
              <w:rFonts w:hint="eastAsia" w:ascii="仿宋" w:hAnsi="仿宋" w:eastAsia="仿宋" w:cs="仿宋"/>
              <w:b/>
              <w:bCs/>
              <w:sz w:val="32"/>
              <w:szCs w:val="32"/>
            </w:rPr>
            <w:t xml:space="preserve">第一章 </w:t>
          </w:r>
          <w:r>
            <w:rPr>
              <w:rFonts w:hint="eastAsia" w:ascii="仿宋" w:hAnsi="仿宋" w:eastAsia="仿宋" w:cs="仿宋"/>
              <w:b/>
              <w:bCs/>
              <w:sz w:val="32"/>
              <w:szCs w:val="32"/>
              <w:highlight w:val="none"/>
            </w:rPr>
            <w:t>竞争性磋商公告</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_Toc7236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3</w:t>
          </w:r>
          <w:r>
            <w:rPr>
              <w:rFonts w:hint="eastAsia" w:ascii="仿宋" w:hAnsi="仿宋" w:eastAsia="仿宋" w:cs="仿宋"/>
              <w:b/>
              <w:bCs/>
              <w:sz w:val="32"/>
              <w:szCs w:val="32"/>
            </w:rPr>
            <w:fldChar w:fldCharType="end"/>
          </w:r>
          <w:r>
            <w:rPr>
              <w:rFonts w:hint="eastAsia" w:ascii="仿宋" w:hAnsi="仿宋" w:eastAsia="仿宋" w:cs="仿宋"/>
              <w:b/>
              <w:bCs/>
              <w:caps/>
              <w:color w:val="000000"/>
              <w:kern w:val="0"/>
              <w:sz w:val="32"/>
              <w:szCs w:val="32"/>
              <w:highlight w:val="none"/>
              <w:lang w:val="zh-CN" w:eastAsia="zh-CN"/>
            </w:rPr>
            <w:fldChar w:fldCharType="end"/>
          </w:r>
        </w:p>
        <w:p w14:paraId="5823029C">
          <w:pPr>
            <w:pStyle w:val="50"/>
            <w:keepNext w:val="0"/>
            <w:keepLines w:val="0"/>
            <w:pageBreakBefore w:val="0"/>
            <w:tabs>
              <w:tab w:val="right" w:leader="dot" w:pos="9412"/>
            </w:tabs>
            <w:kinsoku/>
            <w:overflowPunct/>
            <w:topLinePunct w:val="0"/>
            <w:autoSpaceDE/>
            <w:autoSpaceDN/>
            <w:bidi w:val="0"/>
            <w:adjustRightInd w:val="0"/>
            <w:snapToGrid w:val="0"/>
            <w:spacing w:line="480" w:lineRule="auto"/>
            <w:textAlignment w:val="auto"/>
            <w:rPr>
              <w:rFonts w:hint="eastAsia" w:ascii="仿宋" w:hAnsi="仿宋" w:eastAsia="仿宋" w:cs="仿宋"/>
              <w:b/>
              <w:bCs/>
              <w:sz w:val="32"/>
              <w:szCs w:val="32"/>
            </w:rPr>
          </w:pPr>
          <w:r>
            <w:rPr>
              <w:rFonts w:hint="eastAsia" w:ascii="仿宋" w:hAnsi="仿宋" w:eastAsia="仿宋" w:cs="仿宋"/>
              <w:b/>
              <w:bCs/>
              <w:caps/>
              <w:color w:val="000000"/>
              <w:kern w:val="0"/>
              <w:sz w:val="32"/>
              <w:szCs w:val="32"/>
              <w:highlight w:val="none"/>
              <w:lang w:val="zh-CN" w:eastAsia="zh-CN"/>
            </w:rPr>
            <w:fldChar w:fldCharType="begin"/>
          </w:r>
          <w:r>
            <w:rPr>
              <w:rFonts w:hint="eastAsia" w:ascii="仿宋" w:hAnsi="仿宋" w:eastAsia="仿宋" w:cs="仿宋"/>
              <w:b/>
              <w:bCs/>
              <w:caps/>
              <w:kern w:val="0"/>
              <w:sz w:val="32"/>
              <w:szCs w:val="32"/>
              <w:highlight w:val="none"/>
              <w:lang w:val="zh-CN" w:eastAsia="zh-CN"/>
            </w:rPr>
            <w:instrText xml:space="preserve"> HYPERLINK \l _Toc18796 </w:instrText>
          </w:r>
          <w:r>
            <w:rPr>
              <w:rFonts w:hint="eastAsia" w:ascii="仿宋" w:hAnsi="仿宋" w:eastAsia="仿宋" w:cs="仿宋"/>
              <w:b/>
              <w:bCs/>
              <w:caps/>
              <w:kern w:val="0"/>
              <w:sz w:val="32"/>
              <w:szCs w:val="32"/>
              <w:highlight w:val="none"/>
              <w:lang w:val="zh-CN" w:eastAsia="zh-CN"/>
            </w:rPr>
            <w:fldChar w:fldCharType="separate"/>
          </w:r>
          <w:r>
            <w:rPr>
              <w:rFonts w:hint="eastAsia" w:ascii="仿宋" w:hAnsi="仿宋" w:eastAsia="仿宋" w:cs="仿宋"/>
              <w:b/>
              <w:bCs/>
              <w:sz w:val="32"/>
              <w:szCs w:val="32"/>
            </w:rPr>
            <w:t xml:space="preserve">第二章 </w:t>
          </w:r>
          <w:r>
            <w:rPr>
              <w:rFonts w:hint="eastAsia" w:ascii="仿宋" w:hAnsi="仿宋" w:eastAsia="仿宋" w:cs="仿宋"/>
              <w:b/>
              <w:bCs/>
              <w:sz w:val="32"/>
              <w:szCs w:val="32"/>
              <w:highlight w:val="none"/>
            </w:rPr>
            <w:t>供应商须知前附表</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_Toc18796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8</w:t>
          </w:r>
          <w:r>
            <w:rPr>
              <w:rFonts w:hint="eastAsia" w:ascii="仿宋" w:hAnsi="仿宋" w:eastAsia="仿宋" w:cs="仿宋"/>
              <w:b/>
              <w:bCs/>
              <w:sz w:val="32"/>
              <w:szCs w:val="32"/>
            </w:rPr>
            <w:fldChar w:fldCharType="end"/>
          </w:r>
          <w:r>
            <w:rPr>
              <w:rFonts w:hint="eastAsia" w:ascii="仿宋" w:hAnsi="仿宋" w:eastAsia="仿宋" w:cs="仿宋"/>
              <w:b/>
              <w:bCs/>
              <w:caps/>
              <w:color w:val="000000"/>
              <w:kern w:val="0"/>
              <w:sz w:val="32"/>
              <w:szCs w:val="32"/>
              <w:highlight w:val="none"/>
              <w:lang w:val="zh-CN" w:eastAsia="zh-CN"/>
            </w:rPr>
            <w:fldChar w:fldCharType="end"/>
          </w:r>
        </w:p>
        <w:p w14:paraId="11AE646E">
          <w:pPr>
            <w:pStyle w:val="50"/>
            <w:keepNext w:val="0"/>
            <w:keepLines w:val="0"/>
            <w:pageBreakBefore w:val="0"/>
            <w:tabs>
              <w:tab w:val="right" w:leader="dot" w:pos="9412"/>
            </w:tabs>
            <w:kinsoku/>
            <w:overflowPunct/>
            <w:topLinePunct w:val="0"/>
            <w:autoSpaceDE/>
            <w:autoSpaceDN/>
            <w:bidi w:val="0"/>
            <w:adjustRightInd w:val="0"/>
            <w:snapToGrid w:val="0"/>
            <w:spacing w:line="480" w:lineRule="auto"/>
            <w:textAlignment w:val="auto"/>
            <w:rPr>
              <w:rFonts w:hint="eastAsia" w:ascii="仿宋" w:hAnsi="仿宋" w:eastAsia="仿宋" w:cs="仿宋"/>
              <w:b/>
              <w:bCs/>
              <w:sz w:val="32"/>
              <w:szCs w:val="32"/>
            </w:rPr>
          </w:pPr>
          <w:r>
            <w:rPr>
              <w:rFonts w:hint="eastAsia" w:ascii="仿宋" w:hAnsi="仿宋" w:eastAsia="仿宋" w:cs="仿宋"/>
              <w:b/>
              <w:bCs/>
              <w:caps/>
              <w:color w:val="000000"/>
              <w:kern w:val="0"/>
              <w:sz w:val="32"/>
              <w:szCs w:val="32"/>
              <w:highlight w:val="none"/>
              <w:lang w:val="zh-CN" w:eastAsia="zh-CN"/>
            </w:rPr>
            <w:fldChar w:fldCharType="begin"/>
          </w:r>
          <w:r>
            <w:rPr>
              <w:rFonts w:hint="eastAsia" w:ascii="仿宋" w:hAnsi="仿宋" w:eastAsia="仿宋" w:cs="仿宋"/>
              <w:b/>
              <w:bCs/>
              <w:caps/>
              <w:kern w:val="0"/>
              <w:sz w:val="32"/>
              <w:szCs w:val="32"/>
              <w:highlight w:val="none"/>
              <w:lang w:val="zh-CN" w:eastAsia="zh-CN"/>
            </w:rPr>
            <w:instrText xml:space="preserve"> HYPERLINK \l _Toc25066 </w:instrText>
          </w:r>
          <w:r>
            <w:rPr>
              <w:rFonts w:hint="eastAsia" w:ascii="仿宋" w:hAnsi="仿宋" w:eastAsia="仿宋" w:cs="仿宋"/>
              <w:b/>
              <w:bCs/>
              <w:caps/>
              <w:kern w:val="0"/>
              <w:sz w:val="32"/>
              <w:szCs w:val="32"/>
              <w:highlight w:val="none"/>
              <w:lang w:val="zh-CN" w:eastAsia="zh-CN"/>
            </w:rPr>
            <w:fldChar w:fldCharType="separate"/>
          </w:r>
          <w:r>
            <w:rPr>
              <w:rFonts w:hint="eastAsia" w:ascii="仿宋" w:hAnsi="仿宋" w:eastAsia="仿宋" w:cs="仿宋"/>
              <w:b/>
              <w:bCs/>
              <w:sz w:val="32"/>
              <w:szCs w:val="32"/>
              <w:highlight w:val="none"/>
              <w:lang w:val="en-US" w:eastAsia="zh-CN"/>
            </w:rPr>
            <w:t>第三章</w:t>
          </w:r>
          <w:r>
            <w:rPr>
              <w:rFonts w:hint="eastAsia" w:ascii="仿宋" w:hAnsi="仿宋" w:eastAsia="仿宋" w:cs="仿宋"/>
              <w:b/>
              <w:bCs/>
              <w:sz w:val="32"/>
              <w:szCs w:val="32"/>
              <w:highlight w:val="none"/>
            </w:rPr>
            <w:t xml:space="preserve"> 采购需求</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_Toc25066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27</w:t>
          </w:r>
          <w:r>
            <w:rPr>
              <w:rFonts w:hint="eastAsia" w:ascii="仿宋" w:hAnsi="仿宋" w:eastAsia="仿宋" w:cs="仿宋"/>
              <w:b/>
              <w:bCs/>
              <w:sz w:val="32"/>
              <w:szCs w:val="32"/>
            </w:rPr>
            <w:fldChar w:fldCharType="end"/>
          </w:r>
          <w:r>
            <w:rPr>
              <w:rFonts w:hint="eastAsia" w:ascii="仿宋" w:hAnsi="仿宋" w:eastAsia="仿宋" w:cs="仿宋"/>
              <w:b/>
              <w:bCs/>
              <w:caps/>
              <w:color w:val="000000"/>
              <w:kern w:val="0"/>
              <w:sz w:val="32"/>
              <w:szCs w:val="32"/>
              <w:highlight w:val="none"/>
              <w:lang w:val="zh-CN" w:eastAsia="zh-CN"/>
            </w:rPr>
            <w:fldChar w:fldCharType="end"/>
          </w:r>
        </w:p>
        <w:p w14:paraId="732D4B3D">
          <w:pPr>
            <w:pStyle w:val="50"/>
            <w:keepNext w:val="0"/>
            <w:keepLines w:val="0"/>
            <w:pageBreakBefore w:val="0"/>
            <w:tabs>
              <w:tab w:val="right" w:leader="dot" w:pos="9412"/>
            </w:tabs>
            <w:kinsoku/>
            <w:overflowPunct/>
            <w:topLinePunct w:val="0"/>
            <w:autoSpaceDE/>
            <w:autoSpaceDN/>
            <w:bidi w:val="0"/>
            <w:adjustRightInd w:val="0"/>
            <w:snapToGrid w:val="0"/>
            <w:spacing w:line="480" w:lineRule="auto"/>
            <w:textAlignment w:val="auto"/>
            <w:rPr>
              <w:rFonts w:hint="eastAsia" w:ascii="仿宋" w:hAnsi="仿宋" w:eastAsia="仿宋" w:cs="仿宋"/>
              <w:b/>
              <w:bCs/>
              <w:sz w:val="32"/>
              <w:szCs w:val="32"/>
            </w:rPr>
          </w:pPr>
          <w:r>
            <w:rPr>
              <w:rFonts w:hint="eastAsia" w:ascii="仿宋" w:hAnsi="仿宋" w:eastAsia="仿宋" w:cs="仿宋"/>
              <w:b/>
              <w:bCs/>
              <w:caps/>
              <w:color w:val="000000"/>
              <w:kern w:val="0"/>
              <w:sz w:val="32"/>
              <w:szCs w:val="32"/>
              <w:highlight w:val="none"/>
              <w:lang w:val="zh-CN" w:eastAsia="zh-CN"/>
            </w:rPr>
            <w:fldChar w:fldCharType="begin"/>
          </w:r>
          <w:r>
            <w:rPr>
              <w:rFonts w:hint="eastAsia" w:ascii="仿宋" w:hAnsi="仿宋" w:eastAsia="仿宋" w:cs="仿宋"/>
              <w:b/>
              <w:bCs/>
              <w:caps/>
              <w:kern w:val="0"/>
              <w:sz w:val="32"/>
              <w:szCs w:val="32"/>
              <w:highlight w:val="none"/>
              <w:lang w:val="zh-CN" w:eastAsia="zh-CN"/>
            </w:rPr>
            <w:instrText xml:space="preserve"> HYPERLINK \l _Toc31618 </w:instrText>
          </w:r>
          <w:r>
            <w:rPr>
              <w:rFonts w:hint="eastAsia" w:ascii="仿宋" w:hAnsi="仿宋" w:eastAsia="仿宋" w:cs="仿宋"/>
              <w:b/>
              <w:bCs/>
              <w:caps/>
              <w:kern w:val="0"/>
              <w:sz w:val="32"/>
              <w:szCs w:val="32"/>
              <w:highlight w:val="none"/>
              <w:lang w:val="zh-CN" w:eastAsia="zh-CN"/>
            </w:rPr>
            <w:fldChar w:fldCharType="separate"/>
          </w:r>
          <w:r>
            <w:rPr>
              <w:rFonts w:hint="eastAsia" w:ascii="仿宋" w:hAnsi="仿宋" w:eastAsia="仿宋" w:cs="仿宋"/>
              <w:b/>
              <w:bCs/>
              <w:sz w:val="32"/>
              <w:szCs w:val="32"/>
              <w:highlight w:val="none"/>
            </w:rPr>
            <w:t>第四章 合同条款及格式</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_Toc31618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32</w:t>
          </w:r>
          <w:r>
            <w:rPr>
              <w:rFonts w:hint="eastAsia" w:ascii="仿宋" w:hAnsi="仿宋" w:eastAsia="仿宋" w:cs="仿宋"/>
              <w:b/>
              <w:bCs/>
              <w:sz w:val="32"/>
              <w:szCs w:val="32"/>
            </w:rPr>
            <w:fldChar w:fldCharType="end"/>
          </w:r>
          <w:r>
            <w:rPr>
              <w:rFonts w:hint="eastAsia" w:ascii="仿宋" w:hAnsi="仿宋" w:eastAsia="仿宋" w:cs="仿宋"/>
              <w:b/>
              <w:bCs/>
              <w:caps/>
              <w:color w:val="000000"/>
              <w:kern w:val="0"/>
              <w:sz w:val="32"/>
              <w:szCs w:val="32"/>
              <w:highlight w:val="none"/>
              <w:lang w:val="zh-CN" w:eastAsia="zh-CN"/>
            </w:rPr>
            <w:fldChar w:fldCharType="end"/>
          </w:r>
        </w:p>
        <w:p w14:paraId="35313F7D">
          <w:pPr>
            <w:pStyle w:val="50"/>
            <w:keepNext w:val="0"/>
            <w:keepLines w:val="0"/>
            <w:pageBreakBefore w:val="0"/>
            <w:tabs>
              <w:tab w:val="right" w:leader="dot" w:pos="9412"/>
            </w:tabs>
            <w:kinsoku/>
            <w:overflowPunct/>
            <w:topLinePunct w:val="0"/>
            <w:autoSpaceDE/>
            <w:autoSpaceDN/>
            <w:bidi w:val="0"/>
            <w:adjustRightInd w:val="0"/>
            <w:snapToGrid w:val="0"/>
            <w:spacing w:line="480" w:lineRule="auto"/>
            <w:textAlignment w:val="auto"/>
            <w:rPr>
              <w:rFonts w:hint="eastAsia" w:ascii="仿宋" w:hAnsi="仿宋" w:eastAsia="仿宋" w:cs="仿宋"/>
              <w:b/>
              <w:bCs/>
              <w:sz w:val="32"/>
              <w:szCs w:val="32"/>
            </w:rPr>
          </w:pPr>
          <w:r>
            <w:rPr>
              <w:rFonts w:hint="eastAsia" w:ascii="仿宋" w:hAnsi="仿宋" w:eastAsia="仿宋" w:cs="仿宋"/>
              <w:b/>
              <w:bCs/>
              <w:caps/>
              <w:color w:val="000000"/>
              <w:kern w:val="0"/>
              <w:sz w:val="32"/>
              <w:szCs w:val="32"/>
              <w:highlight w:val="none"/>
              <w:lang w:val="zh-CN" w:eastAsia="zh-CN"/>
            </w:rPr>
            <w:fldChar w:fldCharType="begin"/>
          </w:r>
          <w:r>
            <w:rPr>
              <w:rFonts w:hint="eastAsia" w:ascii="仿宋" w:hAnsi="仿宋" w:eastAsia="仿宋" w:cs="仿宋"/>
              <w:b/>
              <w:bCs/>
              <w:caps/>
              <w:kern w:val="0"/>
              <w:sz w:val="32"/>
              <w:szCs w:val="32"/>
              <w:highlight w:val="none"/>
              <w:lang w:val="zh-CN" w:eastAsia="zh-CN"/>
            </w:rPr>
            <w:instrText xml:space="preserve"> HYPERLINK \l _Toc31918 </w:instrText>
          </w:r>
          <w:r>
            <w:rPr>
              <w:rFonts w:hint="eastAsia" w:ascii="仿宋" w:hAnsi="仿宋" w:eastAsia="仿宋" w:cs="仿宋"/>
              <w:b/>
              <w:bCs/>
              <w:caps/>
              <w:kern w:val="0"/>
              <w:sz w:val="32"/>
              <w:szCs w:val="32"/>
              <w:highlight w:val="none"/>
              <w:lang w:val="zh-CN" w:eastAsia="zh-CN"/>
            </w:rPr>
            <w:fldChar w:fldCharType="separate"/>
          </w:r>
          <w:r>
            <w:rPr>
              <w:rFonts w:hint="eastAsia" w:ascii="仿宋" w:hAnsi="仿宋" w:eastAsia="仿宋" w:cs="仿宋"/>
              <w:b/>
              <w:bCs/>
              <w:sz w:val="32"/>
              <w:szCs w:val="32"/>
            </w:rPr>
            <w:t xml:space="preserve">第五章 </w:t>
          </w:r>
          <w:r>
            <w:rPr>
              <w:rFonts w:hint="eastAsia" w:ascii="仿宋" w:hAnsi="仿宋" w:eastAsia="仿宋" w:cs="仿宋"/>
              <w:b/>
              <w:bCs/>
              <w:sz w:val="32"/>
              <w:szCs w:val="32"/>
              <w:highlight w:val="none"/>
            </w:rPr>
            <w:t>评审方法</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_Toc31918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33</w:t>
          </w:r>
          <w:r>
            <w:rPr>
              <w:rFonts w:hint="eastAsia" w:ascii="仿宋" w:hAnsi="仿宋" w:eastAsia="仿宋" w:cs="仿宋"/>
              <w:b/>
              <w:bCs/>
              <w:sz w:val="32"/>
              <w:szCs w:val="32"/>
            </w:rPr>
            <w:fldChar w:fldCharType="end"/>
          </w:r>
          <w:r>
            <w:rPr>
              <w:rFonts w:hint="eastAsia" w:ascii="仿宋" w:hAnsi="仿宋" w:eastAsia="仿宋" w:cs="仿宋"/>
              <w:b/>
              <w:bCs/>
              <w:caps/>
              <w:color w:val="000000"/>
              <w:kern w:val="0"/>
              <w:sz w:val="32"/>
              <w:szCs w:val="32"/>
              <w:highlight w:val="none"/>
              <w:lang w:val="zh-CN" w:eastAsia="zh-CN"/>
            </w:rPr>
            <w:fldChar w:fldCharType="end"/>
          </w:r>
        </w:p>
        <w:p w14:paraId="31C02467">
          <w:pPr>
            <w:pStyle w:val="50"/>
            <w:keepNext w:val="0"/>
            <w:keepLines w:val="0"/>
            <w:pageBreakBefore w:val="0"/>
            <w:tabs>
              <w:tab w:val="right" w:leader="dot" w:pos="9412"/>
            </w:tabs>
            <w:kinsoku/>
            <w:overflowPunct/>
            <w:topLinePunct w:val="0"/>
            <w:autoSpaceDE/>
            <w:autoSpaceDN/>
            <w:bidi w:val="0"/>
            <w:adjustRightInd w:val="0"/>
            <w:snapToGrid w:val="0"/>
            <w:spacing w:line="480" w:lineRule="auto"/>
            <w:textAlignment w:val="auto"/>
            <w:rPr>
              <w:rFonts w:hint="eastAsia" w:ascii="仿宋" w:hAnsi="仿宋" w:eastAsia="仿宋" w:cs="仿宋"/>
              <w:b/>
              <w:bCs/>
              <w:sz w:val="32"/>
              <w:szCs w:val="32"/>
            </w:rPr>
          </w:pPr>
          <w:r>
            <w:rPr>
              <w:rFonts w:hint="eastAsia" w:ascii="仿宋" w:hAnsi="仿宋" w:eastAsia="仿宋" w:cs="仿宋"/>
              <w:b/>
              <w:bCs/>
              <w:caps/>
              <w:color w:val="000000"/>
              <w:kern w:val="0"/>
              <w:sz w:val="32"/>
              <w:szCs w:val="32"/>
              <w:highlight w:val="none"/>
              <w:lang w:val="zh-CN" w:eastAsia="zh-CN"/>
            </w:rPr>
            <w:fldChar w:fldCharType="begin"/>
          </w:r>
          <w:r>
            <w:rPr>
              <w:rFonts w:hint="eastAsia" w:ascii="仿宋" w:hAnsi="仿宋" w:eastAsia="仿宋" w:cs="仿宋"/>
              <w:b/>
              <w:bCs/>
              <w:caps/>
              <w:kern w:val="0"/>
              <w:sz w:val="32"/>
              <w:szCs w:val="32"/>
              <w:highlight w:val="none"/>
              <w:lang w:val="zh-CN" w:eastAsia="zh-CN"/>
            </w:rPr>
            <w:instrText xml:space="preserve"> HYPERLINK \l _Toc387 </w:instrText>
          </w:r>
          <w:r>
            <w:rPr>
              <w:rFonts w:hint="eastAsia" w:ascii="仿宋" w:hAnsi="仿宋" w:eastAsia="仿宋" w:cs="仿宋"/>
              <w:b/>
              <w:bCs/>
              <w:caps/>
              <w:kern w:val="0"/>
              <w:sz w:val="32"/>
              <w:szCs w:val="32"/>
              <w:highlight w:val="none"/>
              <w:lang w:val="zh-CN" w:eastAsia="zh-CN"/>
            </w:rPr>
            <w:fldChar w:fldCharType="separate"/>
          </w:r>
          <w:r>
            <w:rPr>
              <w:rFonts w:hint="eastAsia" w:ascii="仿宋" w:hAnsi="仿宋" w:eastAsia="仿宋" w:cs="仿宋"/>
              <w:b/>
              <w:bCs/>
              <w:sz w:val="32"/>
              <w:szCs w:val="32"/>
              <w:highlight w:val="none"/>
            </w:rPr>
            <w:t>第六章 竞争性磋商响应文件格式</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_Toc387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46</w:t>
          </w:r>
          <w:r>
            <w:rPr>
              <w:rFonts w:hint="eastAsia" w:ascii="仿宋" w:hAnsi="仿宋" w:eastAsia="仿宋" w:cs="仿宋"/>
              <w:b/>
              <w:bCs/>
              <w:sz w:val="32"/>
              <w:szCs w:val="32"/>
            </w:rPr>
            <w:fldChar w:fldCharType="end"/>
          </w:r>
          <w:r>
            <w:rPr>
              <w:rFonts w:hint="eastAsia" w:ascii="仿宋" w:hAnsi="仿宋" w:eastAsia="仿宋" w:cs="仿宋"/>
              <w:b/>
              <w:bCs/>
              <w:caps/>
              <w:color w:val="000000"/>
              <w:kern w:val="0"/>
              <w:sz w:val="32"/>
              <w:szCs w:val="32"/>
              <w:highlight w:val="none"/>
              <w:lang w:val="zh-CN" w:eastAsia="zh-CN"/>
            </w:rPr>
            <w:fldChar w:fldCharType="end"/>
          </w:r>
        </w:p>
        <w:p w14:paraId="3B71BBEF">
          <w:pPr>
            <w:pStyle w:val="50"/>
            <w:keepNext w:val="0"/>
            <w:keepLines w:val="0"/>
            <w:pageBreakBefore w:val="0"/>
            <w:tabs>
              <w:tab w:val="right" w:leader="dot" w:pos="9412"/>
            </w:tabs>
            <w:kinsoku/>
            <w:overflowPunct/>
            <w:topLinePunct w:val="0"/>
            <w:autoSpaceDE/>
            <w:autoSpaceDN/>
            <w:bidi w:val="0"/>
            <w:adjustRightInd w:val="0"/>
            <w:snapToGrid w:val="0"/>
            <w:spacing w:line="480" w:lineRule="auto"/>
            <w:textAlignment w:val="auto"/>
            <w:rPr>
              <w:rFonts w:hint="eastAsia" w:ascii="仿宋" w:hAnsi="仿宋" w:eastAsia="仿宋" w:cs="仿宋"/>
              <w:b/>
              <w:bCs/>
              <w:sz w:val="32"/>
              <w:szCs w:val="32"/>
            </w:rPr>
          </w:pPr>
        </w:p>
        <w:p w14:paraId="1136B146">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uto"/>
            <w:ind w:right="0"/>
            <w:jc w:val="center"/>
            <w:textAlignment w:val="auto"/>
            <w:outlineLvl w:val="9"/>
            <w:rPr>
              <w:rFonts w:hint="eastAsia" w:ascii="仿宋" w:hAnsi="仿宋" w:eastAsia="仿宋" w:cs="仿宋"/>
              <w:bCs/>
              <w:caps/>
              <w:color w:val="000000"/>
              <w:kern w:val="0"/>
              <w:sz w:val="21"/>
              <w:szCs w:val="36"/>
              <w:highlight w:val="none"/>
              <w:lang w:val="zh-CN" w:eastAsia="zh-CN" w:bidi="ar-SA"/>
            </w:rPr>
          </w:pPr>
          <w:r>
            <w:rPr>
              <w:rFonts w:hint="eastAsia" w:ascii="仿宋" w:hAnsi="仿宋" w:eastAsia="仿宋" w:cs="仿宋"/>
              <w:b/>
              <w:bCs/>
              <w:caps/>
              <w:color w:val="000000"/>
              <w:kern w:val="0"/>
              <w:sz w:val="32"/>
              <w:szCs w:val="32"/>
              <w:highlight w:val="none"/>
              <w:lang w:val="zh-CN" w:eastAsia="zh-CN"/>
            </w:rPr>
            <w:fldChar w:fldCharType="end"/>
          </w:r>
        </w:p>
      </w:sdtContent>
    </w:sdt>
    <w:p w14:paraId="24695A37">
      <w:pPr>
        <w:keepNext w:val="0"/>
        <w:keepLines w:val="0"/>
        <w:pageBreakBefore w:val="0"/>
        <w:widowControl w:val="0"/>
        <w:kinsoku/>
        <w:wordWrap w:val="0"/>
        <w:overflowPunct/>
        <w:bidi w:val="0"/>
        <w:adjustRightInd w:val="0"/>
        <w:snapToGrid w:val="0"/>
        <w:spacing w:beforeAutospacing="0" w:afterAutospacing="0" w:line="360" w:lineRule="auto"/>
        <w:ind w:right="0"/>
        <w:jc w:val="center"/>
        <w:outlineLvl w:val="9"/>
        <w:rPr>
          <w:rFonts w:hint="eastAsia" w:ascii="仿宋" w:hAnsi="仿宋" w:eastAsia="仿宋" w:cs="仿宋"/>
          <w:bCs/>
          <w:caps/>
          <w:color w:val="000000"/>
          <w:kern w:val="0"/>
          <w:sz w:val="21"/>
          <w:szCs w:val="36"/>
          <w:highlight w:val="none"/>
          <w:lang w:val="zh-CN" w:eastAsia="zh-CN" w:bidi="ar-SA"/>
        </w:rPr>
        <w:sectPr>
          <w:headerReference r:id="rId3" w:type="default"/>
          <w:footerReference r:id="rId4" w:type="default"/>
          <w:pgSz w:w="11906" w:h="16838"/>
          <w:pgMar w:top="1134" w:right="1247" w:bottom="1134" w:left="1247" w:header="851" w:footer="992" w:gutter="0"/>
          <w:pgNumType w:start="1"/>
          <w:cols w:space="0" w:num="1"/>
          <w:titlePg/>
          <w:rtlGutter w:val="0"/>
          <w:docGrid w:type="linesAndChars" w:linePitch="312" w:charSpace="0"/>
        </w:sectPr>
      </w:pPr>
    </w:p>
    <w:p w14:paraId="7FC158F0">
      <w:pPr>
        <w:keepNext w:val="0"/>
        <w:keepLines w:val="0"/>
        <w:pageBreakBefore w:val="0"/>
        <w:widowControl w:val="0"/>
        <w:numPr>
          <w:ilvl w:val="0"/>
          <w:numId w:val="2"/>
        </w:numPr>
        <w:tabs>
          <w:tab w:val="left" w:pos="0"/>
        </w:tabs>
        <w:kinsoku/>
        <w:wordWrap w:val="0"/>
        <w:overflowPunct/>
        <w:autoSpaceDE w:val="0"/>
        <w:autoSpaceDN w:val="0"/>
        <w:bidi w:val="0"/>
        <w:adjustRightInd w:val="0"/>
        <w:snapToGrid w:val="0"/>
        <w:spacing w:beforeAutospacing="0" w:afterAutospacing="0" w:line="360" w:lineRule="auto"/>
        <w:ind w:left="0" w:leftChars="0" w:right="0" w:firstLine="640" w:firstLineChars="200"/>
        <w:jc w:val="center"/>
        <w:outlineLvl w:val="0"/>
        <w:rPr>
          <w:rFonts w:hint="eastAsia" w:ascii="仿宋" w:hAnsi="仿宋" w:eastAsia="仿宋" w:cs="仿宋"/>
          <w:b/>
          <w:bCs w:val="0"/>
          <w:sz w:val="32"/>
          <w:szCs w:val="32"/>
          <w:highlight w:val="none"/>
        </w:rPr>
      </w:pPr>
      <w:bookmarkStart w:id="2" w:name="_Toc7236"/>
      <w:bookmarkStart w:id="3" w:name="_Toc19483"/>
      <w:bookmarkStart w:id="4" w:name="_Toc2929"/>
      <w:bookmarkStart w:id="5" w:name="_Toc6638"/>
      <w:bookmarkStart w:id="6" w:name="_Toc363473971"/>
      <w:bookmarkStart w:id="7" w:name="_Toc575"/>
      <w:bookmarkStart w:id="8" w:name="_Toc6606"/>
      <w:bookmarkStart w:id="9" w:name="_Toc14835"/>
      <w:bookmarkStart w:id="10" w:name="_Toc29249"/>
      <w:bookmarkStart w:id="11" w:name="_Toc363474016"/>
      <w:bookmarkStart w:id="12" w:name="_Toc389582035"/>
      <w:bookmarkStart w:id="13" w:name="_Toc403077638"/>
      <w:bookmarkStart w:id="14" w:name="_Toc24082"/>
      <w:bookmarkStart w:id="15" w:name="_Toc4167"/>
      <w:bookmarkStart w:id="16" w:name="_Toc6907"/>
      <w:bookmarkStart w:id="17" w:name="_Toc18926"/>
      <w:bookmarkStart w:id="18" w:name="_Toc9368"/>
      <w:r>
        <w:rPr>
          <w:rFonts w:hint="eastAsia" w:ascii="仿宋" w:hAnsi="仿宋" w:eastAsia="仿宋" w:cs="仿宋"/>
          <w:b/>
          <w:bCs w:val="0"/>
          <w:sz w:val="32"/>
          <w:szCs w:val="32"/>
          <w:highlight w:val="none"/>
        </w:rPr>
        <w:t>竞争性磋商公告</w:t>
      </w:r>
      <w:bookmarkEnd w:id="2"/>
    </w:p>
    <w:p w14:paraId="2A52A816">
      <w:pPr>
        <w:keepNext w:val="0"/>
        <w:keepLines w:val="0"/>
        <w:pageBreakBefore w:val="0"/>
        <w:widowControl w:val="0"/>
        <w:numPr>
          <w:ilvl w:val="0"/>
          <w:numId w:val="0"/>
        </w:numPr>
        <w:tabs>
          <w:tab w:val="left" w:pos="0"/>
        </w:tabs>
        <w:kinsoku/>
        <w:wordWrap w:val="0"/>
        <w:overflowPunct/>
        <w:autoSpaceDE w:val="0"/>
        <w:autoSpaceDN w:val="0"/>
        <w:bidi w:val="0"/>
        <w:adjustRightInd w:val="0"/>
        <w:snapToGrid w:val="0"/>
        <w:spacing w:beforeAutospacing="0" w:afterAutospacing="0" w:line="360" w:lineRule="auto"/>
        <w:ind w:leftChars="200" w:right="0" w:rightChars="0"/>
        <w:jc w:val="center"/>
        <w:outlineLvl w:val="9"/>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木垒县2025年中央财政林业草原改革发展资金（林草支撑保障体系支出-草原有害生物防治项目）</w:t>
      </w:r>
      <w:r>
        <w:rPr>
          <w:rFonts w:hint="eastAsia" w:ascii="仿宋" w:hAnsi="仿宋" w:eastAsia="仿宋" w:cs="仿宋"/>
          <w:b/>
          <w:bCs w:val="0"/>
          <w:sz w:val="32"/>
          <w:szCs w:val="32"/>
          <w:highlight w:val="none"/>
        </w:rPr>
        <w:t>竞争性磋商公告</w:t>
      </w:r>
    </w:p>
    <w:p w14:paraId="3EE30846">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项目概况</w:t>
      </w:r>
    </w:p>
    <w:p w14:paraId="29FBEF1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val="0"/>
          <w:sz w:val="32"/>
          <w:szCs w:val="32"/>
          <w:highlight w:val="none"/>
        </w:rPr>
      </w:pPr>
      <w:r>
        <w:rPr>
          <w:rFonts w:hint="eastAsia" w:ascii="仿宋" w:hAnsi="仿宋" w:eastAsia="仿宋" w:cs="仿宋"/>
          <w:b w:val="0"/>
          <w:sz w:val="28"/>
          <w:szCs w:val="28"/>
          <w:highlight w:val="none"/>
          <w:lang w:val="en-US" w:eastAsia="zh-CN"/>
        </w:rPr>
        <w:t>木垒县2025年中央财政林业草原改革发展资金（林草支撑保障体系支出-草原有害生物防治项目）的潜在供应商应在政府采购云平台获取采购文件，并于</w:t>
      </w:r>
      <w:r>
        <w:rPr>
          <w:rFonts w:hint="eastAsia" w:ascii="仿宋" w:hAnsi="仿宋" w:eastAsia="仿宋" w:cs="仿宋"/>
          <w:b w:val="0"/>
          <w:sz w:val="28"/>
          <w:szCs w:val="28"/>
          <w:highlight w:val="none"/>
          <w:u w:val="single"/>
          <w:lang w:val="en-US" w:eastAsia="zh-CN"/>
        </w:rPr>
        <w:t>2025年 3 月 25 日11:00</w:t>
      </w:r>
      <w:r>
        <w:rPr>
          <w:rFonts w:hint="eastAsia" w:ascii="仿宋" w:hAnsi="仿宋" w:eastAsia="仿宋" w:cs="仿宋"/>
          <w:b w:val="0"/>
          <w:sz w:val="28"/>
          <w:szCs w:val="28"/>
          <w:highlight w:val="none"/>
          <w:lang w:val="en-US" w:eastAsia="zh-CN"/>
        </w:rPr>
        <w:t>（北京时间）前提交响应文件。</w:t>
      </w:r>
    </w:p>
    <w:p w14:paraId="012D14F6">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lang w:val="en-US" w:eastAsia="zh-CN"/>
        </w:rPr>
      </w:pPr>
      <w:bookmarkStart w:id="19" w:name="_Toc28359012"/>
      <w:bookmarkStart w:id="20" w:name="_Toc28359089"/>
      <w:bookmarkStart w:id="21" w:name="_Toc35393798"/>
      <w:bookmarkStart w:id="22" w:name="_Toc35393629"/>
      <w:r>
        <w:rPr>
          <w:rFonts w:hint="eastAsia" w:ascii="仿宋" w:hAnsi="仿宋" w:eastAsia="仿宋" w:cs="仿宋"/>
          <w:b/>
          <w:bCs/>
          <w:sz w:val="28"/>
          <w:szCs w:val="28"/>
          <w:highlight w:val="none"/>
          <w:lang w:val="en-US" w:eastAsia="zh-CN"/>
        </w:rPr>
        <w:t>一、项目基本情况</w:t>
      </w:r>
      <w:bookmarkEnd w:id="19"/>
      <w:bookmarkEnd w:id="20"/>
      <w:bookmarkEnd w:id="21"/>
      <w:bookmarkEnd w:id="22"/>
    </w:p>
    <w:p w14:paraId="5E84CC26">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 xml:space="preserve">项目编号：XJXY-2025-001 </w:t>
      </w:r>
    </w:p>
    <w:p w14:paraId="45455D83">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项目名称：木垒县2025年中央财政林业草原改革发展资金（林草支撑保障体系支出-草原有害生物防治项目）</w:t>
      </w:r>
    </w:p>
    <w:p w14:paraId="2C0DE715">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 xml:space="preserve">采购方式：竞争性磋商 </w:t>
      </w:r>
    </w:p>
    <w:p w14:paraId="179184F6">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 xml:space="preserve">预算金额：608000元 </w:t>
      </w:r>
    </w:p>
    <w:p w14:paraId="6C434D5A">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最高限价：608000元（其中：药物购置（0.8%阿维·印棟素）312000元；喷洒作业（包含但不限于人工费、警戒告示牌、宣传牌等）296000元 ）。</w:t>
      </w:r>
    </w:p>
    <w:p w14:paraId="6EDF998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采购需求：</w:t>
      </w:r>
    </w:p>
    <w:p w14:paraId="0271045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标项名称：木垒县2025年中央财政林业草原改革发展资金（林草支撑保障体系支出-草原有害生物防治项目）</w:t>
      </w:r>
    </w:p>
    <w:p w14:paraId="70C6B993">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数量：1 </w:t>
      </w:r>
    </w:p>
    <w:p w14:paraId="059D6DCA">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单位：项 </w:t>
      </w:r>
    </w:p>
    <w:p w14:paraId="3E04AA9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简要规格描述：  1、草原有害生物治理8万亩，选用0.8%阿维·印棟素药剂进行虫害防治。施药量15 ml/亩，采用无人机施药。2、通过生物制剂治蝗措施，治理虫害8万亩。防止虫害大面积扩散，将虫害控制在危害水平以下，防治效果85%以上，使得草原有害生物成灾率≤8.5%</w:t>
      </w:r>
      <w:r>
        <w:rPr>
          <w:rFonts w:hint="eastAsia" w:ascii="仿宋" w:hAnsi="仿宋" w:eastAsia="仿宋" w:cs="仿宋"/>
          <w:sz w:val="28"/>
          <w:szCs w:val="28"/>
          <w:highlight w:val="none"/>
          <w:lang w:val="zh-CN"/>
        </w:rPr>
        <w:t>（具体详见</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lang w:val="zh-CN"/>
        </w:rPr>
        <w:t>文件</w:t>
      </w:r>
      <w:r>
        <w:rPr>
          <w:rFonts w:hint="eastAsia" w:ascii="仿宋" w:hAnsi="仿宋" w:eastAsia="仿宋" w:cs="仿宋"/>
          <w:sz w:val="28"/>
          <w:szCs w:val="28"/>
          <w:highlight w:val="none"/>
          <w:lang w:val="en-US" w:eastAsia="zh-CN"/>
        </w:rPr>
        <w:t>采购需求</w:t>
      </w:r>
      <w:r>
        <w:rPr>
          <w:rFonts w:hint="eastAsia" w:ascii="仿宋" w:hAnsi="仿宋" w:eastAsia="仿宋" w:cs="仿宋"/>
          <w:sz w:val="28"/>
          <w:szCs w:val="28"/>
          <w:highlight w:val="none"/>
          <w:lang w:val="zh-CN"/>
        </w:rPr>
        <w:t>）</w:t>
      </w:r>
      <w:r>
        <w:rPr>
          <w:rFonts w:hint="eastAsia" w:ascii="仿宋" w:hAnsi="仿宋" w:eastAsia="仿宋" w:cs="仿宋"/>
          <w:b w:val="0"/>
          <w:sz w:val="28"/>
          <w:szCs w:val="28"/>
          <w:highlight w:val="none"/>
          <w:lang w:val="en-US" w:eastAsia="zh-CN"/>
        </w:rPr>
        <w:t>。</w:t>
      </w:r>
    </w:p>
    <w:p w14:paraId="3A0CBDB0">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备注：</w:t>
      </w:r>
    </w:p>
    <w:p w14:paraId="31F76CC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合同履行期限：合同签订后</w:t>
      </w:r>
      <w:r>
        <w:rPr>
          <w:rFonts w:hint="eastAsia" w:ascii="仿宋" w:hAnsi="仿宋" w:eastAsia="仿宋" w:cs="仿宋"/>
          <w:b w:val="0"/>
          <w:sz w:val="28"/>
          <w:szCs w:val="28"/>
          <w:highlight w:val="none"/>
          <w:u w:val="single"/>
          <w:lang w:val="en-US" w:eastAsia="zh-CN"/>
        </w:rPr>
        <w:t xml:space="preserve">  180</w:t>
      </w:r>
      <w:r>
        <w:rPr>
          <w:rFonts w:hint="eastAsia" w:ascii="仿宋" w:hAnsi="仿宋" w:eastAsia="仿宋" w:cs="仿宋"/>
          <w:b w:val="0"/>
          <w:color w:val="FF0000"/>
          <w:sz w:val="28"/>
          <w:szCs w:val="28"/>
          <w:highlight w:val="none"/>
          <w:u w:val="single"/>
          <w:lang w:val="en-US" w:eastAsia="zh-CN"/>
        </w:rPr>
        <w:t xml:space="preserve"> </w:t>
      </w:r>
      <w:r>
        <w:rPr>
          <w:rFonts w:hint="eastAsia" w:ascii="仿宋" w:hAnsi="仿宋" w:eastAsia="仿宋" w:cs="仿宋"/>
          <w:b w:val="0"/>
          <w:sz w:val="28"/>
          <w:szCs w:val="28"/>
          <w:highlight w:val="none"/>
          <w:lang w:val="en-US" w:eastAsia="zh-CN"/>
        </w:rPr>
        <w:t>天内完成（具体以双方签订合同为准）。</w:t>
      </w:r>
    </w:p>
    <w:p w14:paraId="6E73A52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本项目（是）接受联合体。</w:t>
      </w:r>
    </w:p>
    <w:p w14:paraId="4704B56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lang w:val="en-US" w:eastAsia="zh-CN"/>
        </w:rPr>
      </w:pPr>
      <w:bookmarkStart w:id="23" w:name="_Toc28359090"/>
      <w:bookmarkStart w:id="24" w:name="_Toc28359013"/>
      <w:bookmarkStart w:id="25" w:name="_Toc35393799"/>
      <w:bookmarkStart w:id="26" w:name="_Toc35393630"/>
      <w:r>
        <w:rPr>
          <w:rFonts w:hint="eastAsia" w:ascii="仿宋" w:hAnsi="仿宋" w:eastAsia="仿宋" w:cs="仿宋"/>
          <w:b/>
          <w:bCs/>
          <w:sz w:val="28"/>
          <w:szCs w:val="28"/>
          <w:highlight w:val="none"/>
          <w:lang w:val="en-US" w:eastAsia="zh-CN"/>
        </w:rPr>
        <w:t>二、申请人的资格要求：</w:t>
      </w:r>
      <w:bookmarkEnd w:id="23"/>
      <w:bookmarkEnd w:id="24"/>
      <w:bookmarkEnd w:id="25"/>
      <w:bookmarkEnd w:id="26"/>
    </w:p>
    <w:p w14:paraId="66134E28">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1.满足《中华人民共和国政府采购法》第二十二条规定；</w:t>
      </w:r>
    </w:p>
    <w:p w14:paraId="7F106B10">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bookmarkStart w:id="27" w:name="_Toc28359014"/>
      <w:bookmarkStart w:id="28" w:name="_Toc28359091"/>
      <w:r>
        <w:rPr>
          <w:rFonts w:hint="eastAsia" w:ascii="仿宋" w:hAnsi="仿宋" w:eastAsia="仿宋" w:cs="仿宋"/>
          <w:b w:val="0"/>
          <w:sz w:val="28"/>
          <w:szCs w:val="28"/>
          <w:highlight w:val="none"/>
          <w:lang w:val="en-US" w:eastAsia="zh-CN"/>
        </w:rPr>
        <w:t>2.落实政府采购政策需满足的资格要求：本项目专门面向中小企业采购；</w:t>
      </w:r>
    </w:p>
    <w:p w14:paraId="23E3920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3. 本项目的特定资格要求：</w:t>
      </w:r>
    </w:p>
    <w:p w14:paraId="19259AB8">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（1）农药供应商：须提供《农药生产许可证》或《农药经营许可证》；</w:t>
      </w:r>
    </w:p>
    <w:p w14:paraId="127C088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default"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（2）喷洒作业供应商：须提供《无人驾驶航空器经营许可证》。</w:t>
      </w:r>
    </w:p>
    <w:p w14:paraId="0A2C11D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4.本项目接受联合体投标:</w:t>
      </w:r>
    </w:p>
    <w:p w14:paraId="20499C4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（1）</w:t>
      </w:r>
      <w:bookmarkEnd w:id="27"/>
      <w:bookmarkEnd w:id="28"/>
      <w:bookmarkStart w:id="29" w:name="_Toc28359094"/>
      <w:bookmarkStart w:id="30" w:name="_Toc35393803"/>
      <w:bookmarkStart w:id="31" w:name="_Toc28359017"/>
      <w:bookmarkStart w:id="32" w:name="_Toc35393634"/>
      <w:r>
        <w:rPr>
          <w:rFonts w:hint="eastAsia" w:ascii="仿宋" w:hAnsi="仿宋" w:eastAsia="仿宋" w:cs="仿宋"/>
          <w:b w:val="0"/>
          <w:sz w:val="28"/>
          <w:szCs w:val="28"/>
          <w:highlight w:val="none"/>
          <w:lang w:val="en-US" w:eastAsia="zh-CN"/>
        </w:rPr>
        <w:t>采用联合体投标的，联合体成员数量不得超过2家（包括联合体牵头人）；</w:t>
      </w:r>
    </w:p>
    <w:p w14:paraId="732B415F">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2）联合体各方应按磋商文件提供的格式及要求签订联合体协议书，明确联合体牵头人及联合体各成员应承担的职责。联合体牵头方的法定代表人或其委托代理人负责签署本次投标相关资料，联合体成员方必须在联合体协议中承诺对此予以认可。</w:t>
      </w:r>
    </w:p>
    <w:p w14:paraId="1CAC0A0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三、获取采购文件</w:t>
      </w:r>
    </w:p>
    <w:p w14:paraId="442DEA8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时间：2025年3月13日至2025年3月20日，每天上午00:00至12:00，下午12:00至23:59（北京时间，法定节假日除外 ）</w:t>
      </w:r>
    </w:p>
    <w:p w14:paraId="04A5ABA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地点：供应商登录政采云平台https://www.zcygov.cn/在线申请获取采购文件（进入“项目采购”应用，在获取采购文件菜单中选择项目，申请获取采购文件）</w:t>
      </w:r>
    </w:p>
    <w:p w14:paraId="5F82635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方式：供应商登录政采云平台https://www.zcygov.cn/在线申请获取采购文件（进入“项目采购”应用，在获取采购文件菜单中选择项目，申请获取采购文件）</w:t>
      </w:r>
    </w:p>
    <w:p w14:paraId="74AF011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售价：0元</w:t>
      </w:r>
    </w:p>
    <w:p w14:paraId="3DF7F223">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lang w:val="en-US" w:eastAsia="zh-CN"/>
        </w:rPr>
      </w:pPr>
      <w:bookmarkStart w:id="33" w:name="_Toc28359092"/>
      <w:bookmarkStart w:id="34" w:name="_Toc35393801"/>
      <w:bookmarkStart w:id="35" w:name="_Toc28359015"/>
      <w:bookmarkStart w:id="36" w:name="_Toc35393632"/>
      <w:r>
        <w:rPr>
          <w:rFonts w:hint="eastAsia" w:ascii="仿宋" w:hAnsi="仿宋" w:eastAsia="仿宋" w:cs="仿宋"/>
          <w:b/>
          <w:bCs/>
          <w:sz w:val="28"/>
          <w:szCs w:val="28"/>
          <w:highlight w:val="none"/>
          <w:lang w:val="en-US" w:eastAsia="zh-CN"/>
        </w:rPr>
        <w:t>四、</w:t>
      </w:r>
      <w:bookmarkEnd w:id="33"/>
      <w:bookmarkEnd w:id="34"/>
      <w:bookmarkEnd w:id="35"/>
      <w:bookmarkEnd w:id="36"/>
      <w:r>
        <w:rPr>
          <w:rFonts w:hint="eastAsia" w:ascii="仿宋" w:hAnsi="仿宋" w:eastAsia="仿宋" w:cs="仿宋"/>
          <w:b/>
          <w:bCs/>
          <w:sz w:val="28"/>
          <w:szCs w:val="28"/>
          <w:highlight w:val="none"/>
          <w:lang w:val="en-US" w:eastAsia="zh-CN"/>
        </w:rPr>
        <w:t>响应文件提交</w:t>
      </w:r>
    </w:p>
    <w:p w14:paraId="6F4773B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截止时间：2025年 3月 25日 11 点00分（北京时间）</w:t>
      </w:r>
    </w:p>
    <w:p w14:paraId="3FCDED05">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地点：供应商将加密电子投标文件上传到“政采云（https://www.zcygov.cn/）”平台</w:t>
      </w:r>
    </w:p>
    <w:p w14:paraId="58E079F6">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五、响应文件开启</w:t>
      </w:r>
    </w:p>
    <w:p w14:paraId="51EB3D6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开启时间：2025年3月25日11点00分（北京时间）</w:t>
      </w:r>
    </w:p>
    <w:p w14:paraId="03396CC0">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地点：政采云平台https://www.zcygov.cn/不见面开标</w:t>
      </w:r>
    </w:p>
    <w:p w14:paraId="02DCBFE0">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六、公告期限</w:t>
      </w:r>
      <w:bookmarkEnd w:id="29"/>
      <w:bookmarkEnd w:id="30"/>
      <w:bookmarkEnd w:id="31"/>
      <w:bookmarkEnd w:id="32"/>
    </w:p>
    <w:p w14:paraId="62B2687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自本公告发布之日起3个工作日。</w:t>
      </w:r>
    </w:p>
    <w:p w14:paraId="5EABAD3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lang w:val="en-US" w:eastAsia="zh-CN"/>
        </w:rPr>
      </w:pPr>
      <w:bookmarkStart w:id="37" w:name="_Toc35393804"/>
      <w:bookmarkStart w:id="38" w:name="_Toc35393635"/>
      <w:r>
        <w:rPr>
          <w:rFonts w:hint="eastAsia" w:ascii="仿宋" w:hAnsi="仿宋" w:eastAsia="仿宋" w:cs="仿宋"/>
          <w:b/>
          <w:bCs/>
          <w:sz w:val="28"/>
          <w:szCs w:val="28"/>
          <w:highlight w:val="none"/>
          <w:lang w:val="en-US" w:eastAsia="zh-CN"/>
        </w:rPr>
        <w:t>七、其他补充事宜</w:t>
      </w:r>
      <w:bookmarkEnd w:id="37"/>
      <w:bookmarkEnd w:id="38"/>
    </w:p>
    <w:p w14:paraId="3D71157A">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bookmarkStart w:id="39" w:name="_Toc35393627"/>
      <w:bookmarkStart w:id="40" w:name="_Toc28359008"/>
      <w:bookmarkStart w:id="41" w:name="_Toc28359085"/>
      <w:bookmarkStart w:id="42" w:name="_Toc35393796"/>
      <w:r>
        <w:rPr>
          <w:rFonts w:hint="eastAsia" w:ascii="仿宋" w:hAnsi="仿宋" w:eastAsia="仿宋" w:cs="仿宋"/>
          <w:b w:val="0"/>
          <w:sz w:val="28"/>
          <w:szCs w:val="28"/>
          <w:highlight w:val="none"/>
          <w:lang w:val="en-US" w:eastAsia="zh-CN"/>
        </w:rPr>
        <w:t>1.本项目实行网上投标，采用电子投标文件；</w:t>
      </w:r>
    </w:p>
    <w:p w14:paraId="020B511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44C12618">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3AE8490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4.供应商应当在投标截止时间前,将生成的“电子加密投标文件”上传递交至“政府采购云平台”,投标截止时间以后上传递交的投标文件将被“政府采购云平台”拒收；</w:t>
      </w:r>
    </w:p>
    <w:p w14:paraId="56673D78">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0AA26B36">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6、供应商登录政采云平台，在开标时间后30分钟内用“项目采购-开标评标”功能进行解密投标文件。若供应商在规定时间内未按时解密的，视为无效投标。解密与加密投标文件须使用同一个 CA。</w:t>
      </w:r>
    </w:p>
    <w:p w14:paraId="5175C63B">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特别提示：</w:t>
      </w:r>
    </w:p>
    <w:p w14:paraId="7506C89F">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1、采购限额标准以上，200万元以下的货物和服务采购项目、400万元以下的工程采购项目，适宜由中小企业提供的，采购人应当专门面向中小企业采购。</w:t>
      </w:r>
    </w:p>
    <w:p w14:paraId="5AF1B2C5">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2、超过200万元的货物和服务采购项目，预留该部分采购项目预算总额的30%以上专门面向中小企业采购，其中预留给小微企业的比例不低于60%。</w:t>
      </w:r>
    </w:p>
    <w:p w14:paraId="508DAFC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3、超过400万元的工程采购项目中适宜由中小企业提供的，预留该部分采购项目预算总额的40%以上专门面向中小企业采购，其中预留给小微企业的比例不低于60%。</w:t>
      </w:r>
    </w:p>
    <w:p w14:paraId="1D4ED83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7F670F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93A651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八、对本次招标提出询问，请按以下方式联系</w:t>
      </w:r>
      <w:bookmarkEnd w:id="39"/>
      <w:bookmarkEnd w:id="40"/>
      <w:bookmarkEnd w:id="41"/>
      <w:bookmarkEnd w:id="42"/>
      <w:r>
        <w:rPr>
          <w:rFonts w:hint="eastAsia" w:ascii="仿宋" w:hAnsi="仿宋" w:eastAsia="仿宋" w:cs="仿宋"/>
          <w:b/>
          <w:bCs/>
          <w:sz w:val="28"/>
          <w:szCs w:val="28"/>
          <w:highlight w:val="none"/>
          <w:lang w:val="en-US" w:eastAsia="zh-CN"/>
        </w:rPr>
        <w:t>：</w:t>
      </w:r>
    </w:p>
    <w:p w14:paraId="415AB073">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1.采购人信息</w:t>
      </w:r>
    </w:p>
    <w:p w14:paraId="10C0243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 xml:space="preserve">名 称：木垒哈萨克自治县林业和草原局  </w:t>
      </w:r>
    </w:p>
    <w:p w14:paraId="1DB85B1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 xml:space="preserve">联系人：金工   </w:t>
      </w:r>
    </w:p>
    <w:p w14:paraId="0E5804B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 xml:space="preserve">联系方式：13095053093       </w:t>
      </w:r>
      <w:bookmarkStart w:id="43" w:name="_Toc28359086"/>
      <w:bookmarkStart w:id="44" w:name="_Toc28359009"/>
    </w:p>
    <w:p w14:paraId="2C2F2BE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2.采购代理机构信息</w:t>
      </w:r>
      <w:bookmarkEnd w:id="43"/>
      <w:bookmarkEnd w:id="44"/>
    </w:p>
    <w:p w14:paraId="38BB32D9">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名  称：新疆欣遇项目管理有限公司　</w:t>
      </w:r>
    </w:p>
    <w:p w14:paraId="5E33892A">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地　址：昌吉市亚中美居广场九楼9008室</w:t>
      </w:r>
    </w:p>
    <w:p w14:paraId="69B3839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 xml:space="preserve">联系人：谢工　      </w:t>
      </w:r>
    </w:p>
    <w:p w14:paraId="4EB4167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联系方式：0994-2891180</w:t>
      </w:r>
    </w:p>
    <w:p w14:paraId="77DEFE87">
      <w:pPr>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br w:type="page"/>
      </w:r>
    </w:p>
    <w:p w14:paraId="32FFB351">
      <w:pPr>
        <w:keepNext w:val="0"/>
        <w:keepLines w:val="0"/>
        <w:pageBreakBefore w:val="0"/>
        <w:widowControl w:val="0"/>
        <w:numPr>
          <w:ilvl w:val="0"/>
          <w:numId w:val="3"/>
        </w:numPr>
        <w:kinsoku/>
        <w:wordWrap w:val="0"/>
        <w:overflowPunct/>
        <w:bidi w:val="0"/>
        <w:adjustRightInd w:val="0"/>
        <w:snapToGrid w:val="0"/>
        <w:spacing w:beforeAutospacing="0" w:afterAutospacing="0" w:line="360" w:lineRule="auto"/>
        <w:ind w:left="0" w:leftChars="0" w:right="0" w:firstLine="640" w:firstLineChars="200"/>
        <w:jc w:val="center"/>
        <w:outlineLvl w:val="0"/>
        <w:rPr>
          <w:rFonts w:hint="eastAsia" w:ascii="仿宋" w:hAnsi="仿宋" w:eastAsia="仿宋" w:cs="仿宋"/>
          <w:bCs/>
          <w:sz w:val="28"/>
          <w:szCs w:val="28"/>
          <w:highlight w:val="none"/>
        </w:rPr>
      </w:pPr>
      <w:bookmarkStart w:id="45" w:name="_Toc20231"/>
      <w:r>
        <w:rPr>
          <w:rFonts w:hint="eastAsia" w:ascii="仿宋" w:hAnsi="仿宋" w:eastAsia="仿宋" w:cs="仿宋"/>
          <w:b/>
          <w:bCs w:val="0"/>
          <w:sz w:val="32"/>
          <w:szCs w:val="32"/>
          <w:highlight w:val="none"/>
        </w:rPr>
        <w:t xml:space="preserve">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45"/>
      <w:bookmarkStart w:id="46" w:name="_Toc18796"/>
      <w:bookmarkStart w:id="47" w:name="_Toc403077639"/>
      <w:bookmarkStart w:id="48" w:name="_Toc363473972"/>
      <w:bookmarkStart w:id="49" w:name="_Toc363474017"/>
      <w:r>
        <w:rPr>
          <w:rFonts w:hint="eastAsia" w:ascii="仿宋" w:hAnsi="仿宋" w:eastAsia="仿宋" w:cs="仿宋"/>
          <w:b/>
          <w:bCs w:val="0"/>
          <w:sz w:val="32"/>
          <w:szCs w:val="32"/>
          <w:highlight w:val="none"/>
        </w:rPr>
        <w:t>供应商须知前附表</w:t>
      </w:r>
      <w:bookmarkEnd w:id="46"/>
    </w:p>
    <w:p w14:paraId="66C09140">
      <w:pPr>
        <w:keepNext w:val="0"/>
        <w:keepLines w:val="0"/>
        <w:pageBreakBefore w:val="0"/>
        <w:widowControl w:val="0"/>
        <w:kinsoku/>
        <w:wordWrap w:val="0"/>
        <w:overflowPunct/>
        <w:bidi w:val="0"/>
        <w:adjustRightInd w:val="0"/>
        <w:snapToGrid w:val="0"/>
        <w:spacing w:beforeAutospacing="0" w:afterAutospacing="0" w:line="360" w:lineRule="auto"/>
        <w:ind w:right="0" w:firstLine="560" w:firstLineChars="200"/>
        <w:jc w:val="both"/>
        <w:outlineLvl w:val="9"/>
        <w:rPr>
          <w:rFonts w:hint="eastAsia" w:ascii="仿宋" w:hAnsi="仿宋" w:eastAsia="仿宋" w:cs="仿宋"/>
          <w:bCs/>
          <w:sz w:val="28"/>
          <w:szCs w:val="28"/>
          <w:highlight w:val="none"/>
        </w:rPr>
      </w:pPr>
      <w:r>
        <w:rPr>
          <w:rFonts w:hint="eastAsia" w:ascii="仿宋" w:hAnsi="仿宋" w:eastAsia="仿宋" w:cs="仿宋"/>
          <w:b/>
          <w:bCs/>
          <w:sz w:val="28"/>
          <w:szCs w:val="28"/>
          <w:highlight w:val="none"/>
        </w:rPr>
        <w:t>本表是本项目的具体资料，是对供应商须知的具体补充和修改，如有矛盾，应以本资料表为准。</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35"/>
        <w:gridCol w:w="8385"/>
      </w:tblGrid>
      <w:tr w14:paraId="667A5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35" w:type="dxa"/>
            <w:noWrap w:val="0"/>
            <w:vAlign w:val="center"/>
          </w:tcPr>
          <w:p w14:paraId="55D1C5A5">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条款号</w:t>
            </w:r>
          </w:p>
        </w:tc>
        <w:tc>
          <w:tcPr>
            <w:tcW w:w="8385" w:type="dxa"/>
            <w:noWrap w:val="0"/>
            <w:vAlign w:val="center"/>
          </w:tcPr>
          <w:p w14:paraId="7BAC8AF0">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内      容</w:t>
            </w:r>
          </w:p>
        </w:tc>
      </w:tr>
      <w:tr w14:paraId="1006B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1035" w:type="dxa"/>
            <w:noWrap w:val="0"/>
            <w:vAlign w:val="center"/>
          </w:tcPr>
          <w:p w14:paraId="2D5613AD">
            <w:pPr>
              <w:keepNext w:val="0"/>
              <w:keepLines w:val="0"/>
              <w:pageBreakBefore w:val="0"/>
              <w:kinsoku/>
              <w:wordWrap/>
              <w:overflowPunct/>
              <w:topLinePunct w:val="0"/>
              <w:bidi w:val="0"/>
              <w:adjustRightInd w:val="0"/>
              <w:snapToGrid w:val="0"/>
              <w:spacing w:line="288" w:lineRule="auto"/>
              <w:ind w:left="0" w:leftChars="0" w:firstLine="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p>
        </w:tc>
        <w:tc>
          <w:tcPr>
            <w:tcW w:w="8385" w:type="dxa"/>
            <w:noWrap w:val="0"/>
            <w:vAlign w:val="center"/>
          </w:tcPr>
          <w:p w14:paraId="5B2F4893">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b/>
                <w:color w:val="auto"/>
                <w:sz w:val="28"/>
                <w:szCs w:val="28"/>
              </w:rPr>
            </w:pPr>
            <w:r>
              <w:rPr>
                <w:rFonts w:hint="eastAsia" w:ascii="仿宋" w:hAnsi="仿宋" w:eastAsia="仿宋" w:cs="仿宋"/>
                <w:color w:val="auto"/>
                <w:kern w:val="0"/>
                <w:sz w:val="28"/>
                <w:szCs w:val="28"/>
              </w:rPr>
              <w:t>项目名称：</w:t>
            </w:r>
            <w:r>
              <w:rPr>
                <w:rFonts w:hint="eastAsia" w:ascii="仿宋" w:hAnsi="仿宋" w:eastAsia="仿宋" w:cs="仿宋"/>
                <w:color w:val="auto"/>
                <w:kern w:val="0"/>
                <w:sz w:val="28"/>
                <w:szCs w:val="28"/>
                <w:lang w:val="en-US" w:eastAsia="zh-CN"/>
              </w:rPr>
              <w:t>木垒县2025年中央财政林业草原改革发展资金（林草支撑保障体系支出-草原有害生物防治项目）</w:t>
            </w:r>
          </w:p>
        </w:tc>
      </w:tr>
      <w:tr w14:paraId="2D5D2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1035" w:type="dxa"/>
            <w:noWrap w:val="0"/>
            <w:vAlign w:val="center"/>
          </w:tcPr>
          <w:p w14:paraId="33C75CE9">
            <w:pPr>
              <w:keepNext w:val="0"/>
              <w:keepLines w:val="0"/>
              <w:pageBreakBefore w:val="0"/>
              <w:kinsoku/>
              <w:wordWrap/>
              <w:overflowPunct/>
              <w:topLinePunct w:val="0"/>
              <w:bidi w:val="0"/>
              <w:adjustRightInd w:val="0"/>
              <w:snapToGrid w:val="0"/>
              <w:spacing w:line="288" w:lineRule="auto"/>
              <w:ind w:left="0" w:leftChars="0" w:firstLine="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p>
        </w:tc>
        <w:tc>
          <w:tcPr>
            <w:tcW w:w="8385" w:type="dxa"/>
            <w:noWrap w:val="0"/>
            <w:vAlign w:val="center"/>
          </w:tcPr>
          <w:p w14:paraId="340418E5">
            <w:pPr>
              <w:keepNext w:val="0"/>
              <w:keepLines w:val="0"/>
              <w:pageBreakBefore w:val="0"/>
              <w:kinsoku/>
              <w:wordWrap/>
              <w:overflowPunct/>
              <w:topLinePunct w:val="0"/>
              <w:bidi w:val="0"/>
              <w:adjustRightInd w:val="0"/>
              <w:snapToGrid w:val="0"/>
              <w:spacing w:line="288" w:lineRule="auto"/>
              <w:ind w:left="0" w:leftChars="0" w:firstLine="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采购单位名称：木垒哈萨克自治县林业和草原局  </w:t>
            </w:r>
          </w:p>
          <w:p w14:paraId="49156253">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联系人：金工   </w:t>
            </w:r>
          </w:p>
          <w:p w14:paraId="1D6496A2">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联系方式：13095053093       </w:t>
            </w:r>
            <w:r>
              <w:rPr>
                <w:rFonts w:hint="eastAsia" w:ascii="仿宋" w:hAnsi="仿宋" w:eastAsia="仿宋" w:cs="仿宋"/>
                <w:color w:val="auto"/>
                <w:sz w:val="28"/>
                <w:szCs w:val="28"/>
              </w:rPr>
              <w:t>　</w:t>
            </w:r>
          </w:p>
        </w:tc>
      </w:tr>
      <w:tr w14:paraId="245E3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35" w:type="dxa"/>
            <w:noWrap w:val="0"/>
            <w:vAlign w:val="center"/>
          </w:tcPr>
          <w:p w14:paraId="579DC321">
            <w:pPr>
              <w:keepNext w:val="0"/>
              <w:keepLines w:val="0"/>
              <w:pageBreakBefore w:val="0"/>
              <w:kinsoku/>
              <w:wordWrap/>
              <w:overflowPunct/>
              <w:topLinePunct w:val="0"/>
              <w:bidi w:val="0"/>
              <w:adjustRightInd w:val="0"/>
              <w:snapToGrid w:val="0"/>
              <w:spacing w:line="288" w:lineRule="auto"/>
              <w:ind w:left="0" w:leftChars="0" w:firstLine="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p>
        </w:tc>
        <w:tc>
          <w:tcPr>
            <w:tcW w:w="8385" w:type="dxa"/>
            <w:noWrap w:val="0"/>
            <w:vAlign w:val="center"/>
          </w:tcPr>
          <w:p w14:paraId="3A9E8301">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采购代理机构名称：新疆欣遇项目管理有限公司　</w:t>
            </w:r>
          </w:p>
          <w:p w14:paraId="1852B5B6">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　址：昌吉市亚中美居广场九楼9008室</w:t>
            </w:r>
          </w:p>
          <w:p w14:paraId="65145579">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联系人：谢工　      </w:t>
            </w:r>
          </w:p>
          <w:p w14:paraId="2C508D85">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联系方式：0994-2891180</w:t>
            </w:r>
          </w:p>
        </w:tc>
      </w:tr>
      <w:tr w14:paraId="02281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035" w:type="dxa"/>
            <w:noWrap w:val="0"/>
            <w:vAlign w:val="center"/>
          </w:tcPr>
          <w:p w14:paraId="6E8B080A">
            <w:pPr>
              <w:keepNext w:val="0"/>
              <w:keepLines w:val="0"/>
              <w:pageBreakBefore w:val="0"/>
              <w:widowControl/>
              <w:kinsoku/>
              <w:wordWrap/>
              <w:overflowPunct/>
              <w:topLinePunct w:val="0"/>
              <w:bidi w:val="0"/>
              <w:adjustRightInd w:val="0"/>
              <w:snapToGrid w:val="0"/>
              <w:spacing w:line="288" w:lineRule="auto"/>
              <w:ind w:left="0" w:leftChars="0" w:firstLine="0"/>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w:t>
            </w:r>
          </w:p>
        </w:tc>
        <w:tc>
          <w:tcPr>
            <w:tcW w:w="8385" w:type="dxa"/>
            <w:noWrap w:val="0"/>
            <w:vAlign w:val="center"/>
          </w:tcPr>
          <w:p w14:paraId="7F5D71F2">
            <w:pPr>
              <w:pStyle w:val="38"/>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合格供应商的资格要求：</w:t>
            </w:r>
          </w:p>
          <w:p w14:paraId="5BDAB6BE">
            <w:pPr>
              <w:pStyle w:val="38"/>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农药供应商：须提供《农药生产许可证》或《农药经营许可证》；</w:t>
            </w:r>
          </w:p>
          <w:p w14:paraId="2267E56C">
            <w:pPr>
              <w:pStyle w:val="38"/>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2、喷洒作业供应商：须提供《无人驾驶航空器经营许可证》。</w:t>
            </w:r>
          </w:p>
          <w:p w14:paraId="0DC73F2F">
            <w:pPr>
              <w:pStyle w:val="38"/>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法人或者非法人组织营业执照等证明文件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联合体双方均需满足要求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p>
          <w:p w14:paraId="69434248">
            <w:pPr>
              <w:pStyle w:val="38"/>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、法定代表人授权书或法定代表人身份证明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联合体双方均需满足要求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w:t>
            </w:r>
          </w:p>
          <w:p w14:paraId="5D956125">
            <w:pPr>
              <w:pStyle w:val="38"/>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提供本单位</w:t>
            </w:r>
            <w:r>
              <w:rPr>
                <w:rFonts w:hint="eastAsia" w:ascii="仿宋" w:hAnsi="仿宋" w:eastAsia="仿宋" w:cs="仿宋"/>
                <w:color w:val="auto"/>
                <w:sz w:val="28"/>
                <w:szCs w:val="28"/>
                <w:lang w:val="en-US" w:eastAsia="zh-CN"/>
              </w:rPr>
              <w:t>近三个月内任意一个月</w:t>
            </w:r>
            <w:r>
              <w:rPr>
                <w:rFonts w:hint="eastAsia" w:ascii="仿宋" w:hAnsi="仿宋" w:eastAsia="仿宋" w:cs="仿宋"/>
                <w:color w:val="auto"/>
                <w:sz w:val="28"/>
                <w:szCs w:val="28"/>
              </w:rPr>
              <w:t>社保缴纳证明</w:t>
            </w:r>
            <w:r>
              <w:rPr>
                <w:rFonts w:hint="eastAsia" w:ascii="仿宋" w:hAnsi="仿宋" w:eastAsia="仿宋" w:cs="仿宋"/>
                <w:color w:val="auto"/>
                <w:sz w:val="28"/>
                <w:szCs w:val="28"/>
                <w:lang w:val="en-US" w:eastAsia="zh-CN"/>
              </w:rPr>
              <w:t>（新成立不足三个月的，按实际情况发生提供)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联合体双方均需满足要求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p>
          <w:p w14:paraId="51F0B4FD">
            <w:pPr>
              <w:pStyle w:val="38"/>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提供税务机关出具近三个月内任意一个月的完税证明（新成立不足三个月的，按实际情况发生提供)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联合体双方均需满足要求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w:t>
            </w:r>
          </w:p>
          <w:p w14:paraId="67921BDC">
            <w:pPr>
              <w:pStyle w:val="38"/>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提供2022年或2023</w:t>
            </w:r>
            <w:r>
              <w:rPr>
                <w:rFonts w:hint="eastAsia" w:ascii="仿宋" w:hAnsi="仿宋" w:eastAsia="仿宋" w:cs="仿宋"/>
                <w:color w:val="auto"/>
                <w:sz w:val="28"/>
                <w:szCs w:val="28"/>
              </w:rPr>
              <w:t>年的财务审计报告（新成立不满一年的企业提供有效的银行资信证明）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联合体双方均需满足要求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p>
          <w:p w14:paraId="55BCE04B">
            <w:pPr>
              <w:pStyle w:val="38"/>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根据《财政部关于在政府采购活动中查询及使用信用记录有关问题的通知》（财库﹝2016﹞125号）要求，潜在供应商未被“信用中国”网站（www.creditchina.gov.cn）列入失信被执行人和重大税收违法失信主体体(信用中国首页-点击信用服务-查询、网页打印），未被中国政府采购网（www.ccgp.gov.cn ）列入政府采购严重违法失信行为记录名单或被财政部门禁止参加政府采购活动时间及地域范围内的截图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以现场代理机构核查为准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联合体双方均需满足要求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p>
          <w:p w14:paraId="0F54E137">
            <w:pPr>
              <w:pStyle w:val="38"/>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、参加政府采购活动前3年内在经营活动中没有重大违法记录的书面声明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联合体双方均需满足要求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p>
          <w:p w14:paraId="5F4702D4">
            <w:pPr>
              <w:pStyle w:val="38"/>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、提供针对本次项目《反商业贿赂承诺书》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联合体双方均需满足要求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p>
          <w:p w14:paraId="357E9D8A">
            <w:pPr>
              <w:pStyle w:val="38"/>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、磋商保证金缴纳有效凭证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由牵头单位交纳即可）</w:t>
            </w:r>
            <w:r>
              <w:rPr>
                <w:rFonts w:hint="eastAsia" w:ascii="仿宋" w:hAnsi="仿宋" w:eastAsia="仿宋" w:cs="仿宋"/>
                <w:color w:val="auto"/>
                <w:sz w:val="28"/>
                <w:szCs w:val="28"/>
              </w:rPr>
              <w:t>；</w:t>
            </w:r>
          </w:p>
          <w:p w14:paraId="64EAB75C">
            <w:pPr>
              <w:pStyle w:val="38"/>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、提供中小企业声明函</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联合体双方均需满足要求，由牵头单位盖章即可</w:t>
            </w:r>
            <w:r>
              <w:rPr>
                <w:rFonts w:hint="eastAsia" w:ascii="仿宋" w:hAnsi="仿宋" w:eastAsia="仿宋" w:cs="仿宋"/>
                <w:color w:val="auto"/>
                <w:sz w:val="28"/>
                <w:szCs w:val="28"/>
                <w:lang w:eastAsia="zh-CN"/>
              </w:rPr>
              <w:t>）；</w:t>
            </w:r>
          </w:p>
          <w:p w14:paraId="78782E4E">
            <w:pPr>
              <w:pStyle w:val="38"/>
              <w:keepNext w:val="0"/>
              <w:keepLines w:val="0"/>
              <w:pageBreakBefore w:val="0"/>
              <w:kinsoku/>
              <w:wordWrap/>
              <w:overflowPunct/>
              <w:topLinePunct w:val="0"/>
              <w:bidi w:val="0"/>
              <w:adjustRightInd w:val="0"/>
              <w:snapToGrid w:val="0"/>
              <w:spacing w:line="288" w:lineRule="auto"/>
              <w:ind w:left="0" w:leftChars="0" w:firstLine="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13、联合体协议（如为联合体投标）。</w:t>
            </w:r>
          </w:p>
        </w:tc>
      </w:tr>
      <w:tr w14:paraId="06C8B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3" w:hRule="atLeast"/>
          <w:jc w:val="center"/>
        </w:trPr>
        <w:tc>
          <w:tcPr>
            <w:tcW w:w="1035" w:type="dxa"/>
            <w:noWrap w:val="0"/>
            <w:vAlign w:val="center"/>
          </w:tcPr>
          <w:p w14:paraId="6D8CF707">
            <w:pPr>
              <w:keepNext w:val="0"/>
              <w:keepLines w:val="0"/>
              <w:pageBreakBefore w:val="0"/>
              <w:kinsoku/>
              <w:wordWrap/>
              <w:overflowPunct/>
              <w:topLinePunct w:val="0"/>
              <w:bidi w:val="0"/>
              <w:adjustRightInd w:val="0"/>
              <w:snapToGrid w:val="0"/>
              <w:spacing w:line="288" w:lineRule="auto"/>
              <w:ind w:left="0" w:leftChars="0" w:firstLine="0"/>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5</w:t>
            </w:r>
            <w:r>
              <w:rPr>
                <w:rFonts w:hint="eastAsia" w:ascii="仿宋" w:hAnsi="仿宋" w:eastAsia="仿宋" w:cs="仿宋"/>
                <w:color w:val="auto"/>
                <w:sz w:val="28"/>
                <w:szCs w:val="28"/>
                <w:lang w:eastAsia="zh-CN"/>
              </w:rPr>
              <w:t>.</w:t>
            </w:r>
          </w:p>
        </w:tc>
        <w:tc>
          <w:tcPr>
            <w:tcW w:w="8385" w:type="dxa"/>
            <w:noWrap w:val="0"/>
            <w:vAlign w:val="center"/>
          </w:tcPr>
          <w:p w14:paraId="3E05A259">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是否允许采购进口产品：否（是、否）</w:t>
            </w:r>
          </w:p>
        </w:tc>
      </w:tr>
      <w:tr w14:paraId="6B227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0"/>
            <w:vAlign w:val="center"/>
          </w:tcPr>
          <w:p w14:paraId="5E89C132">
            <w:pPr>
              <w:keepNext w:val="0"/>
              <w:keepLines w:val="0"/>
              <w:pageBreakBefore w:val="0"/>
              <w:kinsoku/>
              <w:wordWrap/>
              <w:overflowPunct/>
              <w:topLinePunct w:val="0"/>
              <w:bidi w:val="0"/>
              <w:adjustRightInd w:val="0"/>
              <w:snapToGrid w:val="0"/>
              <w:spacing w:line="288" w:lineRule="auto"/>
              <w:ind w:left="0" w:leftChars="0" w:firstLine="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p>
        </w:tc>
        <w:tc>
          <w:tcPr>
            <w:tcW w:w="8385" w:type="dxa"/>
            <w:noWrap w:val="0"/>
            <w:vAlign w:val="center"/>
          </w:tcPr>
          <w:p w14:paraId="59626937">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是否专门面向中小企业采购：是（是、否）</w:t>
            </w:r>
          </w:p>
        </w:tc>
      </w:tr>
      <w:tr w14:paraId="13D15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9" w:hRule="atLeast"/>
          <w:jc w:val="center"/>
        </w:trPr>
        <w:tc>
          <w:tcPr>
            <w:tcW w:w="1035" w:type="dxa"/>
            <w:noWrap w:val="0"/>
            <w:vAlign w:val="center"/>
          </w:tcPr>
          <w:p w14:paraId="106C6C19">
            <w:pPr>
              <w:keepNext w:val="0"/>
              <w:keepLines w:val="0"/>
              <w:pageBreakBefore w:val="0"/>
              <w:kinsoku/>
              <w:wordWrap/>
              <w:overflowPunct/>
              <w:topLinePunct w:val="0"/>
              <w:bidi w:val="0"/>
              <w:adjustRightInd w:val="0"/>
              <w:snapToGrid w:val="0"/>
              <w:spacing w:line="288" w:lineRule="auto"/>
              <w:ind w:left="0" w:leftChars="0" w:firstLine="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p>
        </w:tc>
        <w:tc>
          <w:tcPr>
            <w:tcW w:w="8385" w:type="dxa"/>
            <w:noWrap w:val="0"/>
            <w:vAlign w:val="center"/>
          </w:tcPr>
          <w:p w14:paraId="66C99A39">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是否允许联合体磋商：</w:t>
            </w:r>
            <w:r>
              <w:rPr>
                <w:rFonts w:hint="eastAsia" w:ascii="仿宋" w:hAnsi="仿宋" w:eastAsia="仿宋" w:cs="仿宋"/>
                <w:color w:val="auto"/>
                <w:sz w:val="28"/>
                <w:szCs w:val="28"/>
                <w:lang w:eastAsia="zh-CN"/>
              </w:rPr>
              <w:t>是</w:t>
            </w:r>
            <w:r>
              <w:rPr>
                <w:rFonts w:hint="eastAsia" w:ascii="仿宋" w:hAnsi="仿宋" w:eastAsia="仿宋" w:cs="仿宋"/>
                <w:color w:val="auto"/>
                <w:sz w:val="28"/>
                <w:szCs w:val="28"/>
              </w:rPr>
              <w:t>（是、否）</w:t>
            </w:r>
          </w:p>
        </w:tc>
      </w:tr>
      <w:tr w14:paraId="493FA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9" w:hRule="atLeast"/>
          <w:jc w:val="center"/>
        </w:trPr>
        <w:tc>
          <w:tcPr>
            <w:tcW w:w="1035" w:type="dxa"/>
            <w:noWrap w:val="0"/>
            <w:vAlign w:val="center"/>
          </w:tcPr>
          <w:p w14:paraId="041D7A3E">
            <w:pPr>
              <w:keepNext w:val="0"/>
              <w:keepLines w:val="0"/>
              <w:pageBreakBefore w:val="0"/>
              <w:kinsoku/>
              <w:wordWrap/>
              <w:overflowPunct/>
              <w:topLinePunct w:val="0"/>
              <w:bidi w:val="0"/>
              <w:adjustRightInd w:val="0"/>
              <w:snapToGrid w:val="0"/>
              <w:spacing w:line="288" w:lineRule="auto"/>
              <w:ind w:left="0" w:leftChars="0" w:firstLine="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w:t>
            </w:r>
          </w:p>
        </w:tc>
        <w:tc>
          <w:tcPr>
            <w:tcW w:w="8385" w:type="dxa"/>
            <w:noWrap w:val="0"/>
            <w:vAlign w:val="center"/>
          </w:tcPr>
          <w:p w14:paraId="4ED9F961">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项目预算金额：</w:t>
            </w:r>
            <w:r>
              <w:rPr>
                <w:rFonts w:hint="eastAsia" w:ascii="仿宋" w:hAnsi="仿宋" w:eastAsia="仿宋" w:cs="仿宋"/>
                <w:b w:val="0"/>
                <w:sz w:val="28"/>
                <w:szCs w:val="28"/>
                <w:highlight w:val="none"/>
                <w:lang w:val="en-US" w:eastAsia="zh-CN"/>
              </w:rPr>
              <w:t>608000</w:t>
            </w:r>
            <w:r>
              <w:rPr>
                <w:rFonts w:hint="eastAsia" w:ascii="仿宋" w:hAnsi="仿宋" w:eastAsia="仿宋" w:cs="仿宋"/>
                <w:color w:val="auto"/>
                <w:sz w:val="28"/>
                <w:szCs w:val="28"/>
              </w:rPr>
              <w:t>元</w:t>
            </w:r>
          </w:p>
        </w:tc>
      </w:tr>
      <w:tr w14:paraId="0EC6E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9" w:hRule="atLeast"/>
          <w:jc w:val="center"/>
        </w:trPr>
        <w:tc>
          <w:tcPr>
            <w:tcW w:w="1035" w:type="dxa"/>
            <w:noWrap w:val="0"/>
            <w:vAlign w:val="center"/>
          </w:tcPr>
          <w:p w14:paraId="50D22BB6">
            <w:pPr>
              <w:keepNext w:val="0"/>
              <w:keepLines w:val="0"/>
              <w:pageBreakBefore w:val="0"/>
              <w:kinsoku/>
              <w:wordWrap/>
              <w:overflowPunct/>
              <w:topLinePunct w:val="0"/>
              <w:bidi w:val="0"/>
              <w:adjustRightInd w:val="0"/>
              <w:snapToGrid w:val="0"/>
              <w:spacing w:line="288" w:lineRule="auto"/>
              <w:ind w:left="0" w:leftChars="0" w:firstLine="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p>
        </w:tc>
        <w:tc>
          <w:tcPr>
            <w:tcW w:w="8385" w:type="dxa"/>
            <w:noWrap w:val="0"/>
            <w:vAlign w:val="center"/>
          </w:tcPr>
          <w:p w14:paraId="5063AC1E">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最高限价：</w:t>
            </w:r>
            <w:r>
              <w:rPr>
                <w:rFonts w:hint="eastAsia" w:ascii="仿宋" w:hAnsi="仿宋" w:eastAsia="仿宋" w:cs="仿宋"/>
                <w:color w:val="auto"/>
                <w:sz w:val="28"/>
                <w:szCs w:val="28"/>
                <w:lang w:val="en-US" w:eastAsia="zh-CN"/>
              </w:rPr>
              <w:t>608000元（其中：药物购置（0.8%阿维·印棟素）312000元；喷洒作业（包含但不限于人工费、警戒告示牌、宣传牌等）296000元 ）。</w:t>
            </w:r>
          </w:p>
          <w:p w14:paraId="5E5F1874">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供应商投标报价超过项</w:t>
            </w:r>
            <w:r>
              <w:rPr>
                <w:rFonts w:hint="eastAsia" w:ascii="仿宋" w:hAnsi="仿宋" w:eastAsia="仿宋" w:cs="仿宋"/>
                <w:color w:val="auto"/>
                <w:sz w:val="28"/>
                <w:szCs w:val="28"/>
                <w:lang w:eastAsia="zh-CN"/>
              </w:rPr>
              <w:t>目</w:t>
            </w:r>
            <w:r>
              <w:rPr>
                <w:rFonts w:hint="eastAsia" w:ascii="仿宋" w:hAnsi="仿宋" w:eastAsia="仿宋" w:cs="仿宋"/>
                <w:color w:val="auto"/>
                <w:sz w:val="28"/>
                <w:szCs w:val="28"/>
              </w:rPr>
              <w:t>最高限价的按无效投标处理。</w:t>
            </w:r>
          </w:p>
        </w:tc>
      </w:tr>
      <w:tr w14:paraId="6349D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35" w:type="dxa"/>
            <w:tcBorders>
              <w:top w:val="single" w:color="auto" w:sz="4" w:space="0"/>
              <w:left w:val="single" w:color="auto" w:sz="4" w:space="0"/>
              <w:bottom w:val="single" w:color="auto" w:sz="4" w:space="0"/>
            </w:tcBorders>
            <w:noWrap w:val="0"/>
            <w:vAlign w:val="center"/>
          </w:tcPr>
          <w:p w14:paraId="392F326B">
            <w:pPr>
              <w:keepNext w:val="0"/>
              <w:keepLines w:val="0"/>
              <w:pageBreakBefore w:val="0"/>
              <w:kinsoku/>
              <w:wordWrap/>
              <w:overflowPunct/>
              <w:topLinePunct w:val="0"/>
              <w:bidi w:val="0"/>
              <w:adjustRightInd w:val="0"/>
              <w:snapToGrid w:val="0"/>
              <w:spacing w:line="288" w:lineRule="auto"/>
              <w:ind w:left="0" w:leftChars="0" w:firstLine="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w:t>
            </w:r>
          </w:p>
        </w:tc>
        <w:tc>
          <w:tcPr>
            <w:tcW w:w="8385" w:type="dxa"/>
            <w:tcBorders>
              <w:top w:val="single" w:color="auto" w:sz="4" w:space="0"/>
              <w:bottom w:val="single" w:color="auto" w:sz="4" w:space="0"/>
              <w:right w:val="single" w:color="auto" w:sz="4" w:space="0"/>
            </w:tcBorders>
            <w:noWrap w:val="0"/>
            <w:vAlign w:val="center"/>
          </w:tcPr>
          <w:p w14:paraId="3E6832EF">
            <w:pPr>
              <w:keepNext w:val="0"/>
              <w:keepLines w:val="0"/>
              <w:pageBreakBefore w:val="0"/>
              <w:kinsoku/>
              <w:wordWrap/>
              <w:overflowPunct/>
              <w:topLinePunct w:val="0"/>
              <w:bidi w:val="0"/>
              <w:adjustRightInd w:val="0"/>
              <w:snapToGrid w:val="0"/>
              <w:spacing w:line="288" w:lineRule="auto"/>
              <w:ind w:left="0" w:leftChars="0" w:firstLine="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保证金形式：电汇、转账、保函 </w:t>
            </w:r>
          </w:p>
          <w:p w14:paraId="64517BB9">
            <w:pPr>
              <w:keepNext w:val="0"/>
              <w:keepLines w:val="0"/>
              <w:pageBreakBefore w:val="0"/>
              <w:kinsoku/>
              <w:wordWrap/>
              <w:overflowPunct/>
              <w:topLinePunct w:val="0"/>
              <w:bidi w:val="0"/>
              <w:adjustRightInd w:val="0"/>
              <w:snapToGrid w:val="0"/>
              <w:spacing w:line="288" w:lineRule="auto"/>
              <w:ind w:left="0" w:leftChars="0" w:firstLine="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保证金数额：</w:t>
            </w:r>
            <w:r>
              <w:rPr>
                <w:rFonts w:hint="eastAsia" w:ascii="仿宋" w:hAnsi="仿宋" w:eastAsia="仿宋" w:cs="仿宋"/>
                <w:color w:val="auto"/>
                <w:sz w:val="28"/>
                <w:szCs w:val="28"/>
                <w:lang w:val="en-US" w:eastAsia="zh-CN"/>
              </w:rPr>
              <w:t>12000</w:t>
            </w:r>
            <w:r>
              <w:rPr>
                <w:rFonts w:hint="eastAsia" w:ascii="仿宋" w:hAnsi="仿宋" w:eastAsia="仿宋" w:cs="仿宋"/>
                <w:color w:val="auto"/>
                <w:sz w:val="28"/>
                <w:szCs w:val="28"/>
              </w:rPr>
              <w:t xml:space="preserve"> 元（大写：</w:t>
            </w:r>
            <w:r>
              <w:rPr>
                <w:rFonts w:hint="eastAsia" w:ascii="仿宋" w:hAnsi="仿宋" w:eastAsia="仿宋" w:cs="仿宋"/>
                <w:color w:val="auto"/>
                <w:sz w:val="28"/>
                <w:szCs w:val="28"/>
                <w:lang w:val="en-US" w:eastAsia="zh-CN"/>
              </w:rPr>
              <w:t>壹万贰仟元整</w:t>
            </w:r>
            <w:r>
              <w:rPr>
                <w:rFonts w:hint="eastAsia" w:ascii="仿宋" w:hAnsi="仿宋" w:eastAsia="仿宋" w:cs="仿宋"/>
                <w:color w:val="auto"/>
                <w:sz w:val="28"/>
                <w:szCs w:val="28"/>
              </w:rPr>
              <w:t xml:space="preserve">） </w:t>
            </w:r>
          </w:p>
          <w:p w14:paraId="385CD728">
            <w:pPr>
              <w:keepNext w:val="0"/>
              <w:keepLines w:val="0"/>
              <w:pageBreakBefore w:val="0"/>
              <w:kinsoku/>
              <w:wordWrap/>
              <w:overflowPunct/>
              <w:topLinePunct w:val="0"/>
              <w:bidi w:val="0"/>
              <w:adjustRightInd w:val="0"/>
              <w:snapToGrid w:val="0"/>
              <w:spacing w:line="288" w:lineRule="auto"/>
              <w:ind w:left="0" w:leftChars="0" w:firstLine="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开户名：新疆欣遇项目管理有限公司</w:t>
            </w:r>
          </w:p>
          <w:p w14:paraId="4668B6B7">
            <w:pPr>
              <w:keepNext w:val="0"/>
              <w:keepLines w:val="0"/>
              <w:pageBreakBefore w:val="0"/>
              <w:kinsoku/>
              <w:wordWrap/>
              <w:overflowPunct/>
              <w:topLinePunct w:val="0"/>
              <w:bidi w:val="0"/>
              <w:adjustRightInd w:val="0"/>
              <w:snapToGrid w:val="0"/>
              <w:spacing w:line="288" w:lineRule="auto"/>
              <w:ind w:left="0" w:leftChars="0" w:firstLine="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账  号：</w:t>
            </w:r>
            <w:r>
              <w:rPr>
                <w:rFonts w:hint="eastAsia" w:ascii="仿宋" w:hAnsi="仿宋" w:eastAsia="仿宋" w:cs="仿宋"/>
                <w:kern w:val="0"/>
                <w:sz w:val="28"/>
                <w:szCs w:val="28"/>
                <w:highlight w:val="none"/>
              </w:rPr>
              <w:t>65050162604900000804</w:t>
            </w:r>
          </w:p>
          <w:p w14:paraId="5975B373">
            <w:pPr>
              <w:keepNext w:val="0"/>
              <w:keepLines w:val="0"/>
              <w:pageBreakBefore w:val="0"/>
              <w:kinsoku/>
              <w:wordWrap/>
              <w:overflowPunct/>
              <w:topLinePunct w:val="0"/>
              <w:bidi w:val="0"/>
              <w:adjustRightInd w:val="0"/>
              <w:snapToGrid w:val="0"/>
              <w:spacing w:line="288" w:lineRule="auto"/>
              <w:ind w:left="0" w:leftChars="0" w:firstLine="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开户行：中国建设银行股份有限公司昌吉回族自治州分行经济开发区支行</w:t>
            </w:r>
            <w:r>
              <w:rPr>
                <w:rFonts w:hint="eastAsia" w:ascii="仿宋" w:hAnsi="仿宋" w:eastAsia="仿宋" w:cs="仿宋"/>
                <w:color w:val="auto"/>
                <w:sz w:val="28"/>
                <w:szCs w:val="28"/>
                <w:lang w:eastAsia="zh-CN"/>
              </w:rPr>
              <w:t>；</w:t>
            </w:r>
          </w:p>
          <w:p w14:paraId="3BA6855D">
            <w:pPr>
              <w:keepNext w:val="0"/>
              <w:keepLines w:val="0"/>
              <w:pageBreakBefore w:val="0"/>
              <w:kinsoku/>
              <w:wordWrap/>
              <w:overflowPunct/>
              <w:topLinePunct w:val="0"/>
              <w:bidi w:val="0"/>
              <w:adjustRightInd w:val="0"/>
              <w:snapToGrid w:val="0"/>
              <w:spacing w:line="288" w:lineRule="auto"/>
              <w:ind w:left="0" w:leftChars="0" w:firstLine="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注：</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若采用电汇或转账方式缴纳时，注明磋商保证金项目名称(可简写) 。磋商保证金转入以上账户。本项目不需要换取收据。                                    2、若采用保函方式缴纳时，注明所投项目名称，银行保函有效期不得低于投标有效期。</w:t>
            </w:r>
          </w:p>
          <w:p w14:paraId="2DE3D4A3">
            <w:pPr>
              <w:keepNext w:val="0"/>
              <w:keepLines w:val="0"/>
              <w:pageBreakBefore w:val="0"/>
              <w:kinsoku/>
              <w:wordWrap/>
              <w:overflowPunct/>
              <w:topLinePunct w:val="0"/>
              <w:bidi w:val="0"/>
              <w:adjustRightInd w:val="0"/>
              <w:snapToGrid w:val="0"/>
              <w:spacing w:line="288" w:lineRule="auto"/>
              <w:ind w:left="0" w:leftChars="0" w:firstLine="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磋商保证金缴纳截止时间</w:t>
            </w:r>
            <w:r>
              <w:rPr>
                <w:rFonts w:hint="eastAsia" w:ascii="仿宋" w:hAnsi="仿宋" w:eastAsia="仿宋" w:cs="仿宋"/>
                <w:color w:val="auto"/>
                <w:sz w:val="28"/>
                <w:szCs w:val="28"/>
                <w:lang w:val="en-US" w:eastAsia="zh-CN"/>
              </w:rPr>
              <w:t>同响应文件递交截至时间一致。</w:t>
            </w:r>
            <w:r>
              <w:rPr>
                <w:rFonts w:hint="eastAsia" w:ascii="仿宋" w:hAnsi="仿宋" w:eastAsia="仿宋" w:cs="仿宋"/>
                <w:color w:val="auto"/>
                <w:sz w:val="28"/>
                <w:szCs w:val="28"/>
              </w:rPr>
              <w:t>未按规定时间缴纳保证金的投标人不得参加投标，时间以到账时间为准。</w:t>
            </w:r>
          </w:p>
        </w:tc>
      </w:tr>
      <w:tr w14:paraId="38317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jc w:val="center"/>
        </w:trPr>
        <w:tc>
          <w:tcPr>
            <w:tcW w:w="1035" w:type="dxa"/>
            <w:tcBorders>
              <w:top w:val="single" w:color="auto" w:sz="4" w:space="0"/>
            </w:tcBorders>
            <w:noWrap w:val="0"/>
            <w:vAlign w:val="center"/>
          </w:tcPr>
          <w:p w14:paraId="7DA9D30E">
            <w:pPr>
              <w:keepNext w:val="0"/>
              <w:keepLines w:val="0"/>
              <w:pageBreakBefore w:val="0"/>
              <w:kinsoku/>
              <w:wordWrap/>
              <w:overflowPunct/>
              <w:topLinePunct w:val="0"/>
              <w:bidi w:val="0"/>
              <w:adjustRightInd w:val="0"/>
              <w:snapToGrid w:val="0"/>
              <w:spacing w:line="288" w:lineRule="auto"/>
              <w:ind w:left="0" w:leftChars="0" w:firstLine="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w:t>
            </w:r>
          </w:p>
        </w:tc>
        <w:tc>
          <w:tcPr>
            <w:tcW w:w="8385" w:type="dxa"/>
            <w:tcBorders>
              <w:top w:val="single" w:color="auto" w:sz="4" w:space="0"/>
            </w:tcBorders>
            <w:noWrap w:val="0"/>
            <w:vAlign w:val="center"/>
          </w:tcPr>
          <w:p w14:paraId="6C6E4D85">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磋商有效期：</w:t>
            </w:r>
            <w:r>
              <w:rPr>
                <w:rFonts w:hint="eastAsia" w:ascii="仿宋" w:hAnsi="仿宋" w:eastAsia="仿宋" w:cs="仿宋"/>
                <w:color w:val="auto"/>
                <w:sz w:val="28"/>
                <w:szCs w:val="28"/>
                <w:u w:val="single"/>
              </w:rPr>
              <w:t>90日历日</w:t>
            </w:r>
          </w:p>
        </w:tc>
      </w:tr>
      <w:tr w14:paraId="05EB5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1035" w:type="dxa"/>
            <w:noWrap w:val="0"/>
            <w:vAlign w:val="center"/>
          </w:tcPr>
          <w:p w14:paraId="75B5793F">
            <w:pPr>
              <w:keepNext w:val="0"/>
              <w:keepLines w:val="0"/>
              <w:pageBreakBefore w:val="0"/>
              <w:kinsoku/>
              <w:wordWrap/>
              <w:overflowPunct/>
              <w:topLinePunct w:val="0"/>
              <w:bidi w:val="0"/>
              <w:adjustRightInd w:val="0"/>
              <w:snapToGrid w:val="0"/>
              <w:spacing w:line="288" w:lineRule="auto"/>
              <w:ind w:left="0" w:leftChars="0" w:firstLine="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w:t>
            </w:r>
          </w:p>
        </w:tc>
        <w:tc>
          <w:tcPr>
            <w:tcW w:w="8385" w:type="dxa"/>
            <w:noWrap w:val="0"/>
            <w:vAlign w:val="center"/>
          </w:tcPr>
          <w:p w14:paraId="6B154544">
            <w:pPr>
              <w:keepNext w:val="0"/>
              <w:keepLines w:val="0"/>
              <w:pageBreakBefore w:val="0"/>
              <w:kinsoku/>
              <w:wordWrap/>
              <w:overflowPunct/>
              <w:topLinePunct w:val="0"/>
              <w:bidi w:val="0"/>
              <w:adjustRightInd w:val="0"/>
              <w:snapToGrid w:val="0"/>
              <w:spacing w:line="288" w:lineRule="auto"/>
              <w:ind w:left="0" w:leftChars="0" w:firstLine="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w:t>
            </w:r>
          </w:p>
          <w:p w14:paraId="2FBE23D2">
            <w:pPr>
              <w:keepNext w:val="0"/>
              <w:keepLines w:val="0"/>
              <w:pageBreakBefore w:val="0"/>
              <w:kinsoku/>
              <w:wordWrap/>
              <w:overflowPunct/>
              <w:topLinePunct w:val="0"/>
              <w:bidi w:val="0"/>
              <w:adjustRightInd w:val="0"/>
              <w:snapToGrid w:val="0"/>
              <w:spacing w:line="288" w:lineRule="auto"/>
              <w:ind w:left="0" w:leftChars="0" w:firstLine="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（2）本项目实行网上投标，采用电子投标文件(供应商须使用 CA 加密设备通过政采云电子投标客户端制作投标文件)。若供应商参与投标，自行承担投标一切费用。</w:t>
            </w:r>
          </w:p>
          <w:p w14:paraId="2A61D7A6">
            <w:pPr>
              <w:keepNext w:val="0"/>
              <w:keepLines w:val="0"/>
              <w:pageBreakBefore w:val="0"/>
              <w:kinsoku/>
              <w:wordWrap/>
              <w:overflowPunct/>
              <w:topLinePunct w:val="0"/>
              <w:bidi w:val="0"/>
              <w:adjustRightInd w:val="0"/>
              <w:snapToGrid w:val="0"/>
              <w:spacing w:line="288" w:lineRule="auto"/>
              <w:ind w:left="0" w:leftChars="0" w:firstLine="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（3）各供应商应在开标前应确保成为新疆政府采购网正式注册入库供应商，并完成 CA 数字证书申领。因未注册入库、未办理 CA 数字证书等原因造成无法投标或投标失败等后果由供应商自行承担。</w:t>
            </w:r>
          </w:p>
          <w:p w14:paraId="17488547">
            <w:pPr>
              <w:keepNext w:val="0"/>
              <w:keepLines w:val="0"/>
              <w:pageBreakBefore w:val="0"/>
              <w:kinsoku/>
              <w:wordWrap/>
              <w:overflowPunct/>
              <w:topLinePunct w:val="0"/>
              <w:bidi w:val="0"/>
              <w:adjustRightInd w:val="0"/>
              <w:snapToGrid w:val="0"/>
              <w:spacing w:line="288" w:lineRule="auto"/>
              <w:ind w:left="0" w:leftChars="0" w:firstLine="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（4）供应商将政采云电子交易客户端下载、安装完成后，可通过账号密码或CA 登录客户端进行投标文件制作。在使用政采云投标客户端时，建议使用 WIN7及以上操作系统 。 客户端请至新疆政府采购网</w:t>
            </w:r>
            <w:r>
              <w:rPr>
                <w:rFonts w:hint="eastAsia" w:ascii="仿宋" w:hAnsi="仿宋" w:eastAsia="仿宋" w:cs="仿宋"/>
                <w:b w:val="0"/>
                <w:bCs w:val="0"/>
                <w:color w:val="auto"/>
                <w:sz w:val="28"/>
                <w:szCs w:val="28"/>
                <w:lang w:val="en-US" w:eastAsia="zh-CN"/>
              </w:rPr>
              <w:t>95763</w:t>
            </w:r>
            <w:r>
              <w:rPr>
                <w:rFonts w:hint="eastAsia" w:ascii="仿宋" w:hAnsi="仿宋" w:eastAsia="仿宋" w:cs="仿宋"/>
                <w:b w:val="0"/>
                <w:bCs w:val="0"/>
                <w:color w:val="auto"/>
                <w:sz w:val="28"/>
                <w:szCs w:val="28"/>
              </w:rPr>
              <w:t>进行咨询。</w:t>
            </w:r>
          </w:p>
          <w:p w14:paraId="5C88CBFF">
            <w:pPr>
              <w:keepNext w:val="0"/>
              <w:keepLines w:val="0"/>
              <w:pageBreakBefore w:val="0"/>
              <w:kinsoku/>
              <w:wordWrap/>
              <w:overflowPunct/>
              <w:topLinePunct w:val="0"/>
              <w:bidi w:val="0"/>
              <w:adjustRightInd w:val="0"/>
              <w:snapToGrid w:val="0"/>
              <w:spacing w:line="288" w:lineRule="auto"/>
              <w:ind w:left="0" w:leftChars="0" w:firstLine="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（5）供应商在开标时须使用制作加密电子投标文件所使用的 CA 锁及电脑，电脑须提前配置好浏览器（建议使用谷歌浏览器），以便开标时解锁。</w:t>
            </w:r>
          </w:p>
          <w:p w14:paraId="78F0547E">
            <w:pPr>
              <w:keepNext w:val="0"/>
              <w:keepLines w:val="0"/>
              <w:pageBreakBefore w:val="0"/>
              <w:kinsoku/>
              <w:wordWrap/>
              <w:overflowPunct/>
              <w:topLinePunct w:val="0"/>
              <w:bidi w:val="0"/>
              <w:adjustRightInd w:val="0"/>
              <w:snapToGrid w:val="0"/>
              <w:spacing w:line="288" w:lineRule="auto"/>
              <w:ind w:left="0" w:leftChars="0" w:firstLine="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（6）投标保证金缴纳及确认时间：凡拟参加本次招标项目的供应商，必须在开标前将投标保证金汇入指定账户。投标保证金汇款凭证上用途栏应注明:招标项目名称+投标保证金。否则，届时其投标将被拒绝。</w:t>
            </w:r>
          </w:p>
          <w:p w14:paraId="65190FE0">
            <w:pPr>
              <w:keepNext w:val="0"/>
              <w:keepLines w:val="0"/>
              <w:pageBreakBefore w:val="0"/>
              <w:kinsoku/>
              <w:wordWrap/>
              <w:overflowPunct/>
              <w:topLinePunct w:val="0"/>
              <w:bidi w:val="0"/>
              <w:adjustRightInd w:val="0"/>
              <w:snapToGrid w:val="0"/>
              <w:spacing w:line="288" w:lineRule="auto"/>
              <w:ind w:left="0" w:leftChars="0" w:firstLine="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（7）供应商对不见面开评标系统的技术操作咨询，可通过https://edu.zcygov.cn/luban/xinjiang-e-biding 自助查询，也可在政采云帮助中心常见问题解答和操作流程讲解视频中自助查询，网址为 ：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 1 号群：30349928（如已加入 1-11 群，无需重复加入，十一个群联动直播），钉钉工具软件具有回放功能，直播培训结束后可在钉钉群中回放观看学习。</w:t>
            </w:r>
          </w:p>
          <w:p w14:paraId="6666CD70">
            <w:pPr>
              <w:keepNext w:val="0"/>
              <w:keepLines w:val="0"/>
              <w:pageBreakBefore w:val="0"/>
              <w:kinsoku/>
              <w:wordWrap/>
              <w:overflowPunct/>
              <w:topLinePunct w:val="0"/>
              <w:bidi w:val="0"/>
              <w:adjustRightInd w:val="0"/>
              <w:snapToGrid w:val="0"/>
              <w:spacing w:line="288" w:lineRule="auto"/>
              <w:ind w:left="0" w:leftChars="0" w:firstLine="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8）各供应商须在投标截止时间前完成在系统上递交电子招标文件。供应商的电子投标文件是经过CA证书加密后上传提交的，任何单位或个人均无法在投标截止时间(即开标时间)之前查看或篡改，不存在泄密风险。（严格按照政采云电子投标流程制作并上传电子投标文件）</w:t>
            </w:r>
          </w:p>
          <w:p w14:paraId="2572CCBE">
            <w:pPr>
              <w:keepNext w:val="0"/>
              <w:keepLines w:val="0"/>
              <w:pageBreakBefore w:val="0"/>
              <w:kinsoku/>
              <w:wordWrap/>
              <w:overflowPunct/>
              <w:topLinePunct w:val="0"/>
              <w:bidi w:val="0"/>
              <w:adjustRightInd w:val="0"/>
              <w:snapToGrid w:val="0"/>
              <w:spacing w:line="288" w:lineRule="auto"/>
              <w:ind w:left="0" w:leftChars="0" w:firstLine="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9）各供应商在投标截止时间前将“投标文件”上传至政采云平台。投标文件包括“报价一览表及资格证明文件”与“商务及技术文件”两部分合并成一册。投标文件应按照招标文件规定的格式填写、签署和盖章，并以.jmbs格式上传至政采云开评标平台（投标文件为正本扫描件）。</w:t>
            </w:r>
          </w:p>
          <w:p w14:paraId="0EA0EE80">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b w:val="0"/>
                <w:bCs w:val="0"/>
                <w:color w:val="auto"/>
                <w:sz w:val="28"/>
                <w:szCs w:val="28"/>
              </w:rPr>
              <w:t>（1</w:t>
            </w:r>
            <w:r>
              <w:rPr>
                <w:rFonts w:hint="eastAsia" w:ascii="仿宋" w:hAnsi="仿宋" w:eastAsia="仿宋" w:cs="仿宋"/>
                <w:b w:val="0"/>
                <w:bCs w:val="0"/>
                <w:color w:val="auto"/>
                <w:sz w:val="28"/>
                <w:szCs w:val="28"/>
                <w:lang w:val="en-US" w:eastAsia="zh-CN"/>
              </w:rPr>
              <w:t>0</w:t>
            </w:r>
            <w:r>
              <w:rPr>
                <w:rFonts w:hint="eastAsia" w:ascii="仿宋" w:hAnsi="仿宋" w:eastAsia="仿宋" w:cs="仿宋"/>
                <w:b w:val="0"/>
                <w:bCs w:val="0"/>
                <w:color w:val="auto"/>
                <w:sz w:val="28"/>
                <w:szCs w:val="28"/>
              </w:rPr>
              <w:t>）投标文件解密时长（分钟）为30分钟。</w:t>
            </w:r>
          </w:p>
        </w:tc>
      </w:tr>
      <w:tr w14:paraId="18D18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1035" w:type="dxa"/>
            <w:noWrap w:val="0"/>
            <w:vAlign w:val="center"/>
          </w:tcPr>
          <w:p w14:paraId="3D4525DB">
            <w:pPr>
              <w:keepNext w:val="0"/>
              <w:keepLines w:val="0"/>
              <w:pageBreakBefore w:val="0"/>
              <w:kinsoku/>
              <w:wordWrap/>
              <w:overflowPunct/>
              <w:topLinePunct w:val="0"/>
              <w:bidi w:val="0"/>
              <w:adjustRightInd w:val="0"/>
              <w:snapToGrid w:val="0"/>
              <w:spacing w:line="288" w:lineRule="auto"/>
              <w:ind w:left="0" w:leftChars="0" w:firstLine="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w:t>
            </w:r>
          </w:p>
        </w:tc>
        <w:tc>
          <w:tcPr>
            <w:tcW w:w="8385" w:type="dxa"/>
            <w:noWrap w:val="0"/>
            <w:vAlign w:val="center"/>
          </w:tcPr>
          <w:p w14:paraId="555A97D9">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投标（响应）文件递交截止时间：202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3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25 </w:t>
            </w:r>
            <w:r>
              <w:rPr>
                <w:rFonts w:hint="eastAsia" w:ascii="仿宋" w:hAnsi="仿宋" w:eastAsia="仿宋" w:cs="仿宋"/>
                <w:color w:val="auto"/>
                <w:sz w:val="28"/>
                <w:szCs w:val="28"/>
              </w:rPr>
              <w:t>日1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0（北京时间）</w:t>
            </w:r>
          </w:p>
        </w:tc>
      </w:tr>
      <w:tr w14:paraId="75123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2" w:hRule="atLeast"/>
          <w:jc w:val="center"/>
        </w:trPr>
        <w:tc>
          <w:tcPr>
            <w:tcW w:w="1035" w:type="dxa"/>
            <w:noWrap w:val="0"/>
            <w:vAlign w:val="center"/>
          </w:tcPr>
          <w:p w14:paraId="46EE3D5F">
            <w:pPr>
              <w:keepNext w:val="0"/>
              <w:keepLines w:val="0"/>
              <w:pageBreakBefore w:val="0"/>
              <w:kinsoku/>
              <w:wordWrap/>
              <w:overflowPunct/>
              <w:topLinePunct w:val="0"/>
              <w:bidi w:val="0"/>
              <w:adjustRightInd w:val="0"/>
              <w:snapToGrid w:val="0"/>
              <w:spacing w:line="288" w:lineRule="auto"/>
              <w:ind w:left="0" w:leftChars="0" w:firstLine="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w:t>
            </w:r>
          </w:p>
        </w:tc>
        <w:tc>
          <w:tcPr>
            <w:tcW w:w="8385" w:type="dxa"/>
            <w:noWrap w:val="0"/>
            <w:vAlign w:val="center"/>
          </w:tcPr>
          <w:p w14:paraId="3B834CC2">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磋商开启时间：同投标（响应）截止时间</w:t>
            </w:r>
          </w:p>
          <w:p w14:paraId="485DD34E">
            <w:pPr>
              <w:keepNext w:val="0"/>
              <w:keepLines w:val="0"/>
              <w:pageBreakBefore w:val="0"/>
              <w:widowControl w:val="0"/>
              <w:kinsoku/>
              <w:wordWrap w:val="0"/>
              <w:overflowPunct/>
              <w:topLinePunct w:val="0"/>
              <w:autoSpaceDE/>
              <w:autoSpaceDN/>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磋商开启地点：政采云平台（https://login.zcygov.cn/user-login/#/login）</w:t>
            </w:r>
          </w:p>
        </w:tc>
      </w:tr>
      <w:tr w14:paraId="40EDD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035" w:type="dxa"/>
            <w:noWrap w:val="0"/>
            <w:vAlign w:val="center"/>
          </w:tcPr>
          <w:p w14:paraId="39882E77">
            <w:pPr>
              <w:keepNext w:val="0"/>
              <w:keepLines w:val="0"/>
              <w:pageBreakBefore w:val="0"/>
              <w:kinsoku/>
              <w:wordWrap/>
              <w:overflowPunct/>
              <w:topLinePunct w:val="0"/>
              <w:bidi w:val="0"/>
              <w:adjustRightInd w:val="0"/>
              <w:snapToGrid w:val="0"/>
              <w:spacing w:line="288" w:lineRule="auto"/>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w:t>
            </w:r>
          </w:p>
        </w:tc>
        <w:tc>
          <w:tcPr>
            <w:tcW w:w="8385" w:type="dxa"/>
            <w:noWrap w:val="0"/>
            <w:vAlign w:val="center"/>
          </w:tcPr>
          <w:p w14:paraId="1E90DA54">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核心内容：详见</w:t>
            </w:r>
            <w:r>
              <w:rPr>
                <w:rFonts w:hint="eastAsia" w:ascii="仿宋" w:hAnsi="仿宋" w:eastAsia="仿宋" w:cs="仿宋"/>
                <w:color w:val="auto"/>
                <w:sz w:val="28"/>
                <w:szCs w:val="28"/>
                <w:lang w:val="en-US" w:eastAsia="zh-CN"/>
              </w:rPr>
              <w:t>第三章采购需求</w:t>
            </w:r>
          </w:p>
        </w:tc>
      </w:tr>
      <w:tr w14:paraId="00E4F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7" w:hRule="atLeast"/>
          <w:jc w:val="center"/>
        </w:trPr>
        <w:tc>
          <w:tcPr>
            <w:tcW w:w="1035" w:type="dxa"/>
            <w:noWrap w:val="0"/>
            <w:vAlign w:val="center"/>
          </w:tcPr>
          <w:p w14:paraId="58872049">
            <w:pPr>
              <w:keepNext w:val="0"/>
              <w:keepLines w:val="0"/>
              <w:pageBreakBefore w:val="0"/>
              <w:kinsoku/>
              <w:wordWrap/>
              <w:overflowPunct/>
              <w:topLinePunct w:val="0"/>
              <w:bidi w:val="0"/>
              <w:adjustRightInd w:val="0"/>
              <w:snapToGrid w:val="0"/>
              <w:spacing w:line="288" w:lineRule="auto"/>
              <w:ind w:left="0" w:leftChars="0" w:firstLine="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16.</w:t>
            </w:r>
          </w:p>
        </w:tc>
        <w:tc>
          <w:tcPr>
            <w:tcW w:w="8385" w:type="dxa"/>
            <w:noWrap w:val="0"/>
            <w:vAlign w:val="center"/>
          </w:tcPr>
          <w:p w14:paraId="0891DA3A">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评审方法：综合评分法　　　　　</w:t>
            </w:r>
          </w:p>
        </w:tc>
      </w:tr>
      <w:tr w14:paraId="1A539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035" w:type="dxa"/>
            <w:noWrap w:val="0"/>
            <w:vAlign w:val="center"/>
          </w:tcPr>
          <w:p w14:paraId="134499DC">
            <w:pPr>
              <w:keepNext w:val="0"/>
              <w:keepLines w:val="0"/>
              <w:pageBreakBefore w:val="0"/>
              <w:kinsoku/>
              <w:wordWrap/>
              <w:overflowPunct/>
              <w:topLinePunct w:val="0"/>
              <w:bidi w:val="0"/>
              <w:adjustRightInd w:val="0"/>
              <w:snapToGrid w:val="0"/>
              <w:spacing w:line="288" w:lineRule="auto"/>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17.</w:t>
            </w:r>
          </w:p>
        </w:tc>
        <w:tc>
          <w:tcPr>
            <w:tcW w:w="8385" w:type="dxa"/>
            <w:noWrap w:val="0"/>
            <w:vAlign w:val="center"/>
          </w:tcPr>
          <w:p w14:paraId="51C3CDEB">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推荐中标候选供应商的数量：3家</w:t>
            </w:r>
          </w:p>
        </w:tc>
      </w:tr>
      <w:tr w14:paraId="66740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9" w:hRule="atLeast"/>
          <w:jc w:val="center"/>
        </w:trPr>
        <w:tc>
          <w:tcPr>
            <w:tcW w:w="1035" w:type="dxa"/>
            <w:noWrap w:val="0"/>
            <w:vAlign w:val="center"/>
          </w:tcPr>
          <w:p w14:paraId="3B936930">
            <w:pPr>
              <w:keepNext w:val="0"/>
              <w:keepLines w:val="0"/>
              <w:pageBreakBefore w:val="0"/>
              <w:kinsoku/>
              <w:wordWrap/>
              <w:overflowPunct/>
              <w:topLinePunct w:val="0"/>
              <w:bidi w:val="0"/>
              <w:adjustRightInd w:val="0"/>
              <w:snapToGrid w:val="0"/>
              <w:spacing w:line="288" w:lineRule="auto"/>
              <w:ind w:left="0" w:leftChars="0" w:firstLine="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18.</w:t>
            </w:r>
          </w:p>
        </w:tc>
        <w:tc>
          <w:tcPr>
            <w:tcW w:w="8385" w:type="dxa"/>
            <w:noWrap w:val="0"/>
            <w:vAlign w:val="center"/>
          </w:tcPr>
          <w:p w14:paraId="51DF1615">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采购单位是否委托磋商小组直接确定成交人：</w:t>
            </w:r>
            <w:r>
              <w:rPr>
                <w:rFonts w:hint="eastAsia" w:ascii="仿宋" w:hAnsi="仿宋" w:eastAsia="仿宋" w:cs="仿宋"/>
                <w:color w:val="auto"/>
                <w:sz w:val="28"/>
                <w:szCs w:val="28"/>
                <w:u w:val="single"/>
              </w:rPr>
              <w:t xml:space="preserve">否 </w:t>
            </w:r>
            <w:r>
              <w:rPr>
                <w:rFonts w:hint="eastAsia" w:ascii="仿宋" w:hAnsi="仿宋" w:eastAsia="仿宋" w:cs="仿宋"/>
                <w:i/>
                <w:color w:val="auto"/>
                <w:sz w:val="28"/>
                <w:szCs w:val="28"/>
              </w:rPr>
              <w:t>（是、否）</w:t>
            </w:r>
          </w:p>
        </w:tc>
      </w:tr>
      <w:tr w14:paraId="79CC4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035" w:type="dxa"/>
            <w:noWrap w:val="0"/>
            <w:vAlign w:val="center"/>
          </w:tcPr>
          <w:p w14:paraId="00674981">
            <w:pPr>
              <w:keepNext w:val="0"/>
              <w:keepLines w:val="0"/>
              <w:pageBreakBefore w:val="0"/>
              <w:kinsoku/>
              <w:wordWrap/>
              <w:overflowPunct/>
              <w:topLinePunct w:val="0"/>
              <w:bidi w:val="0"/>
              <w:adjustRightInd w:val="0"/>
              <w:snapToGrid w:val="0"/>
              <w:spacing w:line="288" w:lineRule="auto"/>
              <w:ind w:left="0" w:leftChars="0" w:firstLine="280" w:firstLine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19.</w:t>
            </w:r>
          </w:p>
        </w:tc>
        <w:tc>
          <w:tcPr>
            <w:tcW w:w="8385" w:type="dxa"/>
            <w:noWrap w:val="0"/>
            <w:vAlign w:val="center"/>
          </w:tcPr>
          <w:p w14:paraId="70542BB3">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履约保证金金额：</w:t>
            </w:r>
            <w:r>
              <w:rPr>
                <w:rFonts w:hint="eastAsia" w:ascii="仿宋" w:hAnsi="仿宋" w:eastAsia="仿宋" w:cs="仿宋"/>
                <w:b/>
                <w:bCs/>
                <w:color w:val="auto"/>
                <w:sz w:val="28"/>
                <w:szCs w:val="28"/>
              </w:rPr>
              <w:t>合同总价的5% （不得超过政府采购合同金额的10%）</w:t>
            </w:r>
            <w:r>
              <w:rPr>
                <w:rFonts w:hint="eastAsia" w:ascii="仿宋" w:hAnsi="仿宋" w:eastAsia="仿宋" w:cs="仿宋"/>
                <w:color w:val="auto"/>
                <w:sz w:val="28"/>
                <w:szCs w:val="28"/>
              </w:rPr>
              <w:t>。</w:t>
            </w:r>
          </w:p>
          <w:p w14:paraId="0D7E39A9">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履约保证金形式：</w:t>
            </w:r>
            <w:bookmarkStart w:id="50" w:name="_Hlk22725541"/>
            <w:r>
              <w:rPr>
                <w:rFonts w:hint="eastAsia" w:ascii="仿宋" w:hAnsi="仿宋" w:eastAsia="仿宋" w:cs="仿宋"/>
                <w:color w:val="auto"/>
                <w:sz w:val="28"/>
                <w:szCs w:val="28"/>
              </w:rPr>
              <w:t>电汇、企业账户网银汇款或履约保函</w:t>
            </w:r>
            <w:bookmarkEnd w:id="50"/>
            <w:r>
              <w:rPr>
                <w:rFonts w:hint="eastAsia" w:ascii="仿宋" w:hAnsi="仿宋" w:eastAsia="仿宋" w:cs="仿宋"/>
                <w:color w:val="auto"/>
                <w:sz w:val="28"/>
                <w:szCs w:val="28"/>
              </w:rPr>
              <w:t xml:space="preserve">。 </w:t>
            </w:r>
          </w:p>
          <w:p w14:paraId="79E24E12">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提交履约保证金的时间： </w:t>
            </w:r>
            <w:r>
              <w:rPr>
                <w:rFonts w:hint="eastAsia" w:ascii="仿宋" w:hAnsi="仿宋" w:eastAsia="仿宋" w:cs="仿宋"/>
                <w:b/>
                <w:bCs/>
                <w:color w:val="auto"/>
                <w:sz w:val="28"/>
                <w:szCs w:val="28"/>
              </w:rPr>
              <w:t>签订合同前打入甲方指定账户。</w:t>
            </w:r>
          </w:p>
          <w:p w14:paraId="6FE7E32F">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注：</w:t>
            </w:r>
            <w:r>
              <w:rPr>
                <w:rFonts w:hint="eastAsia" w:ascii="仿宋" w:hAnsi="仿宋" w:eastAsia="仿宋" w:cs="仿宋"/>
                <w:color w:val="auto"/>
                <w:sz w:val="28"/>
                <w:szCs w:val="28"/>
                <w:lang w:val="zh-CN"/>
              </w:rPr>
              <w:t>双方可以通过协商另行约定其他方式和退还时间。</w:t>
            </w:r>
          </w:p>
        </w:tc>
      </w:tr>
      <w:tr w14:paraId="02E57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10" w:hRule="atLeast"/>
          <w:jc w:val="center"/>
        </w:trPr>
        <w:tc>
          <w:tcPr>
            <w:tcW w:w="1035" w:type="dxa"/>
            <w:noWrap w:val="0"/>
            <w:vAlign w:val="center"/>
          </w:tcPr>
          <w:p w14:paraId="4CFD6698">
            <w:pPr>
              <w:keepNext w:val="0"/>
              <w:keepLines w:val="0"/>
              <w:pageBreakBefore w:val="0"/>
              <w:kinsoku/>
              <w:wordWrap/>
              <w:overflowPunct/>
              <w:topLinePunct w:val="0"/>
              <w:bidi w:val="0"/>
              <w:adjustRightInd w:val="0"/>
              <w:snapToGrid w:val="0"/>
              <w:spacing w:line="288" w:lineRule="auto"/>
              <w:ind w:left="0" w:leftChars="0" w:firstLine="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w:t>
            </w:r>
          </w:p>
        </w:tc>
        <w:tc>
          <w:tcPr>
            <w:tcW w:w="8385" w:type="dxa"/>
            <w:noWrap w:val="0"/>
            <w:vAlign w:val="center"/>
          </w:tcPr>
          <w:p w14:paraId="2B98C411">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中标（成交）服务费：代理服务费根据发改价格【2015】299号</w:t>
            </w:r>
            <w:r>
              <w:rPr>
                <w:rFonts w:hint="eastAsia" w:ascii="仿宋" w:hAnsi="仿宋" w:eastAsia="仿宋" w:cs="仿宋"/>
                <w:color w:val="auto"/>
                <w:sz w:val="28"/>
                <w:szCs w:val="28"/>
                <w:lang w:eastAsia="zh-CN"/>
              </w:rPr>
              <w:t>、</w:t>
            </w:r>
            <w:r>
              <w:rPr>
                <w:rFonts w:hint="eastAsia" w:ascii="仿宋_GB2312" w:hAnsi="仿宋_GB2312" w:eastAsia="仿宋_GB2312" w:cs="仿宋_GB2312"/>
                <w:sz w:val="24"/>
                <w:szCs w:val="24"/>
                <w:lang w:val="zh-CN"/>
              </w:rPr>
              <w:t>国家计委计价格[2002]1980号</w:t>
            </w:r>
            <w:r>
              <w:rPr>
                <w:rFonts w:hint="eastAsia" w:ascii="仿宋" w:hAnsi="仿宋" w:eastAsia="仿宋" w:cs="仿宋"/>
                <w:color w:val="auto"/>
                <w:sz w:val="28"/>
                <w:szCs w:val="28"/>
              </w:rPr>
              <w:t xml:space="preserve">文件计取，代理服务费由中标单位支付。中标供应商在领取中标通知书前向代理单位一次性支付该费用。          </w:t>
            </w:r>
          </w:p>
          <w:p w14:paraId="0688FCE6">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支付时间：</w:t>
            </w:r>
            <w:r>
              <w:rPr>
                <w:rFonts w:hint="eastAsia" w:ascii="仿宋" w:hAnsi="仿宋" w:eastAsia="仿宋" w:cs="仿宋"/>
                <w:color w:val="auto"/>
                <w:sz w:val="28"/>
                <w:szCs w:val="28"/>
                <w:u w:val="none"/>
              </w:rPr>
              <w:t>领取成交通知书</w:t>
            </w:r>
            <w:r>
              <w:rPr>
                <w:rFonts w:hint="eastAsia" w:ascii="仿宋" w:hAnsi="仿宋" w:eastAsia="仿宋" w:cs="仿宋"/>
                <w:color w:val="auto"/>
                <w:sz w:val="28"/>
                <w:szCs w:val="28"/>
                <w:u w:val="none"/>
                <w:lang w:val="en-US" w:eastAsia="zh-CN"/>
              </w:rPr>
              <w:t>时。</w:t>
            </w:r>
          </w:p>
        </w:tc>
      </w:tr>
      <w:tr w14:paraId="15C3A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jc w:val="center"/>
        </w:trPr>
        <w:tc>
          <w:tcPr>
            <w:tcW w:w="1035" w:type="dxa"/>
            <w:noWrap w:val="0"/>
            <w:vAlign w:val="center"/>
          </w:tcPr>
          <w:p w14:paraId="5480BF7D">
            <w:pPr>
              <w:keepNext w:val="0"/>
              <w:keepLines w:val="0"/>
              <w:pageBreakBefore w:val="0"/>
              <w:kinsoku/>
              <w:wordWrap/>
              <w:overflowPunct/>
              <w:topLinePunct w:val="0"/>
              <w:bidi w:val="0"/>
              <w:adjustRightInd w:val="0"/>
              <w:snapToGrid w:val="0"/>
              <w:spacing w:line="288" w:lineRule="auto"/>
              <w:ind w:left="0" w:leftChars="0" w:firstLine="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21.</w:t>
            </w:r>
          </w:p>
        </w:tc>
        <w:tc>
          <w:tcPr>
            <w:tcW w:w="8385" w:type="dxa"/>
            <w:noWrap w:val="0"/>
            <w:vAlign w:val="center"/>
          </w:tcPr>
          <w:p w14:paraId="7FF27FD4">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rPr>
              <w:t>付款方式：</w:t>
            </w:r>
            <w:r>
              <w:rPr>
                <w:rFonts w:hint="eastAsia" w:ascii="仿宋" w:hAnsi="仿宋" w:eastAsia="仿宋" w:cs="仿宋"/>
                <w:color w:val="auto"/>
                <w:sz w:val="28"/>
                <w:szCs w:val="28"/>
                <w:lang w:val="en-US" w:eastAsia="zh-CN"/>
              </w:rPr>
              <w:t xml:space="preserve">合同签订后 货到后付款30% 质检合格后付款40% 服务期结束后付款30% </w:t>
            </w:r>
            <w:r>
              <w:rPr>
                <w:rFonts w:hint="eastAsia" w:ascii="仿宋" w:hAnsi="仿宋" w:eastAsia="仿宋" w:cs="仿宋"/>
                <w:color w:val="auto"/>
                <w:sz w:val="28"/>
                <w:szCs w:val="28"/>
              </w:rPr>
              <w:t xml:space="preserve">                             </w:t>
            </w:r>
          </w:p>
        </w:tc>
      </w:tr>
      <w:tr w14:paraId="42924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jc w:val="center"/>
        </w:trPr>
        <w:tc>
          <w:tcPr>
            <w:tcW w:w="1035" w:type="dxa"/>
            <w:noWrap w:val="0"/>
            <w:vAlign w:val="center"/>
          </w:tcPr>
          <w:p w14:paraId="20307D74">
            <w:pPr>
              <w:keepNext w:val="0"/>
              <w:keepLines w:val="0"/>
              <w:pageBreakBefore w:val="0"/>
              <w:kinsoku/>
              <w:wordWrap/>
              <w:overflowPunct/>
              <w:topLinePunct w:val="0"/>
              <w:bidi w:val="0"/>
              <w:adjustRightInd w:val="0"/>
              <w:snapToGrid w:val="0"/>
              <w:spacing w:line="288" w:lineRule="auto"/>
              <w:ind w:left="0" w:leftChars="0" w:firstLine="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22.</w:t>
            </w:r>
          </w:p>
        </w:tc>
        <w:tc>
          <w:tcPr>
            <w:tcW w:w="8385" w:type="dxa"/>
            <w:noWrap w:val="0"/>
            <w:vAlign w:val="center"/>
          </w:tcPr>
          <w:p w14:paraId="3095E1ED">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rPr>
              <w:t>本项目是否属于信用担保试点范围：否 （是、否）</w:t>
            </w:r>
          </w:p>
        </w:tc>
      </w:tr>
      <w:tr w14:paraId="4E504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jc w:val="center"/>
        </w:trPr>
        <w:tc>
          <w:tcPr>
            <w:tcW w:w="1035" w:type="dxa"/>
            <w:noWrap w:val="0"/>
            <w:vAlign w:val="center"/>
          </w:tcPr>
          <w:p w14:paraId="1B19A0E9">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rPr>
            </w:pPr>
          </w:p>
        </w:tc>
        <w:tc>
          <w:tcPr>
            <w:tcW w:w="8385" w:type="dxa"/>
            <w:noWrap w:val="0"/>
            <w:vAlign w:val="center"/>
          </w:tcPr>
          <w:p w14:paraId="60A0842C">
            <w:pPr>
              <w:keepNext w:val="0"/>
              <w:keepLines w:val="0"/>
              <w:pageBreakBefore w:val="0"/>
              <w:kinsoku/>
              <w:wordWrap/>
              <w:overflowPunct/>
              <w:topLinePunct w:val="0"/>
              <w:bidi w:val="0"/>
              <w:adjustRightInd w:val="0"/>
              <w:snapToGrid w:val="0"/>
              <w:spacing w:line="288" w:lineRule="auto"/>
              <w:ind w:left="0" w:leftChars="0" w:firstLine="0"/>
              <w:textAlignment w:val="auto"/>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采购标的对应的中小企业划分标准所属行业：</w:t>
            </w:r>
            <w:r>
              <w:rPr>
                <w:rFonts w:hint="eastAsia" w:ascii="仿宋" w:hAnsi="仿宋" w:eastAsia="仿宋" w:cs="仿宋"/>
                <w:b/>
                <w:bCs/>
                <w:color w:val="auto"/>
                <w:sz w:val="28"/>
                <w:szCs w:val="28"/>
              </w:rPr>
              <w:t>属于其他未列明行业</w:t>
            </w:r>
          </w:p>
        </w:tc>
      </w:tr>
    </w:tbl>
    <w:p w14:paraId="02726BB3">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459623BB">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rPr>
      </w:pPr>
      <w:r>
        <w:rPr>
          <w:rFonts w:hint="eastAsia" w:ascii="仿宋" w:hAnsi="仿宋" w:eastAsia="仿宋" w:cs="仿宋"/>
          <w:b/>
          <w:sz w:val="28"/>
          <w:szCs w:val="28"/>
          <w:highlight w:val="none"/>
        </w:rPr>
        <w:t>一.总  则</w:t>
      </w:r>
      <w:bookmarkEnd w:id="47"/>
      <w:bookmarkEnd w:id="48"/>
      <w:bookmarkEnd w:id="49"/>
    </w:p>
    <w:p w14:paraId="72A9E6A6">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1.适用范围</w:t>
      </w:r>
    </w:p>
    <w:p w14:paraId="4EEB3C69">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本磋商文件仅适用于本次竞争性磋商公告中所叙述的项目。</w:t>
      </w:r>
    </w:p>
    <w:p w14:paraId="1366FE61">
      <w:pPr>
        <w:keepNext w:val="0"/>
        <w:keepLines w:val="0"/>
        <w:pageBreakBefore w:val="0"/>
        <w:widowControl w:val="0"/>
        <w:numPr>
          <w:ilvl w:val="0"/>
          <w:numId w:val="4"/>
        </w:numPr>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bookmarkStart w:id="51" w:name="_Toc363473973"/>
      <w:bookmarkStart w:id="52" w:name="_Toc403077640"/>
      <w:bookmarkStart w:id="53" w:name="_Toc363474018"/>
      <w:r>
        <w:rPr>
          <w:rFonts w:hint="eastAsia" w:ascii="仿宋" w:hAnsi="仿宋" w:eastAsia="仿宋" w:cs="仿宋"/>
          <w:b/>
          <w:sz w:val="28"/>
          <w:szCs w:val="28"/>
          <w:highlight w:val="none"/>
        </w:rPr>
        <w:t>名词解释</w:t>
      </w:r>
    </w:p>
    <w:p w14:paraId="16FB8652">
      <w:pPr>
        <w:keepNext w:val="0"/>
        <w:keepLines w:val="0"/>
        <w:pageBreakBefore w:val="0"/>
        <w:widowControl w:val="0"/>
        <w:tabs>
          <w:tab w:val="left" w:pos="7665"/>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2.1采购人：</w:t>
      </w:r>
      <w:r>
        <w:rPr>
          <w:rFonts w:hint="eastAsia" w:ascii="仿宋" w:hAnsi="仿宋" w:eastAsia="仿宋" w:cs="仿宋"/>
          <w:sz w:val="28"/>
          <w:szCs w:val="28"/>
          <w:highlight w:val="none"/>
          <w:lang w:eastAsia="zh-CN"/>
        </w:rPr>
        <w:t>木垒哈萨克自治县林业和草原局</w:t>
      </w:r>
    </w:p>
    <w:p w14:paraId="79C13A97">
      <w:pPr>
        <w:keepNext w:val="0"/>
        <w:keepLines w:val="0"/>
        <w:pageBreakBefore w:val="0"/>
        <w:widowControl w:val="0"/>
        <w:tabs>
          <w:tab w:val="left" w:pos="7665"/>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2.2监督机构：同级人民政府财政部门</w:t>
      </w:r>
    </w:p>
    <w:p w14:paraId="3DA4E27A">
      <w:pPr>
        <w:keepNext w:val="0"/>
        <w:keepLines w:val="0"/>
        <w:pageBreakBefore w:val="0"/>
        <w:widowControl w:val="0"/>
        <w:tabs>
          <w:tab w:val="left" w:pos="7665"/>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2.3采购代理机构：新疆欣遇项目管理有限公司</w:t>
      </w:r>
    </w:p>
    <w:p w14:paraId="746C975C">
      <w:pPr>
        <w:keepNext w:val="0"/>
        <w:keepLines w:val="0"/>
        <w:pageBreakBefore w:val="0"/>
        <w:widowControl w:val="0"/>
        <w:tabs>
          <w:tab w:val="left" w:pos="7665"/>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2.4供应商：是指响应和符合竞争性磋商文件规定资格条件且参与竞争性磋商的法人、</w:t>
      </w:r>
      <w:r>
        <w:rPr>
          <w:rFonts w:hint="eastAsia" w:ascii="仿宋" w:hAnsi="仿宋" w:eastAsia="仿宋" w:cs="仿宋"/>
          <w:sz w:val="28"/>
          <w:szCs w:val="28"/>
          <w:highlight w:val="none"/>
        </w:rPr>
        <w:t>其他组织或者自然人。</w:t>
      </w:r>
    </w:p>
    <w:p w14:paraId="6D6ACD4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2.5产品是指本竞争性磋商文件中第三章所述内容。</w:t>
      </w:r>
    </w:p>
    <w:p w14:paraId="3ACA188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2.6服务是指供应商为满足竞争性磋商文件要求而提供的服务。</w:t>
      </w:r>
    </w:p>
    <w:p w14:paraId="1DDFB773">
      <w:pPr>
        <w:keepNext w:val="0"/>
        <w:keepLines w:val="0"/>
        <w:pageBreakBefore w:val="0"/>
        <w:widowControl w:val="0"/>
        <w:tabs>
          <w:tab w:val="left" w:pos="7665"/>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2.7中小企业是指符合《工业和信息化部、国家统计局、国家发展和改革委员会、财政部关于印发中小企业划型标准规定的通知》（工信部联企业[2011]300号）规定的对中小企业的划分标准的企业。</w:t>
      </w:r>
    </w:p>
    <w:p w14:paraId="65BFC41C">
      <w:pPr>
        <w:keepNext w:val="0"/>
        <w:keepLines w:val="0"/>
        <w:pageBreakBefore w:val="0"/>
        <w:widowControl w:val="0"/>
        <w:tabs>
          <w:tab w:val="left" w:pos="7665"/>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2.8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2EF98C6">
      <w:pPr>
        <w:keepNext w:val="0"/>
        <w:keepLines w:val="0"/>
        <w:pageBreakBefore w:val="0"/>
        <w:widowControl w:val="0"/>
        <w:tabs>
          <w:tab w:val="left" w:pos="7665"/>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2.9残疾人福利性单位是指符合《三部门联合发布关于促进残疾人就业政府采购政策的通知》财库〔2017〕141号规定的对残疾人福利性单位划分标准的单位。</w:t>
      </w:r>
    </w:p>
    <w:p w14:paraId="743FAAEC">
      <w:pPr>
        <w:keepNext w:val="0"/>
        <w:keepLines w:val="0"/>
        <w:pageBreakBefore w:val="0"/>
        <w:widowControl w:val="0"/>
        <w:numPr>
          <w:ilvl w:val="0"/>
          <w:numId w:val="4"/>
        </w:numPr>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合格的供应商</w:t>
      </w:r>
    </w:p>
    <w:p w14:paraId="3C931D23">
      <w:pPr>
        <w:keepNext w:val="0"/>
        <w:keepLines w:val="0"/>
        <w:pageBreakBefore w:val="0"/>
        <w:widowControl w:val="0"/>
        <w:tabs>
          <w:tab w:val="left" w:pos="7665"/>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3.1具有本项目生产、制造、供应或实施能力，符合、承认并承诺履行本文件各项规定的国内法人、其他组织或自然人均可参加投标。</w:t>
      </w:r>
    </w:p>
    <w:p w14:paraId="40FF281D">
      <w:pPr>
        <w:keepNext w:val="0"/>
        <w:keepLines w:val="0"/>
        <w:pageBreakBefore w:val="0"/>
        <w:widowControl w:val="0"/>
        <w:tabs>
          <w:tab w:val="left" w:pos="7665"/>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3.2遵守有关的国家法律、法规和条例，具备《中华人民共和国政府采购法》和本文件中规定的条件：</w:t>
      </w:r>
    </w:p>
    <w:p w14:paraId="7EC6EB2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 xml:space="preserve">1)具有独立承担民事责任的能力； </w:t>
      </w:r>
    </w:p>
    <w:p w14:paraId="64D21EB5">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2)具有良好的商业信誉和健全的财务会计制度；</w:t>
      </w:r>
    </w:p>
    <w:p w14:paraId="1AE309A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3)具有履行合同所必需的设备和专业技术能力；</w:t>
      </w:r>
    </w:p>
    <w:p w14:paraId="21E32DA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4)具有依法缴纳税收和社会保障资金的良好记录；</w:t>
      </w:r>
    </w:p>
    <w:p w14:paraId="612C3C40">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5)参加政府采购活动前三年内，在经营活动中没有重大违法记录；</w:t>
      </w:r>
    </w:p>
    <w:p w14:paraId="13DDA53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6)法律、行政法规规定的其他条件；</w:t>
      </w:r>
    </w:p>
    <w:p w14:paraId="7699FE48">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7)“供应商须知前附表”中规定的资格条件。</w:t>
      </w:r>
    </w:p>
    <w:p w14:paraId="6E7E527A">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3.3供应商不得存在下列情形之一：</w:t>
      </w:r>
    </w:p>
    <w:p w14:paraId="36F4C08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1)供应商未提交磋商保证金的。</w:t>
      </w:r>
    </w:p>
    <w:p w14:paraId="2079CC3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2)供应商提供的响应文件不完整。</w:t>
      </w:r>
    </w:p>
    <w:p w14:paraId="66B4F433">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3)响应文件未按磋商文件的规定签署、和密封的。</w:t>
      </w:r>
    </w:p>
    <w:p w14:paraId="680CB56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4)未按规定报价的。</w:t>
      </w:r>
    </w:p>
    <w:p w14:paraId="11533DD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5)未提供磋商文件要求的资格资质证明文件验证的或提供虚假资格资质证明文件的。</w:t>
      </w:r>
    </w:p>
    <w:p w14:paraId="50CBD8C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6)报价超出磋商预算的。</w:t>
      </w:r>
    </w:p>
    <w:p w14:paraId="160C203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7)供应商对磋商文件的要求未做出实质性响应。</w:t>
      </w:r>
    </w:p>
    <w:p w14:paraId="4795BE62">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8)法律、法规规定的其他情况。</w:t>
      </w:r>
    </w:p>
    <w:p w14:paraId="2382B6EA">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3.4供应商不得直接或间接地与采购单位有任何关联，亦不得是采购单位的附属机构。如果供应商在磋商中隐瞒了上述关系，一经证实，则该磋商无效。</w:t>
      </w:r>
    </w:p>
    <w:p w14:paraId="6567353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3.5供应商必须在代理机构购买</w:t>
      </w:r>
      <w:r>
        <w:rPr>
          <w:rFonts w:hint="eastAsia" w:ascii="仿宋" w:hAnsi="仿宋" w:eastAsia="仿宋" w:cs="仿宋"/>
          <w:color w:val="000000"/>
          <w:sz w:val="28"/>
          <w:szCs w:val="28"/>
          <w:highlight w:val="none"/>
        </w:rPr>
        <w:t>竞争性磋商文件</w:t>
      </w:r>
      <w:r>
        <w:rPr>
          <w:rFonts w:hint="eastAsia" w:ascii="仿宋" w:hAnsi="仿宋" w:eastAsia="仿宋" w:cs="仿宋"/>
          <w:sz w:val="28"/>
          <w:szCs w:val="28"/>
          <w:highlight w:val="none"/>
        </w:rPr>
        <w:t>，方可参加磋商。</w:t>
      </w:r>
      <w:r>
        <w:rPr>
          <w:rFonts w:hint="eastAsia" w:ascii="仿宋" w:hAnsi="仿宋" w:eastAsia="仿宋" w:cs="仿宋"/>
          <w:color w:val="000000"/>
          <w:sz w:val="28"/>
          <w:szCs w:val="28"/>
          <w:highlight w:val="none"/>
        </w:rPr>
        <w:t>竞争性</w:t>
      </w:r>
      <w:r>
        <w:rPr>
          <w:rFonts w:hint="eastAsia" w:ascii="仿宋" w:hAnsi="仿宋" w:eastAsia="仿宋" w:cs="仿宋"/>
          <w:sz w:val="28"/>
          <w:szCs w:val="28"/>
          <w:highlight w:val="none"/>
        </w:rPr>
        <w:t>磋商文件售后不退。</w:t>
      </w:r>
    </w:p>
    <w:p w14:paraId="478A5725">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3.6联合体磋商</w:t>
      </w:r>
    </w:p>
    <w:p w14:paraId="75A42E56">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3.6.1如果在</w:t>
      </w:r>
      <w:r>
        <w:rPr>
          <w:rFonts w:hint="eastAsia" w:ascii="仿宋" w:hAnsi="仿宋" w:eastAsia="仿宋" w:cs="仿宋"/>
          <w:color w:val="000000"/>
          <w:sz w:val="28"/>
          <w:szCs w:val="28"/>
          <w:highlight w:val="none"/>
        </w:rPr>
        <w:t>竞争性</w:t>
      </w:r>
      <w:r>
        <w:rPr>
          <w:rFonts w:hint="eastAsia" w:ascii="仿宋" w:hAnsi="仿宋" w:eastAsia="仿宋" w:cs="仿宋"/>
          <w:sz w:val="28"/>
          <w:szCs w:val="28"/>
          <w:highlight w:val="none"/>
        </w:rPr>
        <w:t>磋商文件中接受联合体磋商（见供应商须知前附表），则两个以上供应商可以组成一个磋商联合体，以一个供应商的身份参与磋商。以联合体形式参加磋商的，联合体各方均应当符合政府采购法</w:t>
      </w:r>
      <w:r>
        <w:rPr>
          <w:rFonts w:hint="eastAsia" w:ascii="仿宋" w:hAnsi="仿宋" w:eastAsia="仿宋" w:cs="仿宋"/>
          <w:color w:val="000000"/>
          <w:sz w:val="28"/>
          <w:szCs w:val="28"/>
          <w:highlight w:val="none"/>
        </w:rPr>
        <w:t>《中华人民共和国政府采购法》及其实施条例和《政府采购竞争性磋商采购方式管理暂行办法》规定的条件</w:t>
      </w:r>
      <w:r>
        <w:rPr>
          <w:rFonts w:hint="eastAsia" w:ascii="仿宋" w:hAnsi="仿宋" w:eastAsia="仿宋" w:cs="仿宋"/>
          <w:sz w:val="28"/>
          <w:szCs w:val="28"/>
          <w:highlight w:val="none"/>
        </w:rPr>
        <w:t>。采购人根据采购项目的特殊要求规定供应商特定条件的，联合体各方中至少应当有一方符合采购人规定的特定条件。</w:t>
      </w:r>
    </w:p>
    <w:p w14:paraId="52CB3A58">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3.6.2联合体各方之间应当签订共同磋商协议，明确约定联合体各方承担的工作和相应的责任，并将共同磋商协议连同</w:t>
      </w:r>
      <w:r>
        <w:rPr>
          <w:rFonts w:hint="eastAsia" w:ascii="仿宋" w:hAnsi="仿宋" w:eastAsia="仿宋" w:cs="仿宋"/>
          <w:color w:val="000000"/>
          <w:sz w:val="28"/>
          <w:szCs w:val="28"/>
          <w:highlight w:val="none"/>
        </w:rPr>
        <w:t>竞争性</w:t>
      </w:r>
      <w:r>
        <w:rPr>
          <w:rFonts w:hint="eastAsia" w:ascii="仿宋" w:hAnsi="仿宋" w:eastAsia="仿宋" w:cs="仿宋"/>
          <w:sz w:val="28"/>
          <w:szCs w:val="28"/>
          <w:highlight w:val="none"/>
        </w:rPr>
        <w:t>磋商响应文件一并提交</w:t>
      </w:r>
      <w:r>
        <w:rPr>
          <w:rFonts w:hint="eastAsia" w:ascii="仿宋" w:hAnsi="仿宋" w:eastAsia="仿宋" w:cs="仿宋"/>
          <w:color w:val="000000"/>
          <w:sz w:val="28"/>
          <w:szCs w:val="28"/>
          <w:highlight w:val="none"/>
        </w:rPr>
        <w:t>采购代理机构</w:t>
      </w:r>
      <w:r>
        <w:rPr>
          <w:rFonts w:hint="eastAsia" w:ascii="仿宋" w:hAnsi="仿宋" w:eastAsia="仿宋" w:cs="仿宋"/>
          <w:sz w:val="28"/>
          <w:szCs w:val="28"/>
          <w:highlight w:val="none"/>
        </w:rPr>
        <w:t>。联合体各方签订共同磋商协议后，不得再以自己名义单独参与同一项目磋商，也不得组成新的联合体参加同一项目磋商。</w:t>
      </w:r>
    </w:p>
    <w:p w14:paraId="60DA421A">
      <w:pPr>
        <w:pStyle w:val="10"/>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3.6.3联合体各方应当共同与采购人签订采购合同，就采购合同约定的事项对采购人承担连带责任。</w:t>
      </w:r>
    </w:p>
    <w:p w14:paraId="0E072F0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3.7磋商费用自理。不论磋商的结果如何，供应商均应自行承担所有与参加磋商有关的费用。</w:t>
      </w:r>
    </w:p>
    <w:p w14:paraId="4470B09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4.竞争性磋商项目的合格性和合法性</w:t>
      </w:r>
    </w:p>
    <w:p w14:paraId="284B2834">
      <w:pPr>
        <w:keepNext w:val="0"/>
        <w:keepLines w:val="0"/>
        <w:pageBreakBefore w:val="0"/>
        <w:widowControl w:val="0"/>
        <w:tabs>
          <w:tab w:val="left" w:pos="747"/>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4.1竞争性磋商项目应满足竞争性磋商文件的要求并应符合国家法律法规、行业管理部门要求的其他强制性标准。</w:t>
      </w:r>
      <w:r>
        <w:rPr>
          <w:rFonts w:hint="eastAsia" w:ascii="仿宋" w:hAnsi="仿宋" w:eastAsia="仿宋" w:cs="仿宋"/>
          <w:color w:val="000000"/>
          <w:sz w:val="28"/>
          <w:szCs w:val="28"/>
          <w:highlight w:val="none"/>
        </w:rPr>
        <w:t>并满足竞争性磋商文件规定的质量、价格、有效期、售后服务及供应商须承担的运输、配送、技术支持和竞争性磋商文件规定的其他伴随服务等要求。</w:t>
      </w:r>
    </w:p>
    <w:p w14:paraId="48CF3EF3">
      <w:pPr>
        <w:keepNext w:val="0"/>
        <w:keepLines w:val="0"/>
        <w:pageBreakBefore w:val="0"/>
        <w:widowControl w:val="0"/>
        <w:tabs>
          <w:tab w:val="left" w:pos="747"/>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4.2采购人有权拒绝接受任何不合格的产品和服务，由此产生的费用及相关后果均由供应商自行承担。</w:t>
      </w:r>
    </w:p>
    <w:p w14:paraId="5EF6DE8C">
      <w:pPr>
        <w:keepNext w:val="0"/>
        <w:keepLines w:val="0"/>
        <w:pageBreakBefore w:val="0"/>
        <w:widowControl w:val="0"/>
        <w:tabs>
          <w:tab w:val="left" w:pos="747"/>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4.3供应商不得相互串通投标报价，不得妨碍其他供应商的公平竞争，不得损害采购人或其他供应商的合法权益，供应商不得以向采购人、评标委员会成员行贿或者采取其他不正当手段谋取中标。</w:t>
      </w:r>
    </w:p>
    <w:p w14:paraId="383B9E87">
      <w:pPr>
        <w:keepNext w:val="0"/>
        <w:keepLines w:val="0"/>
        <w:pageBreakBefore w:val="0"/>
        <w:widowControl w:val="0"/>
        <w:tabs>
          <w:tab w:val="left" w:pos="747"/>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4.3.1有下列情形之一的，属于供应商恶意串通投标：</w:t>
      </w:r>
    </w:p>
    <w:p w14:paraId="01281953">
      <w:pPr>
        <w:keepNext w:val="0"/>
        <w:keepLines w:val="0"/>
        <w:pageBreakBefore w:val="0"/>
        <w:widowControl w:val="0"/>
        <w:tabs>
          <w:tab w:val="left" w:pos="747"/>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4.3.1.1供应商之间协商报价、技术方案等响应文件的实质性内容；</w:t>
      </w:r>
    </w:p>
    <w:p w14:paraId="598872F2">
      <w:pPr>
        <w:keepNext w:val="0"/>
        <w:keepLines w:val="0"/>
        <w:pageBreakBefore w:val="0"/>
        <w:widowControl w:val="0"/>
        <w:tabs>
          <w:tab w:val="left" w:pos="747"/>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4.3.1.2供应商之间事先约定由某一特定供应商中标；</w:t>
      </w:r>
    </w:p>
    <w:p w14:paraId="5E56FFC0">
      <w:pPr>
        <w:keepNext w:val="0"/>
        <w:keepLines w:val="0"/>
        <w:pageBreakBefore w:val="0"/>
        <w:widowControl w:val="0"/>
        <w:tabs>
          <w:tab w:val="left" w:pos="747"/>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4.3.1.3供应商之间商定部分供应商放弃参加政府采购活动或者放弃中标；</w:t>
      </w:r>
    </w:p>
    <w:p w14:paraId="38E44E14">
      <w:pPr>
        <w:keepNext w:val="0"/>
        <w:keepLines w:val="0"/>
        <w:pageBreakBefore w:val="0"/>
        <w:widowControl w:val="0"/>
        <w:tabs>
          <w:tab w:val="left" w:pos="747"/>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4.3.1.4属于同一集团、协会、商会等组织成员的供应商按照该组织要求协同投标；</w:t>
      </w:r>
    </w:p>
    <w:p w14:paraId="1877CBD6">
      <w:pPr>
        <w:keepNext w:val="0"/>
        <w:keepLines w:val="0"/>
        <w:pageBreakBefore w:val="0"/>
        <w:widowControl w:val="0"/>
        <w:tabs>
          <w:tab w:val="left" w:pos="747"/>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4.3.1.5供应商之间为谋求特定供应商中标或者排斥其他供应商的其他串通行为。</w:t>
      </w:r>
    </w:p>
    <w:p w14:paraId="2DC3A0B5">
      <w:pPr>
        <w:keepNext w:val="0"/>
        <w:keepLines w:val="0"/>
        <w:pageBreakBefore w:val="0"/>
        <w:widowControl w:val="0"/>
        <w:tabs>
          <w:tab w:val="left" w:pos="747"/>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4.3.2 有下列情形之一的，视为供应商相互串通投标：</w:t>
      </w:r>
    </w:p>
    <w:p w14:paraId="464879F8">
      <w:pPr>
        <w:keepNext w:val="0"/>
        <w:keepLines w:val="0"/>
        <w:pageBreakBefore w:val="0"/>
        <w:widowControl w:val="0"/>
        <w:tabs>
          <w:tab w:val="left" w:pos="747"/>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4.3.2.1不同供应商的响应文件由同一单位或者个人编制；</w:t>
      </w:r>
    </w:p>
    <w:p w14:paraId="305778B0">
      <w:pPr>
        <w:keepNext w:val="0"/>
        <w:keepLines w:val="0"/>
        <w:pageBreakBefore w:val="0"/>
        <w:widowControl w:val="0"/>
        <w:tabs>
          <w:tab w:val="left" w:pos="747"/>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4.3.2.2不同供应商委托同一单位或者个人办理投标事宜；</w:t>
      </w:r>
    </w:p>
    <w:p w14:paraId="16D60487">
      <w:pPr>
        <w:keepNext w:val="0"/>
        <w:keepLines w:val="0"/>
        <w:pageBreakBefore w:val="0"/>
        <w:widowControl w:val="0"/>
        <w:tabs>
          <w:tab w:val="left" w:pos="747"/>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4.3.2.3不同供应商的响应文件载明的项目管理成员为同一人；</w:t>
      </w:r>
    </w:p>
    <w:p w14:paraId="5403D652">
      <w:pPr>
        <w:keepNext w:val="0"/>
        <w:keepLines w:val="0"/>
        <w:pageBreakBefore w:val="0"/>
        <w:widowControl w:val="0"/>
        <w:tabs>
          <w:tab w:val="left" w:pos="747"/>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4.3.2.4不同供应商的响应文件异常一致或者投标报价呈规律性差异；</w:t>
      </w:r>
    </w:p>
    <w:p w14:paraId="27EEBE54">
      <w:pPr>
        <w:keepNext w:val="0"/>
        <w:keepLines w:val="0"/>
        <w:pageBreakBefore w:val="0"/>
        <w:widowControl w:val="0"/>
        <w:tabs>
          <w:tab w:val="left" w:pos="747"/>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4.3.2.5不同供应商的响应文件相互混装；</w:t>
      </w:r>
    </w:p>
    <w:p w14:paraId="2807BDD2">
      <w:pPr>
        <w:keepNext w:val="0"/>
        <w:keepLines w:val="0"/>
        <w:pageBreakBefore w:val="0"/>
        <w:widowControl w:val="0"/>
        <w:tabs>
          <w:tab w:val="left" w:pos="747"/>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4.3.2.6不同供应商的投标采购保证金从同一单位或者个人的账户转出。</w:t>
      </w:r>
    </w:p>
    <w:p w14:paraId="0CE085DC">
      <w:pPr>
        <w:keepNext w:val="0"/>
        <w:keepLines w:val="0"/>
        <w:pageBreakBefore w:val="0"/>
        <w:widowControl w:val="0"/>
        <w:tabs>
          <w:tab w:val="left" w:pos="747"/>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供应商有以上情形之一的，采购人有权在相关网站进行通报，产生的有关后果供应商自负。</w:t>
      </w:r>
    </w:p>
    <w:p w14:paraId="445681A2">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5.竞争性磋商响应文件内容的真实性</w:t>
      </w:r>
    </w:p>
    <w:p w14:paraId="4D65A868">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sz w:val="28"/>
          <w:szCs w:val="28"/>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1DDE0EB6">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二.竞争性磋商文件</w:t>
      </w:r>
      <w:bookmarkEnd w:id="51"/>
      <w:bookmarkEnd w:id="52"/>
      <w:bookmarkEnd w:id="53"/>
    </w:p>
    <w:p w14:paraId="455856B8">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6.竞争性磋商文件构成</w:t>
      </w:r>
    </w:p>
    <w:p w14:paraId="15988CC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6.1 竞争性磋商文件规定了要求提供的产品和服务，磋商程序和合同条件在竞争性磋商文件中均有说明。竞争性磋商文件共六章，内容如下：</w:t>
      </w:r>
    </w:p>
    <w:p w14:paraId="66ADC17F">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第一章 竞争性磋商公告</w:t>
      </w:r>
    </w:p>
    <w:p w14:paraId="6D93CE89">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第二章 供应商须知前附表</w:t>
      </w:r>
    </w:p>
    <w:p w14:paraId="414857CF">
      <w:pPr>
        <w:pStyle w:val="11"/>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第三章 项目说明及采购需求</w:t>
      </w:r>
    </w:p>
    <w:p w14:paraId="279A27C9">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第四章 合同条款及格式    </w:t>
      </w:r>
    </w:p>
    <w:p w14:paraId="339C425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第五章 评审方法</w:t>
      </w:r>
    </w:p>
    <w:p w14:paraId="05FA6AB5">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第六章 竞争性磋商响应文件格式</w:t>
      </w:r>
    </w:p>
    <w:p w14:paraId="28D02C93">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1A4C1360">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6.3本竞争性磋商文件的解释权归采购代理机构，如发现竞争性磋商响应文件内容与现行法律法规不相符的情况，以现行法律法规为准。</w:t>
      </w:r>
    </w:p>
    <w:p w14:paraId="46D19E4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b/>
          <w:sz w:val="28"/>
          <w:szCs w:val="28"/>
          <w:highlight w:val="none"/>
        </w:rPr>
        <w:t>7.竞争性磋商文件的修改和澄清</w:t>
      </w:r>
    </w:p>
    <w:p w14:paraId="36E9D159">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7.1提交首次响应文件截止之日前，采购人、采购代理机构可以对已发出的磋商文件进行必要的澄清或者修改，澄清或者修改的内容作为磋商文件的组成部分。澄清或者修改的内容可能影响响应文件编制的，在提交首次响应文件截止时间至少5日前，更正公告一经发布视为潜在供应商已收到并默认，不再对潜在供应商逐一进行确认。若因供应商个人原因未及时查看，造成的一切后果需潜在供应商自行承担。；不足5日的，采购人、采购代理机构应当顺延提交首次响应文件截止时间。该澄清或者修改的内容为竞争性磋商文件的组成部分。</w:t>
      </w:r>
    </w:p>
    <w:p w14:paraId="50CC9C88">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bookmarkStart w:id="54" w:name="_Toc363474019"/>
      <w:bookmarkStart w:id="55" w:name="_Toc403077641"/>
      <w:bookmarkStart w:id="56" w:name="_Toc363473974"/>
      <w:r>
        <w:rPr>
          <w:rFonts w:hint="eastAsia" w:ascii="仿宋" w:hAnsi="仿宋" w:eastAsia="仿宋" w:cs="仿宋"/>
          <w:b/>
          <w:sz w:val="28"/>
          <w:szCs w:val="28"/>
          <w:highlight w:val="none"/>
        </w:rPr>
        <w:t>三.磋商响应文件的编制</w:t>
      </w:r>
      <w:bookmarkEnd w:id="54"/>
      <w:bookmarkEnd w:id="55"/>
      <w:bookmarkEnd w:id="56"/>
    </w:p>
    <w:p w14:paraId="7AE3B6C9">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8. 磋商语言和磋商货币</w:t>
      </w:r>
    </w:p>
    <w:p w14:paraId="44247B65">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sz w:val="28"/>
          <w:szCs w:val="28"/>
          <w:highlight w:val="none"/>
        </w:rPr>
        <w:t>8.1供应商提交的竞争性磋商响应文件以及供应商与采购代理机构就有关磋商的所有来往函电均应使用中文。</w:t>
      </w:r>
    </w:p>
    <w:p w14:paraId="0A18AAC9">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8.2磋商应以人民币报价。任何包含非人民币报价的磋商将按无效磋商处理。</w:t>
      </w:r>
    </w:p>
    <w:p w14:paraId="53E6DCBA">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9.竞争性磋商响应文件的构成</w:t>
      </w:r>
    </w:p>
    <w:p w14:paraId="56DA2E5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bookmarkStart w:id="57" w:name="_Ref467052588"/>
      <w:r>
        <w:rPr>
          <w:rFonts w:hint="eastAsia" w:ascii="仿宋" w:hAnsi="仿宋" w:eastAsia="仿宋" w:cs="仿宋"/>
          <w:sz w:val="28"/>
          <w:szCs w:val="28"/>
          <w:highlight w:val="none"/>
        </w:rPr>
        <w:t xml:space="preserve">9.1 </w:t>
      </w:r>
      <w:bookmarkEnd w:id="57"/>
      <w:r>
        <w:rPr>
          <w:rFonts w:hint="eastAsia" w:ascii="仿宋" w:hAnsi="仿宋" w:eastAsia="仿宋" w:cs="仿宋"/>
          <w:sz w:val="28"/>
          <w:szCs w:val="28"/>
          <w:highlight w:val="none"/>
        </w:rPr>
        <w:t>供应商应完整地按磋商文件提供的响应文件格式及要求编写响应文件， 供应商须在响应截止时间前完成在系统上递交电子响应文件。供应商的电子响应文件是经过CA证书加密后上传提交的，任何单位或个人均无法在响应截止时间(即投标时间)之前查看或篡改，不存在泄密风险。（严格按照政采云电子投标流程制作并上传电子投标响应文件）</w:t>
      </w:r>
    </w:p>
    <w:p w14:paraId="38B6DC7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9.2 上述文件应按照磋商文件规定的格式填写、签署和盖章。</w:t>
      </w:r>
    </w:p>
    <w:p w14:paraId="486E0FA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10.1供应商应按照竞争性磋商文件中第六章“竞争性磋商响应文件格式”所提供的格式和要求制作竞争性磋商响应文件，明确表达磋商意愿，详细说明磋商服务方案、承诺及价格。</w:t>
      </w:r>
    </w:p>
    <w:p w14:paraId="5B2A2D3A">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10.2按本章第9条的内容及要求和第六章提供的格式和要求编写其竞争性磋商响应文件，供应商不得缺少或留空任何竞争性磋商文件要求填写的表格或提交的资料。</w:t>
      </w:r>
    </w:p>
    <w:p w14:paraId="5A4AF4A5">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11.磋商报价</w:t>
      </w:r>
    </w:p>
    <w:p w14:paraId="559C6BA8">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11.1本项目有二次报价，即为最终报价，应包括供应商完成该项目的全部服务成本、企业利润、税金和政策性文件规定及合同包含的所有风险、责任等各项应有费用。</w:t>
      </w:r>
    </w:p>
    <w:p w14:paraId="0B17B5E8">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11.2除非采购文件另有规定，所有投标报价均以人民币元为计算单位。只要投报了一个确定数额的报价，并考虑合同包含的所有责任、义务和不可抗力以外的一切风险因素等发生的所有费用。在其他情况下，由于分项报价明细填报不完整、不清楚或存在其他任何失误，所导致的任何不利后果均应当由供应商自行承担。</w:t>
      </w:r>
    </w:p>
    <w:p w14:paraId="02062549">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11.3除非采购文件另有规定，不接受可选择或可调整的投标方案和报价，任何有选择的或可调整的投标方案和报价将被视为非响应性投标而被拒绝。</w:t>
      </w:r>
    </w:p>
    <w:p w14:paraId="004CAA4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11.4对于有配件、耗材、选件、备件和特殊工具的货物，还应填报投标货物配件、耗材、选件表和备件及特殊工具清单，注明品牌、型号、产地、功能、单价、批量折扣等内容，该表格格式由供应商自行设计。供应商按照上述要求分类报价，其目的是便于评标，但在任何情况下并不限制采购人以其他条款签订合同的权利。</w:t>
      </w:r>
    </w:p>
    <w:p w14:paraId="32011F4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11.5最低报价不能作为中标的保证。</w:t>
      </w:r>
    </w:p>
    <w:p w14:paraId="245063C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bookmarkStart w:id="58" w:name="_Toc363474023"/>
      <w:r>
        <w:rPr>
          <w:rFonts w:hint="eastAsia" w:ascii="仿宋" w:hAnsi="仿宋" w:eastAsia="仿宋" w:cs="仿宋"/>
          <w:b/>
          <w:sz w:val="28"/>
          <w:szCs w:val="28"/>
          <w:highlight w:val="none"/>
        </w:rPr>
        <w:t>12.磋商保证金</w:t>
      </w:r>
    </w:p>
    <w:p w14:paraId="439EE100">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12.1供应商在磋商时应向采购代理机构提交“供应商须知前附表”规定数额的磋商保证金,并作为其磋商的一部分。</w:t>
      </w:r>
    </w:p>
    <w:p w14:paraId="15C1D3A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12.2磋商保证金是为了保护采购单位免遭因供应商的行为而蒙受损失。采购单位在因供应商的行为受到损害时可根据本须知的规定没收供应商的磋商保证金。</w:t>
      </w:r>
    </w:p>
    <w:p w14:paraId="54D92A7B">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12.3磋商保证金可采取“供应商须知前附表”规定的任何一种形式。</w:t>
      </w:r>
    </w:p>
    <w:p w14:paraId="2ECD49AF">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12.4磋商保证金必须按照竞争性磋商文件“供应商须知前附表”中规定的缴纳金额及方式办理。</w:t>
      </w:r>
    </w:p>
    <w:p w14:paraId="13EDACA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12.5磋商后经审查，未提交磋商保证金、未按竞争性磋商文件规定时间提交磋商保证金、磋商保证金金额不足的磋商响应文件将按无效磋商处理。</w:t>
      </w:r>
    </w:p>
    <w:p w14:paraId="2AD1947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12.6未成交供应商的磋商保证金，将在成交通知书发出后五个工作日内按原账户退还；成交供应商的磋商保证金，在采购合同签订并按规定交纳成交代理服务费后五个工作日内退还。</w:t>
      </w:r>
    </w:p>
    <w:p w14:paraId="0C6D7B2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12.7 下列任何情况发生时，视为供应商违约，其磋商保证金将被没收：</w:t>
      </w:r>
    </w:p>
    <w:p w14:paraId="6F99DAC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 供应商在磋商有效期内撤回其磋商响应文件；</w:t>
      </w:r>
    </w:p>
    <w:p w14:paraId="64A12263">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2）供应商在响应文件中提供伪造、套改、虚假资料参加磋商的。</w:t>
      </w:r>
    </w:p>
    <w:p w14:paraId="030A113F">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 供应商成交后放弃成交或未能按规定签订合同；或未能按规定交纳成交代理服务费。</w:t>
      </w:r>
    </w:p>
    <w:p w14:paraId="5A25B0E2">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4）供应商成交后将成交项目转让给他人，或者在响应文件中未说明，且未经采购人同意，将成交项目分包给他人的。</w:t>
      </w:r>
    </w:p>
    <w:p w14:paraId="68DD8949">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5）供应商事先未通告无故不参加磋商活动的。</w:t>
      </w:r>
    </w:p>
    <w:p w14:paraId="66E388A3">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6）供应商不按法定程序进行质疑和投诉，捏造事实，查无实据，造成恶劣影响，导致采购活动无法正常进行的。</w:t>
      </w:r>
    </w:p>
    <w:p w14:paraId="292EC31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12.8磋商保证金的有效期与磋商有效期一致。</w:t>
      </w:r>
    </w:p>
    <w:p w14:paraId="4E30CD02">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13.磋商有效期</w:t>
      </w:r>
    </w:p>
    <w:p w14:paraId="7DFD0E78">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13.1磋商响应文件的有效期（含授权有效期）从递交响应文件的截止之日起90天。磋商响应文件应在磋商有效期内保持有效。磋商有效期不满足规定有效期的磋商响应文件将被视为非响应性磋商而予以拒绝。</w:t>
      </w:r>
    </w:p>
    <w:p w14:paraId="058BE132">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13.2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w:t>
      </w:r>
    </w:p>
    <w:p w14:paraId="6D850EA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14.竞争性磋商响应文件的式样和签署</w:t>
      </w:r>
    </w:p>
    <w:p w14:paraId="7C00FD58">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14.1投标人应按投标人须知资料表中的规定，准供应商须在响应文件递交截止时间前完成在系统上递交电子响应文件。供应商的电子响应文件是经过 CA 证书加密后上传提交的，任何单位或个人均无法在响应文件递交截止(即开标时间)之前查看或篡改，不存 在泄密风险。 (严格按照政采云电子投标流程制作并上传电子响应文件) 所有投标文 件采用电子版，否则将被认定为投标无效。</w:t>
      </w:r>
    </w:p>
    <w:p w14:paraId="75A04D13">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14.2 所有响应文件应按照招标文件规定的格式填写、签署和盖章。</w:t>
      </w:r>
    </w:p>
    <w:p w14:paraId="03F4BD9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14.3 响应文件因字迹潦草、表达不清或未按照招标文件规定的格式填写、签署和盖章所引起的后果由供应商负责。</w:t>
      </w:r>
    </w:p>
    <w:p w14:paraId="0343A98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四.竞争性磋商响应文件的递交</w:t>
      </w:r>
    </w:p>
    <w:p w14:paraId="221E78B3">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15.竞争性磋商响应文件的标记</w:t>
      </w:r>
    </w:p>
    <w:p w14:paraId="3DC29D5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15.1任何不完整或不满足采购文件要求的响应文件将被拒绝。</w:t>
      </w:r>
    </w:p>
    <w:p w14:paraId="230BC3E0">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16．竞争性磋商响应文件的递交</w:t>
      </w:r>
    </w:p>
    <w:p w14:paraId="7799FEFF">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16.1供应商应在投标截止时间前将“电子加密投标文件”成功上传递交至“政府采购云平台”，否则投标无效。</w:t>
      </w:r>
    </w:p>
    <w:p w14:paraId="25C8F69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17．延迟递交的竞争性磋商响应文件</w:t>
      </w:r>
    </w:p>
    <w:p w14:paraId="79F5E7E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17.1按照供应商须知的规定，采购代理机构将拒绝接受在规定的磋商截止时间后递交的任何竞争性磋商响应文件。</w:t>
      </w:r>
    </w:p>
    <w:p w14:paraId="164AF70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18．磋商的修改与撤回</w:t>
      </w:r>
    </w:p>
    <w:p w14:paraId="7A843943">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18.1 供应商在磋商文件要求递交响应文件的截止时间前，可以补充、修改或者撤回已提交的响应文件，并以书面形式通知代理采购人。补充、修改的内容作为响应文件的组成部分。任何补充或修改的内容必须由供应商的法定代表人或其授权人签字，补充、修改的内容与响应文件不一致的，以补充、修改的内容为准。经法定代表人或其授权人正式签署的修改和补充文件的份数和密封要求同响应文件一致。</w:t>
      </w:r>
    </w:p>
    <w:p w14:paraId="58C9D1E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18.2在磋商截止时间之后，供应商不得对其磋商响应文件做任何修改或撤回。</w:t>
      </w:r>
    </w:p>
    <w:p w14:paraId="1D75B82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bookmarkStart w:id="59" w:name="_Toc363474021"/>
      <w:bookmarkStart w:id="60" w:name="_Toc363473976"/>
      <w:bookmarkStart w:id="61" w:name="_Toc403077643"/>
      <w:r>
        <w:rPr>
          <w:rFonts w:hint="eastAsia" w:ascii="仿宋" w:hAnsi="仿宋" w:eastAsia="仿宋" w:cs="仿宋"/>
          <w:b/>
          <w:sz w:val="28"/>
          <w:szCs w:val="28"/>
          <w:highlight w:val="none"/>
        </w:rPr>
        <w:t>五.磋商与评标</w:t>
      </w:r>
      <w:bookmarkEnd w:id="59"/>
      <w:bookmarkEnd w:id="60"/>
      <w:bookmarkEnd w:id="61"/>
    </w:p>
    <w:p w14:paraId="3FD9ED3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19.磋商</w:t>
      </w:r>
    </w:p>
    <w:p w14:paraId="39E708B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19.1 采购代理机构在规定的时间和地点组织竞争性磋商。</w:t>
      </w:r>
    </w:p>
    <w:p w14:paraId="7A8638F9">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19.2开标前，采购代理机构将会同监督人员或公证人员进行验标（检查网上招标系统正常与否，检查未加密的电子投标文件，检查投标人保证金交纳情况），确认无误后开标。开标时，各投标人应对本单位的加密的电子投标文件现场解密，采购代理机构工作人员在监督人员或公证人员监督下解密所有投标文件。</w:t>
      </w:r>
    </w:p>
    <w:p w14:paraId="549DB51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20．评审组织及评审原则</w:t>
      </w:r>
    </w:p>
    <w:p w14:paraId="6D03FB6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20.1按照《中华人民共和国政府采购法》及实施条例和财政部关于《政府采购竞争性磋商采购方式管理暂行办法》有关问题的补充通知（财库[2015]124号）、财政部关于印发《政府采购竞争性磋商采购方式管理暂行办法》的通知（财库[2014]214号），依法组建磋商小组。本项目磋商小组由三名评审专家组成。磋商小组按照竞争性磋商文件规定的评审方法独立进行评审工作。</w:t>
      </w:r>
    </w:p>
    <w:p w14:paraId="00807A88">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20.2竞争性磋商文件和竞争性磋商响应文件是评审的依据。在评审中，不得改变竞争性磋商文件中规定的评审标准、方法和成交条件。</w:t>
      </w:r>
    </w:p>
    <w:p w14:paraId="6B9373F5">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20.3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7083E1A5">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20.4如果供应商在澄清规定期限内，未能答复或拒绝答复磋商小组提出的澄清要求，将由磋商小组根据其竞争性磋商响应文件按最大风险进行评审。</w:t>
      </w:r>
    </w:p>
    <w:p w14:paraId="4816699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20.5磋商过程中的实质性变动：</w:t>
      </w:r>
    </w:p>
    <w:p w14:paraId="28817356">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20.5.1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5DE7D42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20.5.2对竞争性磋商文件做出的实质性变动是磋商文件的有效组成部分，磋商小组应当及时以书面形式通知所有参加磋商的供应商。</w:t>
      </w:r>
    </w:p>
    <w:p w14:paraId="02514390">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20.6竞争性磋商响应文件的初审</w:t>
      </w:r>
    </w:p>
    <w:p w14:paraId="17333DD0">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20.6.1磋商小组将审查竞争性磋商响应文件是否完整、格式是否符合要求、有无计算上的错误等。</w:t>
      </w:r>
    </w:p>
    <w:p w14:paraId="47232BB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20.6.2计算错误将按以下方法更正：</w:t>
      </w:r>
    </w:p>
    <w:p w14:paraId="022FEF9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（1）磋商响应文件中磋商报价表(报价表)内容与磋商响应文件中相应内容不一致的，以磋商报价表(报价表)为准。</w:t>
      </w:r>
    </w:p>
    <w:p w14:paraId="7B4C09A9">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（2）磋商响应文件的大写金额和小写金额不一致的，以大写金额为准；</w:t>
      </w:r>
    </w:p>
    <w:p w14:paraId="0E3287E6">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（3）单价金额小数点或者百分比有明显错误的，以磋商报价表的总价为准，并修改单价；</w:t>
      </w:r>
    </w:p>
    <w:p w14:paraId="6F86F8C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（4）总价金额与按单价汇总金额不一致的，以单价金额计算结果为准；</w:t>
      </w:r>
    </w:p>
    <w:p w14:paraId="228B32C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按上述修正的顺序和方法调整的报价应对供应商具有约束力。如果供应商不接受修正后的价格，其响应文件将按无效响应处理。</w:t>
      </w:r>
    </w:p>
    <w:p w14:paraId="614A92A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20.6.3在详细评审之前，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095BC055">
      <w:pPr>
        <w:keepNext w:val="0"/>
        <w:keepLines w:val="0"/>
        <w:pageBreakBefore w:val="0"/>
        <w:widowControl w:val="0"/>
        <w:tabs>
          <w:tab w:val="left" w:pos="1260"/>
        </w:tabs>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20.6.4实质上没有响应竞争性磋商文件要求的磋商将被拒绝。供应商不得通过修正或撤销不合要求的偏离从而使其磋商成为实质性响应的磋商。</w:t>
      </w:r>
    </w:p>
    <w:p w14:paraId="147F9135">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20.7竞争性磋商响应文件的详细评审</w:t>
      </w:r>
    </w:p>
    <w:p w14:paraId="63F3183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20.7.1磋商小组将按照规定，只对确定为实质性响应竞争性磋商文件要求的磋商响应文件进行详细评审。</w:t>
      </w:r>
    </w:p>
    <w:p w14:paraId="0EF747D5">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20.7.2详细评审按照“供应商须知前附表”的评审方法进行。</w:t>
      </w:r>
    </w:p>
    <w:p w14:paraId="70EEF84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20.8成交候选人的确定</w:t>
      </w:r>
    </w:p>
    <w:p w14:paraId="47FEC2B3">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磋商小组完成评审后，向采购人提出书面评审，并推荐3名成交候选人，标明排列顺序。</w:t>
      </w:r>
    </w:p>
    <w:p w14:paraId="6ED9309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21．评审过程的保密</w:t>
      </w:r>
    </w:p>
    <w:p w14:paraId="7FD3AD1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磋商小组成员和与评审活动有关的工作人员不得泄露有关竞争性磋商响应文件的评审和比较、成交候选人的推荐以及与评审有关的其他情况。</w:t>
      </w:r>
    </w:p>
    <w:p w14:paraId="54153FF6">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22．评审方法</w:t>
      </w:r>
    </w:p>
    <w:p w14:paraId="614B6A3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22.1按照按照《中华人民共和国政府采购法》及实施条例和财政部关于《政府采购竞争性磋商采购方式管理暂行办法》有关问题的补充通知（财库〔2015〕124号）、财政部关于印发《政府采购竞争性磋商采购方式管理暂行办法》的通知（财库【2014】214号），本次评审采用综合评分法，是指投标文件满足招标文件全部实质性要求且按照评审因素的量化指标评审得分最高的供应商为中标候选人的评标方法。</w:t>
      </w:r>
    </w:p>
    <w:p w14:paraId="2B354EA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六.成交、通知与签约</w:t>
      </w:r>
    </w:p>
    <w:p w14:paraId="27904E99">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23．成交程序</w:t>
      </w:r>
    </w:p>
    <w:p w14:paraId="031C6923">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23.1评标小组根据评审方法的规定对供应商进行评审排序，推荐3名成交候选人，作为评审结果。评审结果由全体评标小组成员签字确认。</w:t>
      </w:r>
    </w:p>
    <w:p w14:paraId="1EF8D3EF">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23.2采购人根据磋商报告中推荐的成交候选人排列顺序，确定排名第一的成交候选人为成交供应商。</w:t>
      </w:r>
    </w:p>
    <w:p w14:paraId="403D91C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23.3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4CB2684B">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23.4采购人也可以授权评标小组评审后直接确定成交供应商。</w:t>
      </w:r>
    </w:p>
    <w:p w14:paraId="343A5EE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23.5成交供应商确定之后，成交结果将在财政部门指定的政府采购信息发布媒体上公告。</w:t>
      </w:r>
    </w:p>
    <w:p w14:paraId="4EBA831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23.6供应商或者其他利害关系人对评审结果有异议的，应当在法律规定的时间内提出。</w:t>
      </w:r>
    </w:p>
    <w:p w14:paraId="5FE7431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24．成交与落标通知</w:t>
      </w:r>
    </w:p>
    <w:p w14:paraId="7E0AEE1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24.1采购代理机构向成交供应商发出《成交通知书》。 </w:t>
      </w:r>
    </w:p>
    <w:p w14:paraId="06BC9D05">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24.2成交通知书对采购人和成交供应商具有同等法律效力。成交通知书发出之后，采购人改变成交结果，或者成交供应商放弃成交，应当承担相应的法律责任。</w:t>
      </w:r>
    </w:p>
    <w:p w14:paraId="7EEC681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25. 成交合同的签订</w:t>
      </w:r>
    </w:p>
    <w:p w14:paraId="7C90A1EB">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25.1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126A93F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25.2采购人自采购合同签订之日起七个工作日内，将采购合同副本报同级人民政府财政部门备案。</w:t>
      </w:r>
    </w:p>
    <w:p w14:paraId="57D6E9E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26．招标代理服务费</w:t>
      </w:r>
      <w:r>
        <w:rPr>
          <w:rFonts w:hint="eastAsia" w:ascii="仿宋" w:hAnsi="仿宋" w:eastAsia="仿宋" w:cs="仿宋"/>
          <w:sz w:val="28"/>
          <w:szCs w:val="28"/>
          <w:highlight w:val="none"/>
        </w:rPr>
        <w:t xml:space="preserve"> </w:t>
      </w:r>
    </w:p>
    <w:p w14:paraId="1056857A">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26.1见供应商须知前附表。</w:t>
      </w:r>
    </w:p>
    <w:p w14:paraId="049EEF7F">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27.质疑与投诉</w:t>
      </w:r>
    </w:p>
    <w:p w14:paraId="5BC33C16">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27.1供应商认为竞争性磋商文件、采购过程、成交结果使自己的合法权益受到损害的，可以以书面形式向采购人、采购代理机构提出质疑。</w:t>
      </w:r>
    </w:p>
    <w:p w14:paraId="53E6D1B2">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27.1.1对采购文件提出质疑的，为收到采购文件之日起七个工作日内；</w:t>
      </w:r>
    </w:p>
    <w:p w14:paraId="44ED67BB">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27.1.2对采购过程提出质疑的，为各采购程序环节结束之日起七个工作日内；</w:t>
      </w:r>
    </w:p>
    <w:p w14:paraId="5D00AAB5">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27.1.3对成交结果提出质疑的，为成交结果公告期限届满之日起七个工作日内。</w:t>
      </w:r>
    </w:p>
    <w:p w14:paraId="3E15D316">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27.1.4供应商须在法定质疑期内一次性提出针对同一采购程序环节的质疑。</w:t>
      </w:r>
    </w:p>
    <w:p w14:paraId="37CF8C58">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27.2 提交质疑书需携带以下资料：</w:t>
      </w:r>
    </w:p>
    <w:p w14:paraId="6316159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27.2.1加盖公章的营业执照副本复印件；</w:t>
      </w:r>
    </w:p>
    <w:p w14:paraId="4C26130F">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27.2.2法定代表人针对本项目的专项授权书（须经法定代表人签字并加盖法人章和单位公章）及被授权人身份证复印件（查看原件）；法定代表人提交质疑书须提交其身份证复印件（查看原件）。</w:t>
      </w:r>
    </w:p>
    <w:p w14:paraId="1F7BE32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27.3质疑书应该包含以下主要内容：</w:t>
      </w:r>
    </w:p>
    <w:p w14:paraId="4BF09E1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27.3.1质疑供应商的基本情况信息：名称、地址、法定代表人、委托代理人、电话、邮编。</w:t>
      </w:r>
    </w:p>
    <w:p w14:paraId="0FFDC6F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27.3.2所质疑的政府采购项目的信息：包含采购人或者采购代理机构名称、项目名称、包（标段）、编号。</w:t>
      </w:r>
    </w:p>
    <w:p w14:paraId="2A634402">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27.3.3具体的质疑事项。质疑事项不得超出法定范围并且与质疑供应商有利害关系。</w:t>
      </w:r>
    </w:p>
    <w:p w14:paraId="76702E0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27.3.4明确、具体的质疑请求。</w:t>
      </w:r>
    </w:p>
    <w:p w14:paraId="6C30093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27.3.5质疑所依据的事实、理由和法律依据及证明材料。</w:t>
      </w:r>
    </w:p>
    <w:p w14:paraId="78C93B42">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27.3.6质疑书需要加盖质疑供应商公章并经法定代表人签字和盖章。</w:t>
      </w:r>
    </w:p>
    <w:p w14:paraId="5CB5E0C9">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27.4有下列情形之一的，属于无效质疑，采购代理机构和采购人不予受理：</w:t>
      </w:r>
    </w:p>
    <w:p w14:paraId="16325A9A">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27.4.1质疑供应商不是参与本次政府采购项目的供应商；</w:t>
      </w:r>
    </w:p>
    <w:p w14:paraId="11F4D51A">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27.4.2质疑供应商与质疑事项不存在利害关系的；</w:t>
      </w:r>
    </w:p>
    <w:p w14:paraId="48AECD9A">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27.4.3未在法定期限内提出质疑的；</w:t>
      </w:r>
    </w:p>
    <w:p w14:paraId="53F7A70A">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27.4.4质疑未以书面形式提出，或质疑书主要内容构成不完整的；</w:t>
      </w:r>
    </w:p>
    <w:p w14:paraId="10B403CA">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27.4.5质疑书没有合法有效的签字、盖章或授权的；</w:t>
      </w:r>
    </w:p>
    <w:p w14:paraId="231A4668">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27.4.6以非法手段取得证据、材料的；</w:t>
      </w:r>
    </w:p>
    <w:p w14:paraId="03D5848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27.4.7质疑答复后，同一质疑人就同一事项再次提出质疑的；</w:t>
      </w:r>
    </w:p>
    <w:p w14:paraId="50D12AC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27.4.8不符合法律、法规、规章和政府采购监管机构规定的其他条件的。</w:t>
      </w:r>
    </w:p>
    <w:p w14:paraId="40406DB3">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27.5质疑答复</w:t>
      </w:r>
    </w:p>
    <w:p w14:paraId="1FDF4E4F">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采购人或采购代理机构在收到供应商的书面质疑后将按规定的时间进行回复。</w:t>
      </w:r>
    </w:p>
    <w:p w14:paraId="465A1D9A">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27.6供应商应在法定期限内以书面形式提出质疑。</w:t>
      </w:r>
    </w:p>
    <w:p w14:paraId="08C70B09">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27.7投诉</w:t>
      </w:r>
    </w:p>
    <w:p w14:paraId="0B776EF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Style w:val="30"/>
          <w:rFonts w:hint="eastAsia" w:ascii="仿宋" w:hAnsi="仿宋" w:eastAsia="仿宋" w:cs="仿宋"/>
          <w:b w:val="0"/>
          <w:color w:val="000000"/>
          <w:sz w:val="28"/>
          <w:szCs w:val="28"/>
          <w:highlight w:val="none"/>
          <w:shd w:val="clear" w:color="auto" w:fill="FFFFFF"/>
        </w:rPr>
      </w:pPr>
      <w:r>
        <w:rPr>
          <w:rStyle w:val="30"/>
          <w:rFonts w:hint="eastAsia" w:ascii="仿宋" w:hAnsi="仿宋" w:eastAsia="仿宋" w:cs="仿宋"/>
          <w:b w:val="0"/>
          <w:color w:val="000000"/>
          <w:sz w:val="28"/>
          <w:szCs w:val="28"/>
          <w:highlight w:val="none"/>
          <w:shd w:val="clear" w:color="auto" w:fill="FFFFFF"/>
        </w:rPr>
        <w:t>质疑供应商对采购人、采购代理机构的答复不满意或者采购人、采购代理机构未在规定的时间内作出答复的，可按《政府采购法》第55条和《政府采购质疑和投诉办法》（财政部令第94号）第17条等有关规定执行。</w:t>
      </w:r>
    </w:p>
    <w:p w14:paraId="1A0A700F">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b/>
          <w:sz w:val="28"/>
          <w:szCs w:val="28"/>
          <w:highlight w:val="none"/>
        </w:rPr>
        <w:t>27.其他</w:t>
      </w:r>
    </w:p>
    <w:p w14:paraId="301BDE2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27.1成交供应商确定后，成交供应商无正当理由拖延或拒签合同的，或未能按照规定的时间提供履约担保（如有），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p>
    <w:p w14:paraId="75CD84B9">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jc w:val="center"/>
        <w:outlineLvl w:val="0"/>
        <w:rPr>
          <w:rFonts w:hint="eastAsia" w:ascii="仿宋" w:hAnsi="仿宋" w:eastAsia="仿宋" w:cs="仿宋"/>
          <w:b/>
          <w:bCs/>
          <w:sz w:val="36"/>
          <w:szCs w:val="36"/>
          <w:highlight w:val="none"/>
        </w:rPr>
      </w:pPr>
      <w:r>
        <w:rPr>
          <w:rFonts w:hint="eastAsia" w:ascii="仿宋" w:hAnsi="仿宋" w:eastAsia="仿宋" w:cs="仿宋"/>
          <w:sz w:val="28"/>
          <w:szCs w:val="28"/>
          <w:highlight w:val="none"/>
        </w:rPr>
        <w:br w:type="page"/>
      </w:r>
      <w:bookmarkStart w:id="62" w:name="_Toc25066"/>
      <w:bookmarkStart w:id="63" w:name="_Toc6494"/>
      <w:bookmarkStart w:id="64" w:name="_Toc15719"/>
      <w:bookmarkStart w:id="65" w:name="_Toc2720"/>
      <w:bookmarkStart w:id="66" w:name="_Toc26277"/>
      <w:bookmarkStart w:id="67" w:name="_Toc29437"/>
      <w:bookmarkStart w:id="68" w:name="_Toc403077645"/>
      <w:bookmarkStart w:id="69" w:name="_Toc25783"/>
      <w:bookmarkStart w:id="70" w:name="_Toc22882"/>
      <w:bookmarkStart w:id="71" w:name="_Toc14229"/>
      <w:bookmarkStart w:id="72" w:name="_Toc8736"/>
      <w:bookmarkStart w:id="73" w:name="_Toc24342"/>
      <w:bookmarkStart w:id="74" w:name="_Toc14788"/>
      <w:r>
        <w:rPr>
          <w:rFonts w:hint="eastAsia" w:ascii="仿宋" w:hAnsi="仿宋" w:eastAsia="仿宋" w:cs="仿宋"/>
          <w:b/>
          <w:bCs/>
          <w:sz w:val="36"/>
          <w:szCs w:val="36"/>
          <w:highlight w:val="none"/>
          <w:lang w:val="en-US" w:eastAsia="zh-CN"/>
        </w:rPr>
        <w:t>第三章</w:t>
      </w:r>
      <w:r>
        <w:rPr>
          <w:rFonts w:hint="eastAsia" w:ascii="仿宋" w:hAnsi="仿宋" w:eastAsia="仿宋" w:cs="仿宋"/>
          <w:b/>
          <w:bCs/>
          <w:sz w:val="36"/>
          <w:szCs w:val="36"/>
          <w:highlight w:val="none"/>
        </w:rPr>
        <w:t xml:space="preserve"> 采购需求</w:t>
      </w:r>
      <w:bookmarkEnd w:id="62"/>
      <w:bookmarkEnd w:id="63"/>
    </w:p>
    <w:p w14:paraId="413EBB92">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一、项目概况：</w:t>
      </w:r>
    </w:p>
    <w:p w14:paraId="1F294162">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项目名称</w:t>
      </w:r>
      <w:r>
        <w:rPr>
          <w:rFonts w:hint="eastAsia" w:ascii="仿宋" w:hAnsi="仿宋" w:eastAsia="仿宋" w:cs="仿宋"/>
          <w:b/>
          <w:bCs/>
          <w:sz w:val="28"/>
          <w:szCs w:val="28"/>
          <w:highlight w:val="none"/>
        </w:rPr>
        <w:t>：</w:t>
      </w:r>
      <w:r>
        <w:rPr>
          <w:rFonts w:hint="eastAsia" w:ascii="仿宋" w:hAnsi="仿宋" w:eastAsia="仿宋" w:cs="仿宋"/>
          <w:b w:val="0"/>
          <w:bCs w:val="0"/>
          <w:sz w:val="28"/>
          <w:szCs w:val="28"/>
          <w:highlight w:val="none"/>
          <w:lang w:val="en-US" w:eastAsia="zh-CN"/>
        </w:rPr>
        <w:t>木垒县2025年中央财政林业草原改革发展资金（林草支撑保障体系支出－草原有害生物防治项目）</w:t>
      </w:r>
    </w:p>
    <w:p w14:paraId="2DACC76A">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项目主要实施内容及目标</w:t>
      </w:r>
      <w:r>
        <w:rPr>
          <w:rFonts w:hint="eastAsia" w:ascii="仿宋" w:hAnsi="仿宋" w:eastAsia="仿宋" w:cs="仿宋"/>
          <w:b/>
          <w:bCs/>
          <w:sz w:val="28"/>
          <w:szCs w:val="28"/>
          <w:highlight w:val="none"/>
          <w:lang w:val="en-US" w:eastAsia="zh-CN"/>
        </w:rPr>
        <w:t>:</w:t>
      </w:r>
      <w:r>
        <w:rPr>
          <w:rFonts w:hint="eastAsia" w:ascii="仿宋" w:hAnsi="仿宋" w:eastAsia="仿宋" w:cs="仿宋"/>
          <w:b w:val="0"/>
          <w:bCs w:val="0"/>
          <w:sz w:val="28"/>
          <w:szCs w:val="28"/>
          <w:highlight w:val="none"/>
          <w:lang w:val="en-US" w:eastAsia="zh-CN"/>
        </w:rPr>
        <w:t>1、草原有害生物治理8万亩，选用0.8%阿维·印棟素药剂进行虫害防治。施药量15 ml/亩，采用无人机施药。2、通过生物制剂治蝗措施，治理虫害8万亩。防止虫害大面积扩散，将虫害控制在危害水平以下，防治效果85%以上，使得草原有害生物成灾率≤8.5%。</w:t>
      </w:r>
    </w:p>
    <w:p w14:paraId="430CE1D6">
      <w:pPr>
        <w:keepNext w:val="0"/>
        <w:keepLines w:val="0"/>
        <w:pageBreakBefore w:val="0"/>
        <w:widowControl w:val="0"/>
        <w:numPr>
          <w:ilvl w:val="0"/>
          <w:numId w:val="5"/>
        </w:numPr>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项目实施技术要求：</w:t>
      </w:r>
    </w:p>
    <w:p w14:paraId="42E3AC41">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防治药剂选择原则</w:t>
      </w:r>
      <w:r>
        <w:rPr>
          <w:rFonts w:hint="eastAsia" w:ascii="仿宋" w:hAnsi="仿宋" w:eastAsia="仿宋" w:cs="仿宋"/>
          <w:b/>
          <w:bCs/>
          <w:sz w:val="28"/>
          <w:szCs w:val="28"/>
          <w:highlight w:val="none"/>
          <w:lang w:val="en-US" w:eastAsia="zh-CN"/>
        </w:rPr>
        <w:t>：</w:t>
      </w:r>
    </w:p>
    <w:p w14:paraId="5B6F9471">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w:t>
      </w:r>
      <w:r>
        <w:rPr>
          <w:rFonts w:hint="default" w:ascii="仿宋" w:hAnsi="仿宋" w:eastAsia="仿宋" w:cs="仿宋"/>
          <w:b w:val="0"/>
          <w:bCs w:val="0"/>
          <w:sz w:val="28"/>
          <w:szCs w:val="28"/>
          <w:highlight w:val="none"/>
          <w:lang w:val="en-US" w:eastAsia="zh-CN"/>
        </w:rPr>
        <w:t>遵循安全高效、低毒、低残留，对环境、居民、作物及其他生物危害最低甚至不会造成危害的原则，选择生物制剂。</w:t>
      </w:r>
    </w:p>
    <w:p w14:paraId="5E95C110">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w:t>
      </w:r>
      <w:r>
        <w:rPr>
          <w:rFonts w:hint="default" w:ascii="仿宋" w:hAnsi="仿宋" w:eastAsia="仿宋" w:cs="仿宋"/>
          <w:b w:val="0"/>
          <w:bCs w:val="0"/>
          <w:sz w:val="28"/>
          <w:szCs w:val="28"/>
          <w:highlight w:val="none"/>
          <w:lang w:val="en-US" w:eastAsia="zh-CN"/>
        </w:rPr>
        <w:t>选用的药剂应取得国家农业行政主管部门注册登记和经权威机构认可且产品质量检测符合相关标准的生物制剂。</w:t>
      </w:r>
    </w:p>
    <w:p w14:paraId="29CC2408">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w:t>
      </w:r>
      <w:r>
        <w:rPr>
          <w:rFonts w:hint="default" w:ascii="仿宋" w:hAnsi="仿宋" w:eastAsia="仿宋" w:cs="仿宋"/>
          <w:b w:val="0"/>
          <w:bCs w:val="0"/>
          <w:sz w:val="28"/>
          <w:szCs w:val="28"/>
          <w:highlight w:val="none"/>
          <w:lang w:val="en-US" w:eastAsia="zh-CN"/>
        </w:rPr>
        <w:t>应按照药剂产品登记的防治对象和安全间隔期选择。</w:t>
      </w:r>
    </w:p>
    <w:p w14:paraId="3A9557E3">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w:t>
      </w:r>
      <w:r>
        <w:rPr>
          <w:rFonts w:hint="default" w:ascii="仿宋" w:hAnsi="仿宋" w:eastAsia="仿宋" w:cs="仿宋"/>
          <w:b w:val="0"/>
          <w:bCs w:val="0"/>
          <w:sz w:val="28"/>
          <w:szCs w:val="28"/>
          <w:highlight w:val="none"/>
          <w:lang w:val="en-US" w:eastAsia="zh-CN"/>
        </w:rPr>
        <w:t>宜选用有效含量高、填充物少、大包装的药剂。</w:t>
      </w:r>
    </w:p>
    <w:p w14:paraId="6559A605">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5.</w:t>
      </w:r>
      <w:r>
        <w:rPr>
          <w:rFonts w:hint="default" w:ascii="仿宋" w:hAnsi="仿宋" w:eastAsia="仿宋" w:cs="仿宋"/>
          <w:b w:val="0"/>
          <w:bCs w:val="0"/>
          <w:sz w:val="28"/>
          <w:szCs w:val="28"/>
          <w:highlight w:val="none"/>
          <w:lang w:val="en-US" w:eastAsia="zh-CN"/>
        </w:rPr>
        <w:t>应选用可直接喷洒或可兑制成液体的剂型。</w:t>
      </w:r>
    </w:p>
    <w:p w14:paraId="239C75C3">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6.</w:t>
      </w:r>
      <w:r>
        <w:rPr>
          <w:rFonts w:hint="default" w:ascii="仿宋" w:hAnsi="仿宋" w:eastAsia="仿宋" w:cs="仿宋"/>
          <w:b w:val="0"/>
          <w:bCs w:val="0"/>
          <w:sz w:val="28"/>
          <w:szCs w:val="28"/>
          <w:highlight w:val="none"/>
          <w:lang w:val="en-US" w:eastAsia="zh-CN"/>
        </w:rPr>
        <w:t>选用两种及以上药剂时应充分考虑由于不同药剂间的拮抗作用而造成药剂药效降低的风险（包含辅助剂）。</w:t>
      </w:r>
    </w:p>
    <w:p w14:paraId="0E6BCF58">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7.</w:t>
      </w:r>
      <w:r>
        <w:rPr>
          <w:rFonts w:hint="default" w:ascii="仿宋" w:hAnsi="仿宋" w:eastAsia="仿宋" w:cs="仿宋"/>
          <w:b w:val="0"/>
          <w:bCs w:val="0"/>
          <w:sz w:val="28"/>
          <w:szCs w:val="28"/>
          <w:highlight w:val="none"/>
          <w:lang w:val="en-US" w:eastAsia="zh-CN"/>
        </w:rPr>
        <w:t>病虫害防治的药剂选用时，所有使用的农药都必须经过农业农村部农药检定所登记。严禁使用未取得登记和没有生产许可证的农药，以及无厂名、无药名、无说明的伪劣农药。　</w:t>
      </w:r>
    </w:p>
    <w:p w14:paraId="4FEE5B20">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default" w:ascii="仿宋" w:hAnsi="仿宋" w:eastAsia="仿宋" w:cs="仿宋"/>
          <w:b w:val="0"/>
          <w:bCs w:val="0"/>
          <w:sz w:val="28"/>
          <w:szCs w:val="28"/>
          <w:highlight w:val="none"/>
          <w:lang w:val="en-US" w:eastAsia="zh-CN"/>
        </w:rPr>
      </w:pPr>
      <w:r>
        <w:rPr>
          <w:rFonts w:hint="default" w:ascii="仿宋" w:hAnsi="仿宋" w:eastAsia="仿宋" w:cs="仿宋"/>
          <w:b/>
          <w:bCs/>
          <w:sz w:val="28"/>
          <w:szCs w:val="28"/>
          <w:highlight w:val="none"/>
          <w:lang w:val="en-US" w:eastAsia="zh-CN"/>
        </w:rPr>
        <w:t>防治药剂选择</w:t>
      </w:r>
      <w:r>
        <w:rPr>
          <w:rFonts w:hint="eastAsia" w:ascii="仿宋" w:hAnsi="仿宋" w:eastAsia="仿宋" w:cs="仿宋"/>
          <w:b/>
          <w:bCs/>
          <w:sz w:val="28"/>
          <w:szCs w:val="28"/>
          <w:highlight w:val="none"/>
          <w:lang w:val="en-US" w:eastAsia="zh-CN"/>
        </w:rPr>
        <w:t>：</w:t>
      </w:r>
      <w:r>
        <w:rPr>
          <w:rFonts w:hint="default" w:ascii="仿宋" w:hAnsi="仿宋" w:eastAsia="仿宋" w:cs="仿宋"/>
          <w:b w:val="0"/>
          <w:bCs w:val="0"/>
          <w:sz w:val="28"/>
          <w:szCs w:val="28"/>
          <w:highlight w:val="none"/>
          <w:lang w:val="en-US" w:eastAsia="zh-CN"/>
        </w:rPr>
        <w:t>根据自治区治蝗办推荐药物防治使用指南、木垒蝗虫鼠害测报防治站近年来监测数据及防治试验结果，选用0.8%阿维·印棟素药剂进行虫害防治。施药量15 ml/亩进行。</w:t>
      </w:r>
    </w:p>
    <w:p w14:paraId="1FA51711">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bCs/>
          <w:color w:val="auto"/>
          <w:kern w:val="2"/>
          <w:sz w:val="28"/>
          <w:szCs w:val="28"/>
          <w:highlight w:val="none"/>
          <w:lang w:val="en-US" w:eastAsia="zh-CN" w:bidi="ar-SA"/>
        </w:rPr>
        <w:t>防治药剂配制</w:t>
      </w:r>
      <w:r>
        <w:rPr>
          <w:rFonts w:hint="eastAsia" w:ascii="仿宋" w:hAnsi="仿宋" w:eastAsia="仿宋" w:cs="仿宋"/>
          <w:b/>
          <w:bCs/>
          <w:color w:val="auto"/>
          <w:kern w:val="2"/>
          <w:sz w:val="28"/>
          <w:szCs w:val="28"/>
          <w:highlight w:val="none"/>
          <w:lang w:val="en-US" w:eastAsia="zh-CN" w:bidi="ar-SA"/>
        </w:rPr>
        <w:t>：</w:t>
      </w:r>
      <w:r>
        <w:rPr>
          <w:rFonts w:hint="default" w:ascii="仿宋" w:hAnsi="仿宋" w:eastAsia="仿宋" w:cs="仿宋"/>
          <w:b w:val="0"/>
          <w:bCs w:val="0"/>
          <w:color w:val="auto"/>
          <w:kern w:val="2"/>
          <w:sz w:val="28"/>
          <w:szCs w:val="28"/>
          <w:highlight w:val="none"/>
          <w:lang w:val="en-US" w:eastAsia="zh-CN" w:bidi="ar-SA"/>
        </w:rPr>
        <w:t>防治选用0.8%阿维·印棟素药剂，施药量15 ml/亩进行防治；药剂原药与水的配比为1:100。</w:t>
      </w:r>
    </w:p>
    <w:p w14:paraId="79660773">
      <w:pPr>
        <w:pStyle w:val="7"/>
        <w:ind w:firstLine="560" w:firstLineChars="200"/>
        <w:rPr>
          <w:rFonts w:hint="default" w:ascii="仿宋" w:hAnsi="仿宋" w:eastAsia="仿宋" w:cs="仿宋"/>
          <w:b/>
          <w:bCs/>
          <w:color w:val="auto"/>
          <w:kern w:val="2"/>
          <w:sz w:val="28"/>
          <w:szCs w:val="28"/>
          <w:highlight w:val="none"/>
          <w:lang w:val="en-US" w:eastAsia="zh-CN" w:bidi="ar-SA"/>
        </w:rPr>
      </w:pPr>
      <w:bookmarkStart w:id="75" w:name="_Toc13578"/>
      <w:r>
        <w:rPr>
          <w:rFonts w:hint="default" w:ascii="仿宋" w:hAnsi="仿宋" w:eastAsia="仿宋" w:cs="仿宋"/>
          <w:b/>
          <w:bCs/>
          <w:color w:val="auto"/>
          <w:kern w:val="2"/>
          <w:sz w:val="28"/>
          <w:szCs w:val="28"/>
          <w:highlight w:val="none"/>
          <w:lang w:val="en-US" w:eastAsia="zh-CN" w:bidi="ar-SA"/>
        </w:rPr>
        <w:t>防治器械及作业方式</w:t>
      </w:r>
      <w:bookmarkEnd w:id="75"/>
    </w:p>
    <w:p w14:paraId="510A1630">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bCs/>
          <w:color w:val="auto"/>
          <w:kern w:val="2"/>
          <w:sz w:val="28"/>
          <w:szCs w:val="28"/>
          <w:highlight w:val="none"/>
          <w:lang w:val="en-US" w:eastAsia="zh-CN" w:bidi="ar-SA"/>
        </w:rPr>
        <w:t>防治对象</w:t>
      </w:r>
      <w:r>
        <w:rPr>
          <w:rFonts w:hint="eastAsia" w:ascii="仿宋" w:hAnsi="仿宋" w:eastAsia="仿宋" w:cs="仿宋"/>
          <w:b/>
          <w:bCs/>
          <w:color w:val="auto"/>
          <w:kern w:val="2"/>
          <w:sz w:val="28"/>
          <w:szCs w:val="28"/>
          <w:highlight w:val="none"/>
          <w:lang w:val="en-US" w:eastAsia="zh-CN" w:bidi="ar-SA"/>
        </w:rPr>
        <w:t>：</w:t>
      </w:r>
      <w:r>
        <w:rPr>
          <w:rFonts w:hint="default" w:ascii="仿宋" w:hAnsi="仿宋" w:eastAsia="仿宋" w:cs="仿宋"/>
          <w:b w:val="0"/>
          <w:bCs w:val="0"/>
          <w:color w:val="auto"/>
          <w:kern w:val="2"/>
          <w:sz w:val="28"/>
          <w:szCs w:val="28"/>
          <w:highlight w:val="none"/>
          <w:lang w:val="en-US" w:eastAsia="zh-CN" w:bidi="ar-SA"/>
        </w:rPr>
        <w:t>草原上的主要害虫包括西意大利蝗、戟纹蝗等。由于每年的气候条件不同，蝗虫的发生情况也会有所变化。因此，应依据实地调查结果来确定危害虫种类。</w:t>
      </w:r>
    </w:p>
    <w:p w14:paraId="6222A3DA">
      <w:pPr>
        <w:pStyle w:val="7"/>
        <w:ind w:firstLine="560" w:firstLineChars="200"/>
        <w:rPr>
          <w:rFonts w:hint="default" w:ascii="仿宋" w:hAnsi="仿宋" w:eastAsia="仿宋" w:cs="仿宋"/>
          <w:b/>
          <w:bCs/>
          <w:color w:val="auto"/>
          <w:kern w:val="2"/>
          <w:sz w:val="28"/>
          <w:szCs w:val="28"/>
          <w:highlight w:val="none"/>
          <w:lang w:val="en-US" w:eastAsia="zh-CN" w:bidi="ar-SA"/>
        </w:rPr>
      </w:pPr>
      <w:r>
        <w:rPr>
          <w:rFonts w:hint="default" w:ascii="仿宋" w:hAnsi="仿宋" w:eastAsia="仿宋" w:cs="仿宋"/>
          <w:b/>
          <w:bCs/>
          <w:color w:val="auto"/>
          <w:kern w:val="2"/>
          <w:sz w:val="28"/>
          <w:szCs w:val="28"/>
          <w:highlight w:val="none"/>
          <w:lang w:val="en-US" w:eastAsia="zh-CN" w:bidi="ar-SA"/>
        </w:rPr>
        <w:t>防治措施</w:t>
      </w:r>
      <w:r>
        <w:rPr>
          <w:rFonts w:hint="eastAsia" w:ascii="仿宋" w:hAnsi="仿宋" w:eastAsia="仿宋" w:cs="仿宋"/>
          <w:b/>
          <w:bCs/>
          <w:color w:val="auto"/>
          <w:kern w:val="2"/>
          <w:sz w:val="28"/>
          <w:szCs w:val="28"/>
          <w:highlight w:val="none"/>
          <w:lang w:val="en-US" w:eastAsia="zh-CN" w:bidi="ar-SA"/>
        </w:rPr>
        <w:t>：</w:t>
      </w:r>
    </w:p>
    <w:p w14:paraId="22640E0B">
      <w:pPr>
        <w:pStyle w:val="7"/>
        <w:ind w:firstLine="560" w:firstLineChars="200"/>
        <w:rPr>
          <w:rFonts w:hint="default" w:ascii="仿宋" w:hAnsi="仿宋" w:eastAsia="仿宋" w:cs="仿宋"/>
          <w:b w:val="0"/>
          <w:bCs w:val="0"/>
          <w:color w:val="auto"/>
          <w:kern w:val="2"/>
          <w:sz w:val="28"/>
          <w:szCs w:val="28"/>
          <w:highlight w:val="none"/>
          <w:lang w:val="en-US" w:eastAsia="zh-CN" w:bidi="ar-SA"/>
        </w:rPr>
      </w:pPr>
      <w:bookmarkStart w:id="76" w:name="_Toc27302"/>
      <w:bookmarkStart w:id="77" w:name="_Toc93308971"/>
      <w:bookmarkStart w:id="78" w:name="_Toc94278674"/>
      <w:bookmarkStart w:id="79" w:name="_Toc94372882"/>
      <w:bookmarkStart w:id="80" w:name="_Toc93311996"/>
      <w:bookmarkStart w:id="81" w:name="_Toc93309080"/>
      <w:bookmarkStart w:id="82" w:name="_Toc94364438"/>
      <w:bookmarkStart w:id="83" w:name="_Toc93420776"/>
      <w:r>
        <w:rPr>
          <w:rFonts w:hint="eastAsia" w:ascii="仿宋" w:hAnsi="仿宋" w:eastAsia="仿宋" w:cs="仿宋"/>
          <w:b w:val="0"/>
          <w:bCs w:val="0"/>
          <w:color w:val="auto"/>
          <w:kern w:val="2"/>
          <w:sz w:val="28"/>
          <w:szCs w:val="28"/>
          <w:highlight w:val="none"/>
          <w:lang w:val="en-US" w:eastAsia="zh-CN" w:bidi="ar-SA"/>
        </w:rPr>
        <w:t>1</w:t>
      </w:r>
      <w:r>
        <w:rPr>
          <w:rFonts w:hint="default" w:ascii="仿宋" w:hAnsi="仿宋" w:eastAsia="仿宋" w:cs="仿宋"/>
          <w:b w:val="0"/>
          <w:bCs w:val="0"/>
          <w:color w:val="auto"/>
          <w:kern w:val="2"/>
          <w:sz w:val="28"/>
          <w:szCs w:val="28"/>
          <w:highlight w:val="none"/>
          <w:lang w:val="en-US" w:eastAsia="zh-CN" w:bidi="ar-SA"/>
        </w:rPr>
        <w:t>）药剂防治工程方案—防治面积8万亩</w:t>
      </w:r>
    </w:p>
    <w:bookmarkEnd w:id="76"/>
    <w:bookmarkEnd w:id="77"/>
    <w:bookmarkEnd w:id="78"/>
    <w:bookmarkEnd w:id="79"/>
    <w:bookmarkEnd w:id="80"/>
    <w:bookmarkEnd w:id="81"/>
    <w:bookmarkEnd w:id="82"/>
    <w:bookmarkEnd w:id="83"/>
    <w:p w14:paraId="44B59545">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a.施药方式</w:t>
      </w:r>
    </w:p>
    <w:p w14:paraId="227C7B20">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使用无人机施药，使用农业植保无人机：一般可载药30 kg/架次，飞行高度2—4 m，有效喷幅4—6 m，防治面积2000—3000亩。</w:t>
      </w:r>
    </w:p>
    <w:p w14:paraId="3C42A18C">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b.安全保障</w:t>
      </w:r>
    </w:p>
    <w:p w14:paraId="7C736708">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1.农药的管理与使用严格按照《中华人民共和国农药管理条例》和《中华人民共和国农药管理条例实施办法》执行，对未按规定执行的，由相关行政主管部门按照规定给予处罚。</w:t>
      </w:r>
    </w:p>
    <w:p w14:paraId="2323A4A3">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2.运输农药时，应先检查包装是否完整，发现有渗漏、破裂的，应用规定的材料重新包装后再运输，并及时妥善处理被污染的地面、运输工具和包装材料。农药不得与粮食、蔬菜、瓜果、食品、日用品等混载。</w:t>
      </w:r>
    </w:p>
    <w:p w14:paraId="432C6412">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3.农药应集中在专用库内，由专人保管。农药进出仓库应建立登记手续，不能随意存取。使用单位应当建立农药使用记录，如实记录使用农药的时间、地点、对象以及农药名称、用量、生产企业。农药使用记录应当保存2年以上。</w:t>
      </w:r>
    </w:p>
    <w:p w14:paraId="0EB60B42">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4.施药前需在划定的草原蝗虫危害区即施药区外围悬挂张贴禁牧警示牌（包含施药区域），做好周边农牧民禁牧宣传。施药区农药的临时存放，要有专人看管，注意防火防盗和人员防护，确保作业安全。</w:t>
      </w:r>
    </w:p>
    <w:p w14:paraId="5378AD50">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5.在配药、施药过程中采取必要的保护措施，避免发生农药使用事故，喷药时间最好选择在清晨和傍晚为宜，不宜在高温下施药。</w:t>
      </w:r>
    </w:p>
    <w:p w14:paraId="048D41F0">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6.注意水源、草地保护，施药后的残留药剂、冲洗废水、农药包装等需进行集中处理。</w:t>
      </w:r>
    </w:p>
    <w:p w14:paraId="6E2D1449">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7.药剂配置时，严格按照操作流程，戴好防护用具；利用线上线下相结合方式提前告知牧民撒药时间，飞防作业后5—10天内禁止放牧。</w:t>
      </w:r>
    </w:p>
    <w:p w14:paraId="0AD8708A">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c.警示牌</w:t>
      </w:r>
    </w:p>
    <w:p w14:paraId="24BBE1EE">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警示牌50个，规格40 cm×60 cm，采用PVC平板喷绘，平均分布在药物防治项目区边界，通过药物防治项目区的路口等，防止药物防治后牧民进入放牧。</w:t>
      </w:r>
    </w:p>
    <w:p w14:paraId="6AFE238C">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d.禁牧管理</w:t>
      </w:r>
    </w:p>
    <w:p w14:paraId="123A9FCF">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施药前，与当地乡村政府协商，保证每户牧民知晓施药情况管理牲畜，防止牲畜进入施药区域，防止牲畜中毒。施药后在药物防治项目区周边专人监督施工情况，禁牧15天左右防止牲畜中毒，并在项目区周边、路口等设立以当地牧民语言及国语标注的施药警示牌。</w:t>
      </w:r>
    </w:p>
    <w:p w14:paraId="4AE3ADBB">
      <w:pPr>
        <w:pStyle w:val="7"/>
        <w:ind w:firstLine="560" w:firstLineChars="200"/>
        <w:rPr>
          <w:rFonts w:hint="eastAsia" w:ascii="仿宋" w:hAnsi="仿宋" w:eastAsia="仿宋" w:cs="仿宋"/>
          <w:b/>
          <w:bCs/>
          <w:color w:val="auto"/>
          <w:kern w:val="2"/>
          <w:sz w:val="28"/>
          <w:szCs w:val="28"/>
          <w:highlight w:val="none"/>
          <w:lang w:val="en-US" w:eastAsia="zh-CN" w:bidi="ar-SA"/>
        </w:rPr>
      </w:pPr>
      <w:r>
        <w:rPr>
          <w:rFonts w:hint="default" w:ascii="仿宋" w:hAnsi="仿宋" w:eastAsia="仿宋" w:cs="仿宋"/>
          <w:b/>
          <w:bCs/>
          <w:color w:val="auto"/>
          <w:kern w:val="2"/>
          <w:sz w:val="28"/>
          <w:szCs w:val="28"/>
          <w:highlight w:val="none"/>
          <w:lang w:val="en-US" w:eastAsia="zh-CN" w:bidi="ar-SA"/>
        </w:rPr>
        <w:t>项目简介</w:t>
      </w:r>
      <w:r>
        <w:rPr>
          <w:rFonts w:hint="eastAsia" w:ascii="仿宋" w:hAnsi="仿宋" w:eastAsia="仿宋" w:cs="仿宋"/>
          <w:b/>
          <w:bCs/>
          <w:color w:val="auto"/>
          <w:kern w:val="2"/>
          <w:sz w:val="28"/>
          <w:szCs w:val="28"/>
          <w:highlight w:val="none"/>
          <w:lang w:val="en-US" w:eastAsia="zh-CN" w:bidi="ar-SA"/>
        </w:rPr>
        <w:t>牌、警戒告示牌要求：</w:t>
      </w:r>
    </w:p>
    <w:p w14:paraId="58874909">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bCs/>
          <w:color w:val="auto"/>
          <w:kern w:val="2"/>
          <w:sz w:val="28"/>
          <w:szCs w:val="28"/>
          <w:highlight w:val="none"/>
          <w:lang w:val="en-US" w:eastAsia="zh-CN" w:bidi="ar-SA"/>
        </w:rPr>
        <w:t>项目简介</w:t>
      </w:r>
      <w:r>
        <w:rPr>
          <w:rFonts w:hint="eastAsia" w:ascii="仿宋" w:hAnsi="仿宋" w:eastAsia="仿宋" w:cs="仿宋"/>
          <w:b/>
          <w:bCs/>
          <w:color w:val="auto"/>
          <w:kern w:val="2"/>
          <w:sz w:val="28"/>
          <w:szCs w:val="28"/>
          <w:highlight w:val="none"/>
          <w:lang w:val="en-US" w:eastAsia="zh-CN" w:bidi="ar-SA"/>
        </w:rPr>
        <w:t>牌：</w:t>
      </w:r>
      <w:r>
        <w:rPr>
          <w:rFonts w:hint="default" w:ascii="仿宋" w:hAnsi="仿宋" w:eastAsia="仿宋" w:cs="仿宋"/>
          <w:b w:val="0"/>
          <w:bCs w:val="0"/>
          <w:color w:val="auto"/>
          <w:kern w:val="2"/>
          <w:sz w:val="28"/>
          <w:szCs w:val="28"/>
          <w:highlight w:val="none"/>
          <w:lang w:val="en-US" w:eastAsia="zh-CN" w:bidi="ar-SA"/>
        </w:rPr>
        <w:t>项目区域完工后，在项目区设项目简介牌4个。项目简介牌牌面规格为1280 mm×800 mm，采用3 mm厚不锈钢板，立柱采用2080 mm（材料规格：40 mm*25 mm*1.3 mm，简介牌柱体皆为此规格）不锈钢方钢管，牌面、立柱、基础采用金属极气体保护焊或钨极惰性气体保护焊连接。项目简介牌立柱底部采用1200 mm长钢管连接立柱底部内侧，作为牌面基准，自牌面基准后侧等距焊接700 mm后支撑垂直与基准面，并用钢管连接形成日字形底座，自后支撑远离立柱600 mm处向牌面底部做3条等距斜向支撑。牌面采用喷绘标注工程名称、建设范围、面积、年限、责任人和警示等内容。</w:t>
      </w:r>
    </w:p>
    <w:p w14:paraId="509BB0B4">
      <w:pPr>
        <w:pStyle w:val="7"/>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警戒告示牌要求：</w:t>
      </w:r>
      <w:r>
        <w:rPr>
          <w:rFonts w:hint="eastAsia" w:ascii="仿宋" w:hAnsi="仿宋" w:eastAsia="仿宋" w:cs="仿宋"/>
          <w:b w:val="0"/>
          <w:bCs w:val="0"/>
          <w:color w:val="auto"/>
          <w:kern w:val="2"/>
          <w:sz w:val="28"/>
          <w:szCs w:val="28"/>
          <w:highlight w:val="none"/>
          <w:lang w:val="en-US" w:eastAsia="zh-CN" w:bidi="ar-SA"/>
        </w:rPr>
        <w:t>项目实施期间设置数量为50个警戒告示牌，警戒告示牌内容为中标人策划设计，由采购人审核通过后方可挂牌。</w:t>
      </w:r>
    </w:p>
    <w:p w14:paraId="3AFF02E9">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其他技术要求：</w:t>
      </w:r>
      <w:r>
        <w:rPr>
          <w:rFonts w:hint="default" w:ascii="仿宋" w:hAnsi="仿宋" w:eastAsia="仿宋" w:cs="仿宋"/>
          <w:b w:val="0"/>
          <w:bCs w:val="0"/>
          <w:color w:val="auto"/>
          <w:kern w:val="2"/>
          <w:sz w:val="28"/>
          <w:szCs w:val="28"/>
          <w:highlight w:val="none"/>
          <w:lang w:val="en-US" w:eastAsia="zh-CN" w:bidi="ar-SA"/>
        </w:rPr>
        <w:t>项目实施单位、</w:t>
      </w:r>
      <w:r>
        <w:rPr>
          <w:rFonts w:hint="eastAsia" w:ascii="仿宋" w:hAnsi="仿宋" w:eastAsia="仿宋" w:cs="仿宋"/>
          <w:b w:val="0"/>
          <w:bCs w:val="0"/>
          <w:color w:val="auto"/>
          <w:kern w:val="2"/>
          <w:sz w:val="28"/>
          <w:szCs w:val="28"/>
          <w:highlight w:val="none"/>
          <w:lang w:val="en-US" w:eastAsia="zh-CN" w:bidi="ar-SA"/>
        </w:rPr>
        <w:t>中标</w:t>
      </w:r>
      <w:r>
        <w:rPr>
          <w:rFonts w:hint="default" w:ascii="仿宋" w:hAnsi="仿宋" w:eastAsia="仿宋" w:cs="仿宋"/>
          <w:b w:val="0"/>
          <w:bCs w:val="0"/>
          <w:color w:val="auto"/>
          <w:kern w:val="2"/>
          <w:sz w:val="28"/>
          <w:szCs w:val="28"/>
          <w:highlight w:val="none"/>
          <w:lang w:val="en-US" w:eastAsia="zh-CN" w:bidi="ar-SA"/>
        </w:rPr>
        <w:t>企业、受益牧户间签订安全生产责任书，</w:t>
      </w:r>
      <w:r>
        <w:rPr>
          <w:rFonts w:hint="eastAsia" w:ascii="仿宋" w:hAnsi="仿宋" w:eastAsia="仿宋" w:cs="仿宋"/>
          <w:b w:val="0"/>
          <w:bCs w:val="0"/>
          <w:color w:val="auto"/>
          <w:kern w:val="2"/>
          <w:sz w:val="28"/>
          <w:szCs w:val="28"/>
          <w:highlight w:val="none"/>
          <w:lang w:val="en-US" w:eastAsia="zh-CN" w:bidi="ar-SA"/>
        </w:rPr>
        <w:t>现场</w:t>
      </w:r>
      <w:r>
        <w:rPr>
          <w:rFonts w:hint="default" w:ascii="仿宋" w:hAnsi="仿宋" w:eastAsia="仿宋" w:cs="仿宋"/>
          <w:b w:val="0"/>
          <w:bCs w:val="0"/>
          <w:color w:val="auto"/>
          <w:kern w:val="2"/>
          <w:sz w:val="28"/>
          <w:szCs w:val="28"/>
          <w:highlight w:val="none"/>
          <w:lang w:val="en-US" w:eastAsia="zh-CN" w:bidi="ar-SA"/>
        </w:rPr>
        <w:t>监</w:t>
      </w:r>
      <w:r>
        <w:rPr>
          <w:rFonts w:hint="eastAsia" w:ascii="仿宋" w:hAnsi="仿宋" w:eastAsia="仿宋" w:cs="仿宋"/>
          <w:b w:val="0"/>
          <w:bCs w:val="0"/>
          <w:color w:val="auto"/>
          <w:kern w:val="2"/>
          <w:sz w:val="28"/>
          <w:szCs w:val="28"/>
          <w:highlight w:val="none"/>
          <w:lang w:val="en-US" w:eastAsia="zh-CN" w:bidi="ar-SA"/>
        </w:rPr>
        <w:t>督</w:t>
      </w:r>
      <w:r>
        <w:rPr>
          <w:rFonts w:hint="default" w:ascii="仿宋" w:hAnsi="仿宋" w:eastAsia="仿宋" w:cs="仿宋"/>
          <w:b w:val="0"/>
          <w:bCs w:val="0"/>
          <w:color w:val="auto"/>
          <w:kern w:val="2"/>
          <w:sz w:val="28"/>
          <w:szCs w:val="28"/>
          <w:highlight w:val="none"/>
          <w:lang w:val="en-US" w:eastAsia="zh-CN" w:bidi="ar-SA"/>
        </w:rPr>
        <w:t>单位做好安全交底工作，对实施主体要求做到以下几点：</w:t>
      </w:r>
    </w:p>
    <w:p w14:paraId="067B0C3C">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落实安全责任、实施责任管理</w:t>
      </w:r>
    </w:p>
    <w:p w14:paraId="54A2DB64">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建立、完善以项目</w:t>
      </w:r>
      <w:r>
        <w:rPr>
          <w:rFonts w:hint="eastAsia" w:ascii="仿宋" w:hAnsi="仿宋" w:eastAsia="仿宋" w:cs="仿宋"/>
          <w:b w:val="0"/>
          <w:bCs w:val="0"/>
          <w:color w:val="auto"/>
          <w:kern w:val="2"/>
          <w:sz w:val="28"/>
          <w:szCs w:val="28"/>
          <w:highlight w:val="none"/>
          <w:lang w:val="en-US" w:eastAsia="zh-CN" w:bidi="ar-SA"/>
        </w:rPr>
        <w:t>负责人</w:t>
      </w:r>
      <w:r>
        <w:rPr>
          <w:rFonts w:hint="default" w:ascii="仿宋" w:hAnsi="仿宋" w:eastAsia="仿宋" w:cs="仿宋"/>
          <w:b w:val="0"/>
          <w:bCs w:val="0"/>
          <w:color w:val="auto"/>
          <w:kern w:val="2"/>
          <w:sz w:val="28"/>
          <w:szCs w:val="28"/>
          <w:highlight w:val="none"/>
          <w:lang w:val="en-US" w:eastAsia="zh-CN" w:bidi="ar-SA"/>
        </w:rPr>
        <w:t>为首的安全生产领导组织，有组织、有领导地开展安全管理活动。承担组织、领导安全生产的责任；建立各级人员安全生产责任制度，明确各级人员的安全责任。抓制度落实、抓责任落实，定期检查安全责任落实情况，及时报告。</w:t>
      </w:r>
    </w:p>
    <w:p w14:paraId="6A9312B9">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安全教育与训练</w:t>
      </w:r>
      <w:r>
        <w:rPr>
          <w:rFonts w:hint="eastAsia" w:ascii="仿宋" w:hAnsi="仿宋" w:eastAsia="仿宋" w:cs="仿宋"/>
          <w:b w:val="0"/>
          <w:bCs w:val="0"/>
          <w:color w:val="auto"/>
          <w:kern w:val="2"/>
          <w:sz w:val="28"/>
          <w:szCs w:val="28"/>
          <w:highlight w:val="none"/>
          <w:lang w:val="en-US" w:eastAsia="zh-CN" w:bidi="ar-SA"/>
        </w:rPr>
        <w:t>：</w:t>
      </w:r>
      <w:r>
        <w:rPr>
          <w:rFonts w:hint="default" w:ascii="仿宋" w:hAnsi="仿宋" w:eastAsia="仿宋" w:cs="仿宋"/>
          <w:b w:val="0"/>
          <w:bCs w:val="0"/>
          <w:color w:val="auto"/>
          <w:kern w:val="2"/>
          <w:sz w:val="28"/>
          <w:szCs w:val="28"/>
          <w:highlight w:val="none"/>
          <w:lang w:val="en-US" w:eastAsia="zh-CN" w:bidi="ar-SA"/>
        </w:rPr>
        <w:t>安全教育、训练包括知识、技能、意识三个阶段的教育。进行安全教育、训练，不仅要使操作者掌握安全生产知识，而且能正确、认真地在作业过程中，表现出安全的行为。</w:t>
      </w:r>
    </w:p>
    <w:p w14:paraId="4B34D576">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安全检查</w:t>
      </w:r>
      <w:r>
        <w:rPr>
          <w:rFonts w:hint="eastAsia" w:ascii="仿宋" w:hAnsi="仿宋" w:eastAsia="仿宋" w:cs="仿宋"/>
          <w:b w:val="0"/>
          <w:bCs w:val="0"/>
          <w:color w:val="auto"/>
          <w:kern w:val="2"/>
          <w:sz w:val="28"/>
          <w:szCs w:val="28"/>
          <w:highlight w:val="none"/>
          <w:lang w:val="en-US" w:eastAsia="zh-CN" w:bidi="ar-SA"/>
        </w:rPr>
        <w:t>：</w:t>
      </w:r>
      <w:r>
        <w:rPr>
          <w:rFonts w:hint="default" w:ascii="仿宋" w:hAnsi="仿宋" w:eastAsia="仿宋" w:cs="仿宋"/>
          <w:b w:val="0"/>
          <w:bCs w:val="0"/>
          <w:color w:val="auto"/>
          <w:kern w:val="2"/>
          <w:sz w:val="28"/>
          <w:szCs w:val="28"/>
          <w:highlight w:val="none"/>
          <w:lang w:val="en-US" w:eastAsia="zh-CN" w:bidi="ar-SA"/>
        </w:rPr>
        <w:t>安全检查的内容主要是查思想、查管理、查制度、查现场、查隐患、查事故处理。安全检查的目的是发现、处理、消除危险因素，避免事故伤害，实现安全生产。</w:t>
      </w:r>
    </w:p>
    <w:p w14:paraId="71932C7D">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作业标准化</w:t>
      </w:r>
      <w:r>
        <w:rPr>
          <w:rFonts w:hint="eastAsia" w:ascii="仿宋" w:hAnsi="仿宋" w:eastAsia="仿宋" w:cs="仿宋"/>
          <w:b w:val="0"/>
          <w:bCs w:val="0"/>
          <w:color w:val="auto"/>
          <w:kern w:val="2"/>
          <w:sz w:val="28"/>
          <w:szCs w:val="28"/>
          <w:highlight w:val="none"/>
          <w:lang w:val="en-US" w:eastAsia="zh-CN" w:bidi="ar-SA"/>
        </w:rPr>
        <w:t>：</w:t>
      </w:r>
      <w:r>
        <w:rPr>
          <w:rFonts w:hint="default" w:ascii="仿宋" w:hAnsi="仿宋" w:eastAsia="仿宋" w:cs="仿宋"/>
          <w:b w:val="0"/>
          <w:bCs w:val="0"/>
          <w:color w:val="auto"/>
          <w:kern w:val="2"/>
          <w:sz w:val="28"/>
          <w:szCs w:val="28"/>
          <w:highlight w:val="none"/>
          <w:lang w:val="en-US" w:eastAsia="zh-CN" w:bidi="ar-SA"/>
        </w:rPr>
        <w:t>制定作业标准，是实施作业标准化的首要条件；作业标准必须考虑到人的身体运动特点和规律，作业草场布置、使用工具设备、操作幅度等，应符合人机学的要求。通过安全监督、安全教育、安全检查、作业标准化，确保项目安全高效进行。</w:t>
      </w:r>
    </w:p>
    <w:p w14:paraId="430E9116">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按规划完成综合治理和预防任务；组织人员按照国家自治区的技术标准要求进行防治；并做好防治效果的调查。</w:t>
      </w:r>
    </w:p>
    <w:p w14:paraId="7F980DE7">
      <w:pPr>
        <w:pStyle w:val="7"/>
        <w:ind w:firstLine="560" w:firstLineChars="200"/>
        <w:rPr>
          <w:rFonts w:hint="default" w:ascii="仿宋" w:hAnsi="仿宋" w:eastAsia="仿宋" w:cs="仿宋"/>
          <w:b w:val="0"/>
          <w:bCs w:val="0"/>
          <w:color w:val="auto"/>
          <w:kern w:val="2"/>
          <w:sz w:val="28"/>
          <w:szCs w:val="28"/>
          <w:highlight w:val="none"/>
          <w:lang w:val="en-US" w:eastAsia="zh-CN" w:bidi="ar-SA"/>
        </w:rPr>
      </w:pPr>
      <w:bookmarkStart w:id="84" w:name="_Toc11220"/>
      <w:r>
        <w:rPr>
          <w:rFonts w:hint="default" w:ascii="仿宋" w:hAnsi="仿宋" w:eastAsia="仿宋" w:cs="仿宋"/>
          <w:b w:val="0"/>
          <w:bCs w:val="0"/>
          <w:color w:val="auto"/>
          <w:kern w:val="2"/>
          <w:sz w:val="28"/>
          <w:szCs w:val="28"/>
          <w:highlight w:val="none"/>
          <w:lang w:val="en-US" w:eastAsia="zh-CN" w:bidi="ar-SA"/>
        </w:rPr>
        <w:t>物资管理</w:t>
      </w:r>
      <w:bookmarkEnd w:id="84"/>
      <w:r>
        <w:rPr>
          <w:rFonts w:hint="eastAsia" w:ascii="仿宋" w:hAnsi="仿宋" w:eastAsia="仿宋" w:cs="仿宋"/>
          <w:b w:val="0"/>
          <w:bCs w:val="0"/>
          <w:color w:val="auto"/>
          <w:kern w:val="2"/>
          <w:sz w:val="28"/>
          <w:szCs w:val="28"/>
          <w:highlight w:val="none"/>
          <w:lang w:val="en-US" w:eastAsia="zh-CN" w:bidi="ar-SA"/>
        </w:rPr>
        <w:t>：</w:t>
      </w:r>
      <w:r>
        <w:rPr>
          <w:rFonts w:hint="default" w:ascii="仿宋" w:hAnsi="仿宋" w:eastAsia="仿宋" w:cs="仿宋"/>
          <w:b w:val="0"/>
          <w:bCs w:val="0"/>
          <w:color w:val="auto"/>
          <w:kern w:val="2"/>
          <w:sz w:val="28"/>
          <w:szCs w:val="28"/>
          <w:highlight w:val="none"/>
          <w:lang w:val="en-US" w:eastAsia="zh-CN" w:bidi="ar-SA"/>
        </w:rPr>
        <w:t>一切物资入库时，必须在规定时间内办理验收入库手续。入库前，必须检验数量、质量、规格、型号，合格方可入库。入库的物资设备，说明书资料不齐全或质量、数量、规格不符时，不得入库，由采购人员负责与供货单位联系处理。仓库管理要做到三清、两齐，即三清：规格清、材质清、数量清；两齐：库容整齐、摆放整齐。</w:t>
      </w:r>
    </w:p>
    <w:p w14:paraId="338CC7BA">
      <w:pPr>
        <w:pStyle w:val="7"/>
        <w:ind w:firstLine="560" w:firstLineChars="200"/>
        <w:rPr>
          <w:rFonts w:hint="default"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无人机及无人机操控员要求：</w:t>
      </w:r>
      <w:r>
        <w:rPr>
          <w:rFonts w:hint="eastAsia" w:ascii="仿宋" w:hAnsi="仿宋" w:eastAsia="仿宋" w:cs="仿宋"/>
          <w:b w:val="0"/>
          <w:bCs w:val="0"/>
          <w:color w:val="auto"/>
          <w:kern w:val="2"/>
          <w:sz w:val="28"/>
          <w:szCs w:val="28"/>
          <w:highlight w:val="none"/>
          <w:lang w:val="en-US" w:eastAsia="zh-CN" w:bidi="ar-SA"/>
        </w:rPr>
        <w:t>符合《农用无人驾驶航空器操控员培训管理规定(试行)》、《无人驾驶航空器飞行管理暂行条例》、《民用无人驾驶航空器经营性飞行活动管理办法(暂行)》等相关法律法规。</w:t>
      </w:r>
    </w:p>
    <w:p w14:paraId="37775956">
      <w:pPr>
        <w:pStyle w:val="7"/>
        <w:numPr>
          <w:ilvl w:val="0"/>
          <w:numId w:val="5"/>
        </w:numPr>
        <w:ind w:left="0" w:leftChars="0" w:firstLine="560" w:firstLineChars="200"/>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商务要求：</w:t>
      </w:r>
    </w:p>
    <w:p w14:paraId="40CE7337">
      <w:pPr>
        <w:pStyle w:val="7"/>
        <w:numPr>
          <w:ilvl w:val="0"/>
          <w:numId w:val="0"/>
        </w:numPr>
        <w:ind w:left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1.合同期限：合同签订后  180 天内完成（具体以双方签订合同为准）。</w:t>
      </w:r>
    </w:p>
    <w:p w14:paraId="61D77B17">
      <w:pPr>
        <w:pStyle w:val="7"/>
        <w:numPr>
          <w:ilvl w:val="0"/>
          <w:numId w:val="0"/>
        </w:numPr>
        <w:ind w:firstLine="560" w:firstLineChars="200"/>
        <w:rPr>
          <w:rFonts w:hint="default"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 xml:space="preserve">2.付款方式：合同签订后 货到后付款30% 质检合格后付款40% 服务期结束后付款30%（具体按双方合同约定执行)。  </w:t>
      </w:r>
    </w:p>
    <w:p w14:paraId="736E7E56">
      <w:pPr>
        <w:pStyle w:val="7"/>
        <w:numPr>
          <w:ilvl w:val="0"/>
          <w:numId w:val="0"/>
        </w:numPr>
        <w:ind w:leftChars="200"/>
        <w:rPr>
          <w:rFonts w:hint="default"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3.服务地点：木垒县</w:t>
      </w:r>
    </w:p>
    <w:p w14:paraId="2E3E289E">
      <w:pPr>
        <w:pStyle w:val="7"/>
        <w:numPr>
          <w:ilvl w:val="0"/>
          <w:numId w:val="0"/>
        </w:numPr>
        <w:ind w:leftChars="200"/>
        <w:rPr>
          <w:rFonts w:hint="default" w:ascii="仿宋" w:hAnsi="仿宋" w:eastAsia="仿宋" w:cs="仿宋"/>
          <w:b/>
          <w:bCs/>
          <w:color w:val="auto"/>
          <w:kern w:val="2"/>
          <w:sz w:val="28"/>
          <w:szCs w:val="28"/>
          <w:highlight w:val="none"/>
          <w:lang w:val="en-US" w:eastAsia="zh-CN" w:bidi="ar-SA"/>
        </w:rPr>
      </w:pPr>
    </w:p>
    <w:p w14:paraId="47C9384B">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rPr>
      </w:pPr>
      <w:bookmarkStart w:id="85" w:name="_Toc5850"/>
    </w:p>
    <w:p w14:paraId="5E598C9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rPr>
      </w:pPr>
    </w:p>
    <w:p w14:paraId="408D3690">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rPr>
      </w:pPr>
    </w:p>
    <w:p w14:paraId="763B9C3B">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rPr>
      </w:pPr>
    </w:p>
    <w:p w14:paraId="5B504B9A">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rPr>
      </w:pPr>
    </w:p>
    <w:p w14:paraId="3906976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rPr>
      </w:pPr>
    </w:p>
    <w:p w14:paraId="06A77670">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rPr>
      </w:pPr>
    </w:p>
    <w:p w14:paraId="3887785F">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rPr>
      </w:pPr>
    </w:p>
    <w:p w14:paraId="0382C27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rPr>
      </w:pPr>
    </w:p>
    <w:p w14:paraId="1344912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rPr>
      </w:pPr>
    </w:p>
    <w:p w14:paraId="6FBD6BE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rPr>
      </w:pPr>
    </w:p>
    <w:p w14:paraId="17509FB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rPr>
      </w:pPr>
    </w:p>
    <w:p w14:paraId="109058C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rPr>
      </w:pPr>
    </w:p>
    <w:p w14:paraId="031A55CC">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b/>
          <w:bCs/>
          <w:sz w:val="28"/>
          <w:szCs w:val="28"/>
          <w:highlight w:val="none"/>
        </w:rPr>
      </w:pPr>
    </w:p>
    <w:p w14:paraId="0038DB2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bCs/>
          <w:sz w:val="28"/>
          <w:szCs w:val="28"/>
          <w:highlight w:val="none"/>
        </w:rPr>
      </w:pPr>
    </w:p>
    <w:p w14:paraId="79502135">
      <w:pPr>
        <w:keepNext w:val="0"/>
        <w:keepLines w:val="0"/>
        <w:pageBreakBefore w:val="0"/>
        <w:widowControl w:val="0"/>
        <w:kinsoku/>
        <w:wordWrap w:val="0"/>
        <w:overflowPunct/>
        <w:bidi w:val="0"/>
        <w:adjustRightInd w:val="0"/>
        <w:snapToGrid w:val="0"/>
        <w:spacing w:beforeAutospacing="0" w:afterAutospacing="0" w:line="360" w:lineRule="auto"/>
        <w:ind w:right="0"/>
        <w:jc w:val="center"/>
        <w:outlineLvl w:val="0"/>
        <w:rPr>
          <w:rFonts w:hint="eastAsia" w:ascii="仿宋" w:hAnsi="仿宋" w:eastAsia="仿宋" w:cs="仿宋"/>
          <w:b/>
          <w:bCs/>
          <w:sz w:val="32"/>
          <w:szCs w:val="32"/>
          <w:highlight w:val="none"/>
        </w:rPr>
      </w:pPr>
      <w:bookmarkStart w:id="86" w:name="_Toc31618"/>
      <w:r>
        <w:rPr>
          <w:rFonts w:hint="eastAsia" w:ascii="仿宋" w:hAnsi="仿宋" w:eastAsia="仿宋" w:cs="仿宋"/>
          <w:b/>
          <w:bCs/>
          <w:sz w:val="32"/>
          <w:szCs w:val="32"/>
          <w:highlight w:val="none"/>
        </w:rPr>
        <w:t>第四章  合同条款及格式</w:t>
      </w:r>
      <w:bookmarkEnd w:id="64"/>
      <w:bookmarkEnd w:id="65"/>
      <w:bookmarkEnd w:id="66"/>
      <w:bookmarkEnd w:id="67"/>
      <w:bookmarkEnd w:id="68"/>
      <w:bookmarkEnd w:id="69"/>
      <w:bookmarkEnd w:id="70"/>
      <w:bookmarkEnd w:id="71"/>
      <w:bookmarkEnd w:id="72"/>
      <w:bookmarkEnd w:id="73"/>
      <w:bookmarkEnd w:id="74"/>
      <w:bookmarkEnd w:id="85"/>
      <w:bookmarkEnd w:id="86"/>
    </w:p>
    <w:p w14:paraId="7290B812">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b/>
          <w:sz w:val="28"/>
          <w:szCs w:val="28"/>
          <w:highlight w:val="none"/>
        </w:rPr>
      </w:pPr>
      <w:bookmarkStart w:id="87" w:name="_Toc19246"/>
      <w:bookmarkStart w:id="88" w:name="_Toc19199"/>
      <w:bookmarkStart w:id="89" w:name="_Toc8333"/>
      <w:bookmarkStart w:id="90" w:name="_Toc4679"/>
      <w:bookmarkStart w:id="91" w:name="_Toc389582037"/>
      <w:bookmarkStart w:id="92" w:name="_Toc29888"/>
      <w:bookmarkStart w:id="93" w:name="_Toc31520"/>
      <w:bookmarkStart w:id="94" w:name="_Toc26595"/>
    </w:p>
    <w:p w14:paraId="12058956">
      <w:pPr>
        <w:pStyle w:val="6"/>
        <w:keepNext w:val="0"/>
        <w:keepLines w:val="0"/>
        <w:pageBreakBefore w:val="0"/>
        <w:widowControl w:val="0"/>
        <w:kinsoku/>
        <w:wordWrap w:val="0"/>
        <w:overflowPunct/>
        <w:bidi w:val="0"/>
        <w:adjustRightInd w:val="0"/>
        <w:snapToGrid w:val="0"/>
        <w:spacing w:beforeAutospacing="0" w:after="0" w:afterAutospacing="0" w:line="360" w:lineRule="auto"/>
        <w:ind w:left="0" w:leftChars="0" w:right="0" w:firstLine="560" w:firstLineChars="200"/>
        <w:jc w:val="both"/>
        <w:outlineLvl w:val="9"/>
        <w:rPr>
          <w:rFonts w:hint="eastAsia" w:ascii="仿宋" w:hAnsi="仿宋" w:eastAsia="仿宋" w:cs="仿宋"/>
          <w:sz w:val="28"/>
          <w:szCs w:val="28"/>
          <w:highlight w:val="none"/>
        </w:rPr>
      </w:pPr>
    </w:p>
    <w:p w14:paraId="6C240C5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2800" w:firstLineChars="1000"/>
        <w:jc w:val="both"/>
        <w:outlineLvl w:val="9"/>
        <w:rPr>
          <w:rFonts w:hint="eastAsia" w:ascii="仿宋" w:hAnsi="仿宋" w:eastAsia="仿宋" w:cs="仿宋"/>
          <w:color w:val="000000"/>
          <w:sz w:val="28"/>
          <w:szCs w:val="28"/>
          <w:highlight w:val="none"/>
        </w:rPr>
        <w:sectPr>
          <w:footerReference r:id="rId6" w:type="first"/>
          <w:footerReference r:id="rId5" w:type="default"/>
          <w:pgSz w:w="11906" w:h="16838"/>
          <w:pgMar w:top="1134" w:right="1247" w:bottom="1134" w:left="1247" w:header="851" w:footer="992" w:gutter="0"/>
          <w:cols w:space="0" w:num="1"/>
          <w:titlePg/>
          <w:rtlGutter w:val="0"/>
          <w:docGrid w:type="linesAndChars" w:linePitch="312" w:charSpace="0"/>
        </w:sectPr>
      </w:pPr>
      <w:r>
        <w:rPr>
          <w:rFonts w:hint="eastAsia" w:ascii="仿宋" w:hAnsi="仿宋" w:eastAsia="仿宋" w:cs="仿宋"/>
          <w:color w:val="000000"/>
          <w:sz w:val="28"/>
          <w:szCs w:val="28"/>
          <w:highlight w:val="none"/>
        </w:rPr>
        <w:t>以采购单位签订合同为准。</w:t>
      </w:r>
    </w:p>
    <w:bookmarkEnd w:id="87"/>
    <w:bookmarkEnd w:id="88"/>
    <w:bookmarkEnd w:id="89"/>
    <w:bookmarkEnd w:id="90"/>
    <w:bookmarkEnd w:id="91"/>
    <w:bookmarkEnd w:id="92"/>
    <w:bookmarkEnd w:id="93"/>
    <w:bookmarkEnd w:id="94"/>
    <w:p w14:paraId="6E739CE7">
      <w:pPr>
        <w:keepNext w:val="0"/>
        <w:keepLines w:val="0"/>
        <w:pageBreakBefore w:val="0"/>
        <w:widowControl w:val="0"/>
        <w:numPr>
          <w:ilvl w:val="0"/>
          <w:numId w:val="6"/>
        </w:numPr>
        <w:kinsoku/>
        <w:wordWrap w:val="0"/>
        <w:overflowPunct/>
        <w:bidi w:val="0"/>
        <w:adjustRightInd w:val="0"/>
        <w:snapToGrid w:val="0"/>
        <w:spacing w:beforeAutospacing="0" w:afterAutospacing="0" w:line="360" w:lineRule="auto"/>
        <w:ind w:left="698" w:leftChars="0" w:right="0" w:firstLine="562" w:firstLineChars="0"/>
        <w:jc w:val="center"/>
        <w:outlineLvl w:val="0"/>
        <w:rPr>
          <w:rFonts w:hint="eastAsia" w:ascii="仿宋" w:hAnsi="仿宋" w:eastAsia="仿宋" w:cs="仿宋"/>
          <w:b/>
          <w:bCs/>
          <w:sz w:val="32"/>
          <w:szCs w:val="32"/>
          <w:highlight w:val="none"/>
        </w:rPr>
      </w:pPr>
      <w:bookmarkStart w:id="95" w:name="_Toc18832"/>
      <w:bookmarkStart w:id="96" w:name="_Toc23856"/>
      <w:bookmarkStart w:id="97" w:name="_Toc6571"/>
      <w:bookmarkStart w:id="98" w:name="_Toc4053"/>
      <w:bookmarkStart w:id="99" w:name="_Toc5649"/>
      <w:bookmarkStart w:id="100" w:name="_Toc15056"/>
      <w:bookmarkStart w:id="101" w:name="_Toc31851"/>
      <w:bookmarkStart w:id="102" w:name="_Toc20481"/>
      <w:bookmarkStart w:id="103" w:name="_Toc11450"/>
      <w:bookmarkStart w:id="104" w:name="_Toc1025"/>
      <w:bookmarkStart w:id="105" w:name="_Toc389582038"/>
      <w:bookmarkStart w:id="106" w:name="_Toc16107"/>
      <w:bookmarkStart w:id="107" w:name="_Toc13146"/>
      <w:bookmarkStart w:id="108" w:name="_Toc2711"/>
      <w:bookmarkStart w:id="109" w:name="_Toc2467"/>
      <w:bookmarkStart w:id="110" w:name="_Toc980"/>
      <w:bookmarkStart w:id="111" w:name="_Toc11970"/>
      <w:bookmarkStart w:id="112" w:name="_Toc15181"/>
      <w:bookmarkStart w:id="113" w:name="_Toc13172"/>
      <w:r>
        <w:rPr>
          <w:rFonts w:hint="eastAsia" w:ascii="仿宋" w:hAnsi="仿宋" w:eastAsia="仿宋" w:cs="仿宋"/>
          <w:b/>
          <w:bCs/>
          <w:sz w:val="32"/>
          <w:szCs w:val="32"/>
          <w:highlight w:val="none"/>
        </w:rPr>
        <w:t xml:space="preserve"> </w:t>
      </w:r>
      <w:bookmarkStart w:id="114" w:name="_Toc31918"/>
      <w:r>
        <w:rPr>
          <w:rFonts w:hint="eastAsia" w:ascii="仿宋" w:hAnsi="仿宋" w:eastAsia="仿宋" w:cs="仿宋"/>
          <w:b/>
          <w:bCs/>
          <w:sz w:val="32"/>
          <w:szCs w:val="32"/>
          <w:highlight w:val="none"/>
        </w:rPr>
        <w:t>评审方法</w:t>
      </w:r>
      <w:bookmarkEnd w:id="5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Start w:id="115" w:name="_Toc440183418"/>
      <w:bookmarkStart w:id="116" w:name="_Toc403077646"/>
      <w:bookmarkStart w:id="117" w:name="_Toc363474025"/>
      <w:bookmarkStart w:id="118" w:name="_Toc5084"/>
    </w:p>
    <w:p w14:paraId="167E0354">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leftChars="200" w:right="0" w:rightChars="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一、评标方法</w:t>
      </w:r>
    </w:p>
    <w:p w14:paraId="2FDE0986">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leftChars="200" w:right="0" w:rightChars="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(一) 总则 1.磋商小组</w:t>
      </w:r>
    </w:p>
    <w:p w14:paraId="1580095C">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1.1 评标由依法组建的磋商小组成员负责。 磋商小组构成：</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 xml:space="preserve"> 人。</w:t>
      </w:r>
    </w:p>
    <w:p w14:paraId="0C9571C3">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leftChars="200" w:right="0" w:rightChars="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评标专家确定方式：政采云专家库随机抽取。</w:t>
      </w:r>
    </w:p>
    <w:p w14:paraId="478F85E9">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leftChars="200" w:right="0" w:rightChars="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2.评标方法</w:t>
      </w:r>
    </w:p>
    <w:p w14:paraId="1F45F3F5">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leftChars="200" w:right="0" w:rightChars="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2.1 本项目评标方法为：竞争性磋商 (综合评分法) 。</w:t>
      </w:r>
    </w:p>
    <w:p w14:paraId="2E30863C">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2.1.1 综合评分法 (本项目采用两次报价且第二次报价不得高于第一次报价，投标人提交最后的报价后，磋商小组对所有满足实质性要求且提交最后报价的投标人的响应 文件按评审因素评审得分，最终汇总得分由高到低排序推荐第一、第二、第三中标候选人) 。</w:t>
      </w:r>
    </w:p>
    <w:p w14:paraId="50D96864">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评标因素的设定包括投标报价、技术水平等有关内容。资格条件不得作为评标因素。 最低投标报价不是确定中标候选人的唯一标准，磋商小组根据投标人企业实力、实施方案、投标报价等综合因素标准确定中标候选人。</w:t>
      </w:r>
    </w:p>
    <w:p w14:paraId="35952D64">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2.1.2 评标时，磋商小组各成员应当独立对每个投标人的响应文件进行评价，并汇总每个投标人的得分。</w:t>
      </w:r>
    </w:p>
    <w:p w14:paraId="52434E16">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2.1.3 评标过程中，不得去掉报价中的最高报价和最低报价。</w:t>
      </w:r>
    </w:p>
    <w:p w14:paraId="55A3A4D1">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2.1.4 因落实政府采购政策进行价格或投标报价得分调整的，按法律法规规定内容进行调整。</w:t>
      </w:r>
    </w:p>
    <w:p w14:paraId="5778D087">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2.2 评标结果按评标后得分由高到低顺序排列，得分相同的，按投标报价由低到高顺序排列。得分且投标报价相同的并列。响应文件满足磋商文件全部实质性要求，且按照评标因素的量化指标评标得分最高的投标人为排名第一的中标候选人。</w:t>
      </w:r>
    </w:p>
    <w:p w14:paraId="41B5C87C">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3.评标原则和评标纪律</w:t>
      </w:r>
    </w:p>
    <w:p w14:paraId="5BDAD64E">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3.1 磋商小组成员应当按照客观、公正、公平的原则，根据磋商文件规定的评标程 序、评标方法和评标标准进行独立评标。磋商小组成员发现磋商文件存在歧义、重大缺 陷导致评标工作无法进行，或者磋商文件内容违反国家有关强制性规定的，应当停止评 标工作，与采购人或者采购代理机构沟通并作书面记录。采购人或者采购代理机构确认 后，应当修改磋商文件，重新组织采购活动。</w:t>
      </w:r>
    </w:p>
    <w:p w14:paraId="02B6EFF6">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3.2 评标委员会成员应当在评标报告上签字，对自己的评标意见承担法律责任。评标委员会成员对需要共同认定的事项存在争议的，应当按照少数服从多数的原则作出结 论。持不同意见的评标委员会成员应当在评标报告上签署不同意见及理由，否则视为同意评标报告。</w:t>
      </w:r>
    </w:p>
    <w:p w14:paraId="6676E8CC">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3.3 评标纪律</w:t>
      </w:r>
    </w:p>
    <w:p w14:paraId="096383AB">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3.3.1 采购人委派代表参加评标委员会的，应当向采购代理机构出具授权函。除授权代表外，采购人可以委派纪检监察等相关人员进入评标现场，对评标工作实施监督， 但不得超过2人。采购人需要在评标前介绍项目背景和技术需求的，应当事先提交书面 介绍材料，介绍内容不得存在歧视性、倾向性意见，不得超出采购文件所述范围，书面 介绍材料作为采购项目文件随其他文件一并存档。评标委员会应当推选组长，但采购人 代表不得担任组长。</w:t>
      </w:r>
    </w:p>
    <w:p w14:paraId="75FF659E">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3.3.2 评标委员会成员要严格遵守评标时间，主动出具身份证明，遵守评标工作纪 律和评标回避的相关规定。在评标工作开始前，将手机等通讯工具或相关电子设备交由 采购人或采购代理机构统一保管，拒不上交的，采购人或采购代理机构可以拒绝其参加 评标工作并向财政部门报告。</w:t>
      </w:r>
    </w:p>
    <w:p w14:paraId="104AA78F">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3.3.3 评标委员会成员和评标工作有关人员不得干预或者影响正常评标工作，不得明示或者暗示其倾向性、引导性意见，不得修改或细化采购文件确定的评标程序、评标方法、评标因素和评标标准，不得接受投标人主动提出的澄清和解释，不得征询采购人 代表的倾向性意见，不得协商评分，不得记录、复制或带走任何评标资料。评标结果汇 总完成后，采购人、采购代理机构和评标委员会均不得修改评标结果或者要求重新评标， 但资格性检查认定错误、分值汇总计算错误、分项评分超出评分标准范围、客观分评分不一致、经评标委员会一致认定评分畸高、畸低的情形除外。出现上述除外情形的，评 标委员会应当现场修改评标结果，并在评标报告中明确记载。</w:t>
      </w:r>
    </w:p>
    <w:p w14:paraId="10FA6497">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3.3.4 评标委员会成员不得私自泄露评标内容。评标过程应严格遵守保密制度。开 标后,直到授予中标人合同止，凡是属于审查、澄清、评价和比较的有关资料以及授标 建议等均不得向投标人或其他无关的人员透露。</w:t>
      </w:r>
    </w:p>
    <w:p w14:paraId="25AD17CD">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3.3.5 采购人、采购代理机构要加强评标现场管理，与评标工作无关的人员不得进 入评标现场。各级财政部门对评标活动相关各方违反评标工作纪律及要求的行为，将依 法严肃处理。</w:t>
      </w:r>
    </w:p>
    <w:p w14:paraId="1E13D353">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3.4 评标委员会成员应当履行的义务</w:t>
      </w:r>
    </w:p>
    <w:p w14:paraId="54DB05CF">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3.4.1 评标委员会成员应根据政府采购法律法规和采购文件所载明的评标方法、标 准进行评标，遵纪守法，客观、公正、廉洁地履行职责。</w:t>
      </w:r>
    </w:p>
    <w:p w14:paraId="4B2BEFDC">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3.4.2 评标委员会成员应熟悉和理解采购文件，认真阅读所有投标人的响应文件， 对所有响应文件逐一进行资格性、符合性检查，按采购文件规定的评标方法和标准，进行比较和评价；</w:t>
      </w:r>
    </w:p>
    <w:p w14:paraId="2478B434">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3.4.3 对投标人的价格分等客观评分项的评分应当一致，对其他需要借助专业知识 评判的主观评分项，应当严格按照评分细则公正评分。</w:t>
      </w:r>
    </w:p>
    <w:p w14:paraId="560588FF">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 件的变动情况和磋商小组的要求重新提交响应文件，并由其法定代表人或授权代表签字 或者加盖公章。由授权代表签字的，应当附法定代表人授权书。供应商为自然人的，应当由本人签字并附身份证明。已提交响应文件的供应商，在提交最后报价之前，可以根 据磋商情况退出磋商。采购人、采购代理机构应当退还退出磋商的供应商的磋商保证金。</w:t>
      </w:r>
    </w:p>
    <w:p w14:paraId="725F7C37">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3.4.4 评标委员会如需要投标人对响应文件有关事项作出澄清的，应当给予投标人必要的反馈时间，但澄清事项不得超出响应文件的范围，不得实质性改变响应文件的内 容，不得通过澄清等方式对投标人实行差别对待。</w:t>
      </w:r>
    </w:p>
    <w:p w14:paraId="19F05BDA">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3.4.5 评标委员会应对评分汇总情况进行复核，特别是对排名第一的、报价最低的 投标或相应文件被认定为无效的情形进行重点复核，并根据评标结果推荐中标候选人，或者根据采购人委托协议规定直接确定中标人，起草并签署评标报告。</w:t>
      </w:r>
    </w:p>
    <w:p w14:paraId="272E79F0">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3.4.6 评标委员会应在采购项目招标失败时，出具磋商文件是否存在不合理条款的 论证意见，并协助采购人、采购代理机构、财政部门答复质疑或处理投诉事项。</w:t>
      </w:r>
    </w:p>
    <w:p w14:paraId="5735C35B">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3.4.7 评标委员会应对评标过程和结果以及投标人的商业秘密保密。</w:t>
      </w:r>
    </w:p>
    <w:p w14:paraId="23DA68DC">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(二) 评标程序</w:t>
      </w:r>
    </w:p>
    <w:p w14:paraId="73737DD9">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4．响应文件的初步评标</w:t>
      </w:r>
    </w:p>
    <w:p w14:paraId="40D3664C">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4.1 初步评标分为资格性检查和符合性检查。</w:t>
      </w:r>
    </w:p>
    <w:p w14:paraId="18E58DAA">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4.1.1 资格性检查</w:t>
      </w:r>
    </w:p>
    <w:p w14:paraId="2B8FD2D1">
      <w:pPr>
        <w:pStyle w:val="22"/>
        <w:keepNext w:val="0"/>
        <w:keepLines/>
        <w:pageBreakBefore w:val="0"/>
        <w:widowControl w:val="0"/>
        <w:kinsoku/>
        <w:wordWrap w:val="0"/>
        <w:overflowPunct/>
        <w:topLinePunct w:val="0"/>
        <w:autoSpaceDE/>
        <w:autoSpaceDN/>
        <w:bidi w:val="0"/>
        <w:adjustRightInd w:val="0"/>
        <w:snapToGrid/>
        <w:spacing w:line="360" w:lineRule="auto"/>
        <w:ind w:firstLine="560" w:firstLineChars="20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根据法律法规和磋商文件的规定，对响应文件中的资格证明文件、磋商保证金等进行审查，以确定投标投标人是否具备投标资格。审查事项如下：</w:t>
      </w:r>
    </w:p>
    <w:p w14:paraId="044E63EE">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14:paraId="4D6334BD">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资格性检查表</w:t>
      </w:r>
    </w:p>
    <w:p w14:paraId="683943E0">
      <w:pPr>
        <w:pStyle w:val="22"/>
        <w:keepNext w:val="0"/>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8"/>
          <w:szCs w:val="28"/>
        </w:rPr>
      </w:pPr>
    </w:p>
    <w:tbl>
      <w:tblPr>
        <w:tblStyle w:val="45"/>
        <w:tblW w:w="93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7277"/>
        <w:gridCol w:w="581"/>
        <w:gridCol w:w="790"/>
      </w:tblGrid>
      <w:tr w14:paraId="6D8B5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jc w:val="center"/>
        </w:trPr>
        <w:tc>
          <w:tcPr>
            <w:tcW w:w="721" w:type="dxa"/>
            <w:vMerge w:val="restart"/>
            <w:tcBorders>
              <w:left w:val="single" w:color="000000" w:sz="10" w:space="0"/>
              <w:bottom w:val="nil"/>
              <w:right w:val="single" w:color="000000" w:sz="4" w:space="0"/>
            </w:tcBorders>
            <w:noWrap w:val="0"/>
            <w:vAlign w:val="top"/>
          </w:tcPr>
          <w:p w14:paraId="224D2CC1">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p>
          <w:p w14:paraId="00658D65">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7277" w:type="dxa"/>
            <w:vMerge w:val="restart"/>
            <w:tcBorders>
              <w:left w:val="single" w:color="000000" w:sz="4" w:space="0"/>
              <w:bottom w:val="nil"/>
              <w:right w:val="single" w:color="000000" w:sz="4" w:space="0"/>
            </w:tcBorders>
            <w:noWrap w:val="0"/>
            <w:vAlign w:val="top"/>
          </w:tcPr>
          <w:p w14:paraId="1D00CDD2">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p>
          <w:p w14:paraId="10F2E07B">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评审内容</w:t>
            </w:r>
          </w:p>
        </w:tc>
        <w:tc>
          <w:tcPr>
            <w:tcW w:w="1371" w:type="dxa"/>
            <w:gridSpan w:val="2"/>
            <w:tcBorders>
              <w:left w:val="single" w:color="000000" w:sz="4" w:space="0"/>
              <w:right w:val="single" w:color="000000" w:sz="10" w:space="0"/>
            </w:tcBorders>
            <w:noWrap w:val="0"/>
            <w:vAlign w:val="top"/>
          </w:tcPr>
          <w:p w14:paraId="21F0393A">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评审</w:t>
            </w:r>
          </w:p>
          <w:p w14:paraId="10545132">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意见</w:t>
            </w:r>
          </w:p>
        </w:tc>
      </w:tr>
      <w:tr w14:paraId="12DD8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721" w:type="dxa"/>
            <w:vMerge w:val="continue"/>
            <w:tcBorders>
              <w:top w:val="nil"/>
              <w:left w:val="single" w:color="000000" w:sz="10" w:space="0"/>
              <w:right w:val="single" w:color="000000" w:sz="4" w:space="0"/>
            </w:tcBorders>
            <w:noWrap w:val="0"/>
            <w:vAlign w:val="top"/>
          </w:tcPr>
          <w:p w14:paraId="2D359FDC">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p>
        </w:tc>
        <w:tc>
          <w:tcPr>
            <w:tcW w:w="7277" w:type="dxa"/>
            <w:vMerge w:val="continue"/>
            <w:tcBorders>
              <w:top w:val="nil"/>
              <w:left w:val="single" w:color="000000" w:sz="4" w:space="0"/>
              <w:right w:val="single" w:color="000000" w:sz="4" w:space="0"/>
            </w:tcBorders>
            <w:noWrap w:val="0"/>
            <w:vAlign w:val="top"/>
          </w:tcPr>
          <w:p w14:paraId="059D39CA">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p>
        </w:tc>
        <w:tc>
          <w:tcPr>
            <w:tcW w:w="581" w:type="dxa"/>
            <w:tcBorders>
              <w:left w:val="single" w:color="000000" w:sz="4" w:space="0"/>
              <w:right w:val="single" w:color="000000" w:sz="4" w:space="0"/>
            </w:tcBorders>
            <w:noWrap w:val="0"/>
            <w:vAlign w:val="top"/>
          </w:tcPr>
          <w:p w14:paraId="044A8E06">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是</w:t>
            </w:r>
          </w:p>
        </w:tc>
        <w:tc>
          <w:tcPr>
            <w:tcW w:w="790" w:type="dxa"/>
            <w:tcBorders>
              <w:left w:val="single" w:color="000000" w:sz="4" w:space="0"/>
              <w:right w:val="single" w:color="000000" w:sz="10" w:space="0"/>
            </w:tcBorders>
            <w:noWrap w:val="0"/>
            <w:vAlign w:val="top"/>
          </w:tcPr>
          <w:p w14:paraId="7964E4E9">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否</w:t>
            </w:r>
          </w:p>
        </w:tc>
      </w:tr>
      <w:tr w14:paraId="323BE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721" w:type="dxa"/>
            <w:tcBorders>
              <w:left w:val="single" w:color="000000" w:sz="10" w:space="0"/>
              <w:right w:val="single" w:color="000000" w:sz="4" w:space="0"/>
            </w:tcBorders>
            <w:noWrap w:val="0"/>
            <w:vAlign w:val="top"/>
          </w:tcPr>
          <w:p w14:paraId="3A5D0278">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7277" w:type="dxa"/>
            <w:tcBorders>
              <w:left w:val="single" w:color="000000" w:sz="4" w:space="0"/>
              <w:right w:val="single" w:color="000000" w:sz="4" w:space="0"/>
            </w:tcBorders>
            <w:noWrap w:val="0"/>
            <w:vAlign w:val="top"/>
          </w:tcPr>
          <w:p w14:paraId="12980BBC">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农药供应商：须提供《农药生产许可证》或《农药经营许可证》；</w:t>
            </w:r>
          </w:p>
        </w:tc>
        <w:tc>
          <w:tcPr>
            <w:tcW w:w="581" w:type="dxa"/>
            <w:tcBorders>
              <w:left w:val="single" w:color="000000" w:sz="4" w:space="0"/>
              <w:right w:val="single" w:color="000000" w:sz="4" w:space="0"/>
            </w:tcBorders>
            <w:noWrap w:val="0"/>
            <w:vAlign w:val="top"/>
          </w:tcPr>
          <w:p w14:paraId="54B6BD2B">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90" w:type="dxa"/>
            <w:tcBorders>
              <w:left w:val="single" w:color="000000" w:sz="4" w:space="0"/>
              <w:right w:val="single" w:color="000000" w:sz="10" w:space="0"/>
            </w:tcBorders>
            <w:noWrap w:val="0"/>
            <w:vAlign w:val="top"/>
          </w:tcPr>
          <w:p w14:paraId="5A27BFA0">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3F402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721" w:type="dxa"/>
            <w:tcBorders>
              <w:left w:val="single" w:color="000000" w:sz="10" w:space="0"/>
              <w:right w:val="single" w:color="000000" w:sz="4" w:space="0"/>
            </w:tcBorders>
            <w:noWrap w:val="0"/>
            <w:vAlign w:val="top"/>
          </w:tcPr>
          <w:p w14:paraId="093851E4">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p>
        </w:tc>
        <w:tc>
          <w:tcPr>
            <w:tcW w:w="7277" w:type="dxa"/>
            <w:tcBorders>
              <w:left w:val="single" w:color="000000" w:sz="4" w:space="0"/>
              <w:right w:val="single" w:color="000000" w:sz="4" w:space="0"/>
            </w:tcBorders>
            <w:noWrap w:val="0"/>
            <w:vAlign w:val="top"/>
          </w:tcPr>
          <w:p w14:paraId="77BBE3A9">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喷洒作业供应商：须提供《无人驾驶航空器经营许可证》。</w:t>
            </w:r>
          </w:p>
        </w:tc>
        <w:tc>
          <w:tcPr>
            <w:tcW w:w="581" w:type="dxa"/>
            <w:tcBorders>
              <w:left w:val="single" w:color="000000" w:sz="4" w:space="0"/>
              <w:right w:val="single" w:color="000000" w:sz="4" w:space="0"/>
            </w:tcBorders>
            <w:noWrap w:val="0"/>
            <w:vAlign w:val="top"/>
          </w:tcPr>
          <w:p w14:paraId="533AA706">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90" w:type="dxa"/>
            <w:tcBorders>
              <w:left w:val="single" w:color="000000" w:sz="4" w:space="0"/>
              <w:right w:val="single" w:color="000000" w:sz="10" w:space="0"/>
            </w:tcBorders>
            <w:noWrap w:val="0"/>
            <w:vAlign w:val="top"/>
          </w:tcPr>
          <w:p w14:paraId="24A9A59C">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3C688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721" w:type="dxa"/>
            <w:tcBorders>
              <w:left w:val="single" w:color="000000" w:sz="10" w:space="0"/>
              <w:right w:val="single" w:color="000000" w:sz="4" w:space="0"/>
            </w:tcBorders>
            <w:noWrap w:val="0"/>
            <w:vAlign w:val="top"/>
          </w:tcPr>
          <w:p w14:paraId="0CD376F4">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p>
        </w:tc>
        <w:tc>
          <w:tcPr>
            <w:tcW w:w="7277" w:type="dxa"/>
            <w:tcBorders>
              <w:left w:val="single" w:color="000000" w:sz="4" w:space="0"/>
              <w:right w:val="single" w:color="000000" w:sz="4" w:space="0"/>
            </w:tcBorders>
            <w:noWrap w:val="0"/>
            <w:vAlign w:val="top"/>
          </w:tcPr>
          <w:p w14:paraId="2AE6032E">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法人或者非法人组织营业执照等证明文件；</w:t>
            </w:r>
          </w:p>
        </w:tc>
        <w:tc>
          <w:tcPr>
            <w:tcW w:w="581" w:type="dxa"/>
            <w:tcBorders>
              <w:left w:val="single" w:color="000000" w:sz="4" w:space="0"/>
              <w:right w:val="single" w:color="000000" w:sz="4" w:space="0"/>
            </w:tcBorders>
            <w:noWrap w:val="0"/>
            <w:vAlign w:val="top"/>
          </w:tcPr>
          <w:p w14:paraId="078A7067">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90" w:type="dxa"/>
            <w:tcBorders>
              <w:left w:val="single" w:color="000000" w:sz="4" w:space="0"/>
              <w:right w:val="single" w:color="000000" w:sz="10" w:space="0"/>
            </w:tcBorders>
            <w:noWrap w:val="0"/>
            <w:vAlign w:val="top"/>
          </w:tcPr>
          <w:p w14:paraId="25D60FC4">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151B0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jc w:val="center"/>
        </w:trPr>
        <w:tc>
          <w:tcPr>
            <w:tcW w:w="721" w:type="dxa"/>
            <w:tcBorders>
              <w:left w:val="single" w:color="000000" w:sz="10" w:space="0"/>
              <w:right w:val="single" w:color="000000" w:sz="4" w:space="0"/>
            </w:tcBorders>
            <w:noWrap w:val="0"/>
            <w:vAlign w:val="top"/>
          </w:tcPr>
          <w:p w14:paraId="252E9F38">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p>
        </w:tc>
        <w:tc>
          <w:tcPr>
            <w:tcW w:w="7277" w:type="dxa"/>
            <w:tcBorders>
              <w:left w:val="single" w:color="000000" w:sz="4" w:space="0"/>
              <w:right w:val="single" w:color="000000" w:sz="4" w:space="0"/>
            </w:tcBorders>
            <w:noWrap w:val="0"/>
            <w:vAlign w:val="top"/>
          </w:tcPr>
          <w:p w14:paraId="12B6D157">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法定代表人授权书或法定代表人身份证明</w:t>
            </w:r>
            <w:r>
              <w:rPr>
                <w:rFonts w:hint="eastAsia" w:ascii="仿宋" w:hAnsi="仿宋" w:eastAsia="仿宋" w:cs="仿宋"/>
                <w:color w:val="auto"/>
                <w:sz w:val="28"/>
                <w:szCs w:val="28"/>
                <w:lang w:val="en-US" w:eastAsia="zh-CN"/>
              </w:rPr>
              <w:t>;</w:t>
            </w:r>
          </w:p>
        </w:tc>
        <w:tc>
          <w:tcPr>
            <w:tcW w:w="581" w:type="dxa"/>
            <w:tcBorders>
              <w:left w:val="single" w:color="000000" w:sz="4" w:space="0"/>
              <w:right w:val="single" w:color="000000" w:sz="4" w:space="0"/>
            </w:tcBorders>
            <w:noWrap w:val="0"/>
            <w:vAlign w:val="top"/>
          </w:tcPr>
          <w:p w14:paraId="1CBB7E05">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90" w:type="dxa"/>
            <w:tcBorders>
              <w:left w:val="single" w:color="000000" w:sz="4" w:space="0"/>
              <w:right w:val="single" w:color="000000" w:sz="10" w:space="0"/>
            </w:tcBorders>
            <w:noWrap w:val="0"/>
            <w:vAlign w:val="top"/>
          </w:tcPr>
          <w:p w14:paraId="38861B95">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08F2B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721" w:type="dxa"/>
            <w:tcBorders>
              <w:left w:val="single" w:color="000000" w:sz="10" w:space="0"/>
              <w:right w:val="single" w:color="000000" w:sz="4" w:space="0"/>
            </w:tcBorders>
            <w:noWrap w:val="0"/>
            <w:vAlign w:val="top"/>
          </w:tcPr>
          <w:p w14:paraId="27E90D4C">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p>
          <w:p w14:paraId="40025067">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p>
        </w:tc>
        <w:tc>
          <w:tcPr>
            <w:tcW w:w="7277" w:type="dxa"/>
            <w:tcBorders>
              <w:left w:val="single" w:color="000000" w:sz="4" w:space="0"/>
              <w:right w:val="single" w:color="000000" w:sz="4" w:space="0"/>
            </w:tcBorders>
            <w:noWrap w:val="0"/>
            <w:vAlign w:val="top"/>
          </w:tcPr>
          <w:p w14:paraId="6936B663">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提供本单位</w:t>
            </w:r>
            <w:r>
              <w:rPr>
                <w:rFonts w:hint="eastAsia" w:ascii="仿宋" w:hAnsi="仿宋" w:eastAsia="仿宋" w:cs="仿宋"/>
                <w:color w:val="auto"/>
                <w:sz w:val="28"/>
                <w:szCs w:val="28"/>
                <w:lang w:val="en-US" w:eastAsia="zh-CN"/>
              </w:rPr>
              <w:t>近三个月内任意一个月</w:t>
            </w:r>
            <w:r>
              <w:rPr>
                <w:rFonts w:hint="eastAsia" w:ascii="仿宋" w:hAnsi="仿宋" w:eastAsia="仿宋" w:cs="仿宋"/>
                <w:color w:val="auto"/>
                <w:sz w:val="28"/>
                <w:szCs w:val="28"/>
              </w:rPr>
              <w:t>社保缴纳证明</w:t>
            </w:r>
            <w:r>
              <w:rPr>
                <w:rFonts w:hint="eastAsia" w:ascii="仿宋" w:hAnsi="仿宋" w:eastAsia="仿宋" w:cs="仿宋"/>
                <w:color w:val="auto"/>
                <w:sz w:val="28"/>
                <w:szCs w:val="28"/>
                <w:lang w:val="en-US" w:eastAsia="zh-CN"/>
              </w:rPr>
              <w:t>（新成立不足三个月的，按实际情况发生提供)</w:t>
            </w:r>
            <w:r>
              <w:rPr>
                <w:rFonts w:hint="eastAsia" w:ascii="仿宋" w:hAnsi="仿宋" w:eastAsia="仿宋" w:cs="仿宋"/>
                <w:color w:val="auto"/>
                <w:sz w:val="28"/>
                <w:szCs w:val="28"/>
              </w:rPr>
              <w:t>；</w:t>
            </w:r>
          </w:p>
        </w:tc>
        <w:tc>
          <w:tcPr>
            <w:tcW w:w="581" w:type="dxa"/>
            <w:tcBorders>
              <w:left w:val="single" w:color="000000" w:sz="4" w:space="0"/>
              <w:right w:val="single" w:color="000000" w:sz="4" w:space="0"/>
            </w:tcBorders>
            <w:noWrap w:val="0"/>
            <w:vAlign w:val="top"/>
          </w:tcPr>
          <w:p w14:paraId="6EFA2E21">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90" w:type="dxa"/>
            <w:tcBorders>
              <w:left w:val="single" w:color="000000" w:sz="4" w:space="0"/>
              <w:right w:val="single" w:color="000000" w:sz="10" w:space="0"/>
            </w:tcBorders>
            <w:noWrap w:val="0"/>
            <w:vAlign w:val="top"/>
          </w:tcPr>
          <w:p w14:paraId="46AF29BE">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3B725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721" w:type="dxa"/>
            <w:tcBorders>
              <w:left w:val="single" w:color="000000" w:sz="10" w:space="0"/>
              <w:right w:val="single" w:color="000000" w:sz="4" w:space="0"/>
            </w:tcBorders>
            <w:noWrap w:val="0"/>
            <w:vAlign w:val="top"/>
          </w:tcPr>
          <w:p w14:paraId="78DF383F">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p>
        </w:tc>
        <w:tc>
          <w:tcPr>
            <w:tcW w:w="7277" w:type="dxa"/>
            <w:tcBorders>
              <w:left w:val="single" w:color="000000" w:sz="4" w:space="0"/>
              <w:right w:val="single" w:color="000000" w:sz="4" w:space="0"/>
            </w:tcBorders>
            <w:noWrap w:val="0"/>
            <w:vAlign w:val="top"/>
          </w:tcPr>
          <w:p w14:paraId="5922B061">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提供税务机关出具近三个月内任意一个月的完税证明（新成立不足三个月的，按实际情况发生提供)；</w:t>
            </w:r>
          </w:p>
        </w:tc>
        <w:tc>
          <w:tcPr>
            <w:tcW w:w="581" w:type="dxa"/>
            <w:tcBorders>
              <w:left w:val="single" w:color="000000" w:sz="4" w:space="0"/>
              <w:right w:val="single" w:color="000000" w:sz="4" w:space="0"/>
            </w:tcBorders>
            <w:noWrap w:val="0"/>
            <w:vAlign w:val="top"/>
          </w:tcPr>
          <w:p w14:paraId="461B155D">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90" w:type="dxa"/>
            <w:tcBorders>
              <w:left w:val="single" w:color="000000" w:sz="4" w:space="0"/>
              <w:right w:val="single" w:color="000000" w:sz="10" w:space="0"/>
            </w:tcBorders>
            <w:noWrap w:val="0"/>
            <w:vAlign w:val="top"/>
          </w:tcPr>
          <w:p w14:paraId="2502C200">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0F37C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721" w:type="dxa"/>
            <w:tcBorders>
              <w:left w:val="single" w:color="000000" w:sz="10" w:space="0"/>
              <w:right w:val="single" w:color="000000" w:sz="4" w:space="0"/>
            </w:tcBorders>
            <w:noWrap w:val="0"/>
            <w:vAlign w:val="top"/>
          </w:tcPr>
          <w:p w14:paraId="7AB16718">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p>
        </w:tc>
        <w:tc>
          <w:tcPr>
            <w:tcW w:w="7277" w:type="dxa"/>
            <w:tcBorders>
              <w:left w:val="single" w:color="000000" w:sz="4" w:space="0"/>
              <w:right w:val="single" w:color="000000" w:sz="4" w:space="0"/>
            </w:tcBorders>
            <w:noWrap w:val="0"/>
            <w:vAlign w:val="top"/>
          </w:tcPr>
          <w:p w14:paraId="1A434141">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提供2022年或2023</w:t>
            </w:r>
            <w:r>
              <w:rPr>
                <w:rFonts w:hint="eastAsia" w:ascii="仿宋" w:hAnsi="仿宋" w:eastAsia="仿宋" w:cs="仿宋"/>
                <w:color w:val="auto"/>
                <w:sz w:val="28"/>
                <w:szCs w:val="28"/>
              </w:rPr>
              <w:t>年的财务审计报告（新成立不满一年的企业提供有效的银行资信证明）；</w:t>
            </w:r>
          </w:p>
        </w:tc>
        <w:tc>
          <w:tcPr>
            <w:tcW w:w="581" w:type="dxa"/>
            <w:tcBorders>
              <w:left w:val="single" w:color="000000" w:sz="4" w:space="0"/>
              <w:right w:val="single" w:color="000000" w:sz="4" w:space="0"/>
            </w:tcBorders>
            <w:noWrap w:val="0"/>
            <w:vAlign w:val="top"/>
          </w:tcPr>
          <w:p w14:paraId="5EB67590">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90" w:type="dxa"/>
            <w:tcBorders>
              <w:left w:val="single" w:color="000000" w:sz="4" w:space="0"/>
              <w:right w:val="single" w:color="000000" w:sz="10" w:space="0"/>
            </w:tcBorders>
            <w:noWrap w:val="0"/>
            <w:vAlign w:val="top"/>
          </w:tcPr>
          <w:p w14:paraId="27AC3930">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60C9A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721" w:type="dxa"/>
            <w:tcBorders>
              <w:left w:val="single" w:color="000000" w:sz="10" w:space="0"/>
              <w:right w:val="single" w:color="000000" w:sz="4" w:space="0"/>
            </w:tcBorders>
            <w:noWrap w:val="0"/>
            <w:vAlign w:val="top"/>
          </w:tcPr>
          <w:p w14:paraId="3854F3A2">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w:t>
            </w:r>
          </w:p>
        </w:tc>
        <w:tc>
          <w:tcPr>
            <w:tcW w:w="7277" w:type="dxa"/>
            <w:tcBorders>
              <w:left w:val="single" w:color="000000" w:sz="4" w:space="0"/>
              <w:right w:val="single" w:color="000000" w:sz="4" w:space="0"/>
            </w:tcBorders>
            <w:noWrap w:val="0"/>
            <w:vAlign w:val="top"/>
          </w:tcPr>
          <w:p w14:paraId="1CEC4BDD">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财政部关于在政府采购活动中查询及使用信用记录有关问题的通知》（财库﹝2016﹞125号）要求，潜在供应商未被“信用中国”网站（www.creditchina.gov.cn）列入失信被执行人和重大税收违法失信主体体(信用中国首页-点击信用服务-查询、网页打印），未被中国政府采购网（www.ccgp.gov.cn ）列入政府采购严重违法失信行为记录名单或被财政部门禁止参加政府采购活动时间及地域范围内的截图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以现场代理机构核查为准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p>
        </w:tc>
        <w:tc>
          <w:tcPr>
            <w:tcW w:w="581" w:type="dxa"/>
            <w:tcBorders>
              <w:left w:val="single" w:color="000000" w:sz="4" w:space="0"/>
              <w:right w:val="single" w:color="000000" w:sz="4" w:space="0"/>
            </w:tcBorders>
            <w:noWrap w:val="0"/>
            <w:vAlign w:val="top"/>
          </w:tcPr>
          <w:p w14:paraId="0094E201">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90" w:type="dxa"/>
            <w:tcBorders>
              <w:left w:val="single" w:color="000000" w:sz="4" w:space="0"/>
              <w:right w:val="single" w:color="000000" w:sz="10" w:space="0"/>
            </w:tcBorders>
            <w:noWrap w:val="0"/>
            <w:vAlign w:val="top"/>
          </w:tcPr>
          <w:p w14:paraId="64B918E0">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4FE5B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721" w:type="dxa"/>
            <w:tcBorders>
              <w:left w:val="single" w:color="000000" w:sz="10" w:space="0"/>
              <w:right w:val="single" w:color="000000" w:sz="4" w:space="0"/>
            </w:tcBorders>
            <w:noWrap w:val="0"/>
            <w:vAlign w:val="top"/>
          </w:tcPr>
          <w:p w14:paraId="7C247375">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p>
        </w:tc>
        <w:tc>
          <w:tcPr>
            <w:tcW w:w="7277" w:type="dxa"/>
            <w:tcBorders>
              <w:left w:val="single" w:color="000000" w:sz="4" w:space="0"/>
              <w:right w:val="single" w:color="000000" w:sz="4" w:space="0"/>
            </w:tcBorders>
            <w:noWrap w:val="0"/>
            <w:vAlign w:val="top"/>
          </w:tcPr>
          <w:p w14:paraId="649AC97A">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参加政府采购活动前3年内在经营活动中没有重大违法记录的书面声明；</w:t>
            </w:r>
          </w:p>
        </w:tc>
        <w:tc>
          <w:tcPr>
            <w:tcW w:w="581" w:type="dxa"/>
            <w:tcBorders>
              <w:left w:val="single" w:color="000000" w:sz="4" w:space="0"/>
              <w:right w:val="single" w:color="000000" w:sz="4" w:space="0"/>
            </w:tcBorders>
            <w:noWrap w:val="0"/>
            <w:vAlign w:val="top"/>
          </w:tcPr>
          <w:p w14:paraId="0B16C286">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90" w:type="dxa"/>
            <w:tcBorders>
              <w:left w:val="single" w:color="000000" w:sz="4" w:space="0"/>
              <w:right w:val="single" w:color="000000" w:sz="10" w:space="0"/>
            </w:tcBorders>
            <w:noWrap w:val="0"/>
            <w:vAlign w:val="top"/>
          </w:tcPr>
          <w:p w14:paraId="7DEACD91">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2D106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721" w:type="dxa"/>
            <w:tcBorders>
              <w:left w:val="single" w:color="000000" w:sz="10" w:space="0"/>
              <w:right w:val="single" w:color="000000" w:sz="4" w:space="0"/>
            </w:tcBorders>
            <w:noWrap w:val="0"/>
            <w:vAlign w:val="top"/>
          </w:tcPr>
          <w:p w14:paraId="4CD9D220">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w:t>
            </w:r>
          </w:p>
        </w:tc>
        <w:tc>
          <w:tcPr>
            <w:tcW w:w="7277" w:type="dxa"/>
            <w:tcBorders>
              <w:left w:val="single" w:color="000000" w:sz="4" w:space="0"/>
              <w:right w:val="single" w:color="000000" w:sz="4" w:space="0"/>
            </w:tcBorders>
            <w:noWrap w:val="0"/>
            <w:vAlign w:val="top"/>
          </w:tcPr>
          <w:p w14:paraId="1478F867">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提供针对本次项目《反商业贿赂承诺书》；</w:t>
            </w:r>
          </w:p>
        </w:tc>
        <w:tc>
          <w:tcPr>
            <w:tcW w:w="581" w:type="dxa"/>
            <w:tcBorders>
              <w:left w:val="single" w:color="000000" w:sz="4" w:space="0"/>
              <w:right w:val="single" w:color="000000" w:sz="4" w:space="0"/>
            </w:tcBorders>
            <w:noWrap w:val="0"/>
            <w:vAlign w:val="top"/>
          </w:tcPr>
          <w:p w14:paraId="5E7267AE">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90" w:type="dxa"/>
            <w:tcBorders>
              <w:left w:val="single" w:color="000000" w:sz="4" w:space="0"/>
              <w:right w:val="single" w:color="000000" w:sz="10" w:space="0"/>
            </w:tcBorders>
            <w:noWrap w:val="0"/>
            <w:vAlign w:val="top"/>
          </w:tcPr>
          <w:p w14:paraId="00D6DFA1">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02ACD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721" w:type="dxa"/>
            <w:tcBorders>
              <w:left w:val="single" w:color="000000" w:sz="10" w:space="0"/>
              <w:right w:val="single" w:color="000000" w:sz="4" w:space="0"/>
            </w:tcBorders>
            <w:noWrap w:val="0"/>
            <w:vAlign w:val="top"/>
          </w:tcPr>
          <w:p w14:paraId="7DED3DD2">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w:t>
            </w:r>
          </w:p>
        </w:tc>
        <w:tc>
          <w:tcPr>
            <w:tcW w:w="7277" w:type="dxa"/>
            <w:tcBorders>
              <w:left w:val="single" w:color="000000" w:sz="4" w:space="0"/>
              <w:right w:val="single" w:color="000000" w:sz="4" w:space="0"/>
            </w:tcBorders>
            <w:noWrap w:val="0"/>
            <w:vAlign w:val="top"/>
          </w:tcPr>
          <w:p w14:paraId="59087340">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磋商保证金缴纳有效凭证；</w:t>
            </w:r>
          </w:p>
        </w:tc>
        <w:tc>
          <w:tcPr>
            <w:tcW w:w="581" w:type="dxa"/>
            <w:tcBorders>
              <w:left w:val="single" w:color="000000" w:sz="4" w:space="0"/>
              <w:right w:val="single" w:color="000000" w:sz="4" w:space="0"/>
            </w:tcBorders>
            <w:noWrap w:val="0"/>
            <w:vAlign w:val="top"/>
          </w:tcPr>
          <w:p w14:paraId="711597CE">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90" w:type="dxa"/>
            <w:tcBorders>
              <w:left w:val="single" w:color="000000" w:sz="4" w:space="0"/>
              <w:right w:val="single" w:color="000000" w:sz="10" w:space="0"/>
            </w:tcBorders>
            <w:noWrap w:val="0"/>
            <w:vAlign w:val="top"/>
          </w:tcPr>
          <w:p w14:paraId="19466FF4">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34CE5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721" w:type="dxa"/>
            <w:tcBorders>
              <w:left w:val="single" w:color="000000" w:sz="10" w:space="0"/>
              <w:right w:val="single" w:color="000000" w:sz="4" w:space="0"/>
            </w:tcBorders>
            <w:noWrap w:val="0"/>
            <w:vAlign w:val="top"/>
          </w:tcPr>
          <w:p w14:paraId="084DAA7C">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w:t>
            </w:r>
          </w:p>
        </w:tc>
        <w:tc>
          <w:tcPr>
            <w:tcW w:w="7277" w:type="dxa"/>
            <w:tcBorders>
              <w:left w:val="single" w:color="000000" w:sz="4" w:space="0"/>
              <w:right w:val="single" w:color="000000" w:sz="4" w:space="0"/>
            </w:tcBorders>
            <w:noWrap w:val="0"/>
            <w:vAlign w:val="top"/>
          </w:tcPr>
          <w:p w14:paraId="6B3B2BA8">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提供中小企业声明函</w:t>
            </w:r>
            <w:r>
              <w:rPr>
                <w:rFonts w:hint="eastAsia" w:ascii="仿宋" w:hAnsi="仿宋" w:eastAsia="仿宋" w:cs="仿宋"/>
                <w:color w:val="auto"/>
                <w:sz w:val="28"/>
                <w:szCs w:val="28"/>
                <w:lang w:eastAsia="zh-CN"/>
              </w:rPr>
              <w:t>；</w:t>
            </w:r>
          </w:p>
        </w:tc>
        <w:tc>
          <w:tcPr>
            <w:tcW w:w="581" w:type="dxa"/>
            <w:tcBorders>
              <w:left w:val="single" w:color="000000" w:sz="4" w:space="0"/>
            </w:tcBorders>
            <w:noWrap w:val="0"/>
            <w:vAlign w:val="top"/>
          </w:tcPr>
          <w:p w14:paraId="10878A53">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90" w:type="dxa"/>
            <w:tcBorders>
              <w:right w:val="single" w:color="000000" w:sz="10" w:space="0"/>
            </w:tcBorders>
            <w:noWrap w:val="0"/>
            <w:vAlign w:val="top"/>
          </w:tcPr>
          <w:p w14:paraId="741D2BF5">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7DA23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721" w:type="dxa"/>
            <w:tcBorders>
              <w:left w:val="single" w:color="000000" w:sz="10" w:space="0"/>
              <w:right w:val="single" w:color="000000" w:sz="4" w:space="0"/>
            </w:tcBorders>
            <w:noWrap w:val="0"/>
            <w:vAlign w:val="top"/>
          </w:tcPr>
          <w:p w14:paraId="5100D5AD">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w:t>
            </w:r>
          </w:p>
        </w:tc>
        <w:tc>
          <w:tcPr>
            <w:tcW w:w="7277" w:type="dxa"/>
            <w:tcBorders>
              <w:left w:val="single" w:color="000000" w:sz="4" w:space="0"/>
              <w:right w:val="single" w:color="000000" w:sz="4" w:space="0"/>
            </w:tcBorders>
            <w:noWrap w:val="0"/>
            <w:vAlign w:val="top"/>
          </w:tcPr>
          <w:p w14:paraId="66A437B0">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联合体投标的提供</w:t>
            </w:r>
            <w:r>
              <w:rPr>
                <w:rFonts w:hint="eastAsia" w:ascii="仿宋" w:hAnsi="仿宋" w:eastAsia="仿宋" w:cs="仿宋"/>
                <w:color w:val="auto"/>
                <w:sz w:val="28"/>
                <w:szCs w:val="28"/>
                <w:lang w:eastAsia="zh-CN"/>
              </w:rPr>
              <w:t>联合体协议。</w:t>
            </w:r>
          </w:p>
        </w:tc>
        <w:tc>
          <w:tcPr>
            <w:tcW w:w="581" w:type="dxa"/>
            <w:tcBorders>
              <w:left w:val="single" w:color="000000" w:sz="4" w:space="0"/>
            </w:tcBorders>
            <w:noWrap w:val="0"/>
            <w:vAlign w:val="top"/>
          </w:tcPr>
          <w:p w14:paraId="281920CF">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90" w:type="dxa"/>
            <w:tcBorders>
              <w:right w:val="single" w:color="000000" w:sz="10" w:space="0"/>
            </w:tcBorders>
            <w:noWrap w:val="0"/>
            <w:vAlign w:val="top"/>
          </w:tcPr>
          <w:p w14:paraId="4C6B9B58">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6D9B0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7998" w:type="dxa"/>
            <w:gridSpan w:val="2"/>
            <w:tcBorders>
              <w:left w:val="single" w:color="000000" w:sz="10" w:space="0"/>
              <w:right w:val="single" w:color="000000" w:sz="4" w:space="0"/>
            </w:tcBorders>
            <w:noWrap w:val="0"/>
            <w:vAlign w:val="top"/>
          </w:tcPr>
          <w:p w14:paraId="6F61F3DF">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结论：是否通过评审</w:t>
            </w:r>
          </w:p>
        </w:tc>
        <w:tc>
          <w:tcPr>
            <w:tcW w:w="581" w:type="dxa"/>
            <w:tcBorders>
              <w:left w:val="single" w:color="000000" w:sz="4" w:space="0"/>
              <w:right w:val="single" w:color="000000" w:sz="4" w:space="0"/>
            </w:tcBorders>
            <w:noWrap w:val="0"/>
            <w:vAlign w:val="top"/>
          </w:tcPr>
          <w:p w14:paraId="08801720">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90" w:type="dxa"/>
            <w:tcBorders>
              <w:left w:val="single" w:color="000000" w:sz="4" w:space="0"/>
              <w:right w:val="single" w:color="000000" w:sz="10" w:space="0"/>
            </w:tcBorders>
            <w:noWrap w:val="0"/>
            <w:vAlign w:val="top"/>
          </w:tcPr>
          <w:p w14:paraId="4E275074">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bl>
    <w:p w14:paraId="2EB52C42">
      <w:pPr>
        <w:pStyle w:val="7"/>
        <w:rPr>
          <w:rFonts w:hint="eastAsia"/>
          <w:lang w:val="en-US" w:eastAsia="zh-CN"/>
        </w:rPr>
      </w:pPr>
    </w:p>
    <w:p w14:paraId="68DC44A8">
      <w:pPr>
        <w:pStyle w:val="7"/>
        <w:rPr>
          <w:rFonts w:hint="eastAsia"/>
          <w:lang w:val="en-US" w:eastAsia="zh-CN"/>
        </w:rPr>
      </w:pPr>
    </w:p>
    <w:p w14:paraId="6A829FD1">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4.1.2 符合性检查</w:t>
      </w:r>
    </w:p>
    <w:p w14:paraId="1DFFD8C1">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4.1.2.1 依据磋商文件的规定，从响应文件的响应程度进行审查，以确定是否对磋商文件的实质性要求作出响应。评标委员会评标响应文件的响应性只根据 响应文件真实无误的内容，而不依据外部的证据，但响应文件有不真实、不正确 的内容时除外。</w:t>
      </w:r>
    </w:p>
    <w:p w14:paraId="124CBE86">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4.1.2.2 投标人不得通过修正或撤销不符合要求的偏离从而使其投标成为实质上响应的投标。</w:t>
      </w:r>
    </w:p>
    <w:p w14:paraId="06CB7960">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2" w:firstLineChars="200"/>
        <w:jc w:val="center"/>
        <w:outlineLvl w:val="9"/>
        <w:rPr>
          <w:rFonts w:hint="eastAsia" w:ascii="仿宋" w:hAnsi="仿宋" w:eastAsia="仿宋" w:cs="仿宋"/>
          <w:color w:val="000000"/>
          <w:sz w:val="28"/>
          <w:szCs w:val="28"/>
          <w:highlight w:val="none"/>
        </w:rPr>
      </w:pPr>
      <w:r>
        <w:rPr>
          <w:rFonts w:hint="eastAsia" w:ascii="仿宋" w:hAnsi="仿宋" w:eastAsia="仿宋" w:cs="仿宋"/>
          <w:b/>
          <w:bCs/>
          <w:color w:val="000000"/>
          <w:sz w:val="28"/>
          <w:szCs w:val="28"/>
          <w:highlight w:val="none"/>
        </w:rPr>
        <w:t>符合性检查表</w:t>
      </w:r>
    </w:p>
    <w:tbl>
      <w:tblPr>
        <w:tblStyle w:val="45"/>
        <w:tblpPr w:leftFromText="180" w:rightFromText="180" w:vertAnchor="text" w:horzAnchor="page" w:tblpX="1511" w:tblpY="230"/>
        <w:tblOverlap w:val="never"/>
        <w:tblW w:w="887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700"/>
        <w:gridCol w:w="5211"/>
        <w:gridCol w:w="965"/>
        <w:gridCol w:w="1089"/>
      </w:tblGrid>
      <w:tr w14:paraId="39C1D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912" w:type="dxa"/>
            <w:vMerge w:val="restart"/>
            <w:tcBorders>
              <w:left w:val="single" w:color="000000" w:sz="10" w:space="0"/>
              <w:bottom w:val="nil"/>
              <w:right w:val="single" w:color="000000" w:sz="4" w:space="0"/>
            </w:tcBorders>
            <w:noWrap w:val="0"/>
            <w:vAlign w:val="top"/>
          </w:tcPr>
          <w:p w14:paraId="64D0932C">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p>
          <w:p w14:paraId="276048B8">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w:t>
            </w:r>
          </w:p>
        </w:tc>
        <w:tc>
          <w:tcPr>
            <w:tcW w:w="5911" w:type="dxa"/>
            <w:gridSpan w:val="2"/>
            <w:vMerge w:val="restart"/>
            <w:tcBorders>
              <w:left w:val="single" w:color="000000" w:sz="4" w:space="0"/>
              <w:bottom w:val="nil"/>
              <w:right w:val="single" w:color="000000" w:sz="4" w:space="0"/>
            </w:tcBorders>
            <w:noWrap w:val="0"/>
            <w:vAlign w:val="top"/>
          </w:tcPr>
          <w:p w14:paraId="0841669E">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p>
          <w:p w14:paraId="1E694870">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评审内容</w:t>
            </w:r>
          </w:p>
        </w:tc>
        <w:tc>
          <w:tcPr>
            <w:tcW w:w="2054" w:type="dxa"/>
            <w:gridSpan w:val="2"/>
            <w:tcBorders>
              <w:left w:val="single" w:color="000000" w:sz="4" w:space="0"/>
              <w:right w:val="single" w:color="000000" w:sz="10" w:space="0"/>
            </w:tcBorders>
            <w:noWrap w:val="0"/>
            <w:vAlign w:val="top"/>
          </w:tcPr>
          <w:p w14:paraId="4987BEED">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评审意见</w:t>
            </w:r>
          </w:p>
        </w:tc>
      </w:tr>
      <w:tr w14:paraId="20A33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12" w:type="dxa"/>
            <w:vMerge w:val="continue"/>
            <w:tcBorders>
              <w:top w:val="nil"/>
              <w:left w:val="single" w:color="000000" w:sz="10" w:space="0"/>
              <w:right w:val="single" w:color="000000" w:sz="4" w:space="0"/>
            </w:tcBorders>
            <w:noWrap w:val="0"/>
            <w:vAlign w:val="top"/>
          </w:tcPr>
          <w:p w14:paraId="3CECFC04">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p>
        </w:tc>
        <w:tc>
          <w:tcPr>
            <w:tcW w:w="5911" w:type="dxa"/>
            <w:gridSpan w:val="2"/>
            <w:vMerge w:val="continue"/>
            <w:tcBorders>
              <w:top w:val="nil"/>
              <w:left w:val="single" w:color="000000" w:sz="4" w:space="0"/>
              <w:right w:val="single" w:color="000000" w:sz="4" w:space="0"/>
            </w:tcBorders>
            <w:noWrap w:val="0"/>
            <w:vAlign w:val="top"/>
          </w:tcPr>
          <w:p w14:paraId="36C84E0C">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p>
        </w:tc>
        <w:tc>
          <w:tcPr>
            <w:tcW w:w="965" w:type="dxa"/>
            <w:tcBorders>
              <w:left w:val="single" w:color="000000" w:sz="4" w:space="0"/>
              <w:right w:val="single" w:color="000000" w:sz="4" w:space="0"/>
            </w:tcBorders>
            <w:noWrap w:val="0"/>
            <w:vAlign w:val="top"/>
          </w:tcPr>
          <w:p w14:paraId="1B58DD0A">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是</w:t>
            </w:r>
          </w:p>
        </w:tc>
        <w:tc>
          <w:tcPr>
            <w:tcW w:w="1089" w:type="dxa"/>
            <w:tcBorders>
              <w:left w:val="single" w:color="000000" w:sz="4" w:space="0"/>
              <w:right w:val="single" w:color="000000" w:sz="10" w:space="0"/>
            </w:tcBorders>
            <w:noWrap w:val="0"/>
            <w:vAlign w:val="top"/>
          </w:tcPr>
          <w:p w14:paraId="7378AF22">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否</w:t>
            </w:r>
          </w:p>
        </w:tc>
      </w:tr>
      <w:tr w14:paraId="27221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12" w:type="dxa"/>
            <w:vMerge w:val="restart"/>
            <w:tcBorders>
              <w:left w:val="single" w:color="000000" w:sz="10" w:space="0"/>
              <w:bottom w:val="nil"/>
              <w:right w:val="single" w:color="000000" w:sz="4" w:space="0"/>
            </w:tcBorders>
            <w:noWrap w:val="0"/>
            <w:textDirection w:val="tbRlV"/>
            <w:vAlign w:val="top"/>
          </w:tcPr>
          <w:p w14:paraId="2B02F6AA">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p w14:paraId="366F95CC">
            <w:pPr>
              <w:pStyle w:val="22"/>
              <w:keepNext w:val="0"/>
              <w:keepLines w:val="0"/>
              <w:pageBreakBefore w:val="0"/>
              <w:widowControl w:val="0"/>
              <w:kinsoku/>
              <w:wordWrap/>
              <w:overflowPunct/>
              <w:topLinePunct w:val="0"/>
              <w:autoSpaceDE/>
              <w:autoSpaceDN/>
              <w:bidi w:val="0"/>
              <w:adjustRightInd w:val="0"/>
              <w:snapToGrid w:val="0"/>
              <w:spacing w:line="288" w:lineRule="auto"/>
              <w:ind w:firstLine="2240" w:firstLineChars="8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审 查 标 准</w:t>
            </w:r>
          </w:p>
        </w:tc>
        <w:tc>
          <w:tcPr>
            <w:tcW w:w="700" w:type="dxa"/>
            <w:tcBorders>
              <w:left w:val="single" w:color="000000" w:sz="4" w:space="0"/>
            </w:tcBorders>
            <w:noWrap w:val="0"/>
            <w:vAlign w:val="top"/>
          </w:tcPr>
          <w:p w14:paraId="20A51AD9">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5211" w:type="dxa"/>
            <w:noWrap w:val="0"/>
            <w:vAlign w:val="top"/>
          </w:tcPr>
          <w:p w14:paraId="27E8C568">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投标报价高于设定的</w:t>
            </w:r>
            <w:r>
              <w:rPr>
                <w:rFonts w:hint="eastAsia" w:ascii="仿宋" w:hAnsi="仿宋" w:eastAsia="仿宋" w:cs="仿宋"/>
                <w:color w:val="auto"/>
                <w:sz w:val="28"/>
                <w:szCs w:val="28"/>
                <w:lang w:val="en-US" w:eastAsia="zh-CN"/>
              </w:rPr>
              <w:t>采购</w:t>
            </w:r>
            <w:r>
              <w:rPr>
                <w:rFonts w:hint="eastAsia" w:ascii="仿宋" w:hAnsi="仿宋" w:eastAsia="仿宋" w:cs="仿宋"/>
                <w:color w:val="auto"/>
                <w:sz w:val="28"/>
                <w:szCs w:val="28"/>
              </w:rPr>
              <w:t>控制价的；</w:t>
            </w:r>
          </w:p>
        </w:tc>
        <w:tc>
          <w:tcPr>
            <w:tcW w:w="965" w:type="dxa"/>
            <w:noWrap w:val="0"/>
            <w:vAlign w:val="top"/>
          </w:tcPr>
          <w:p w14:paraId="2B7BC2CD">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1089" w:type="dxa"/>
            <w:tcBorders>
              <w:right w:val="single" w:color="000000" w:sz="10" w:space="0"/>
            </w:tcBorders>
            <w:noWrap w:val="0"/>
            <w:vAlign w:val="top"/>
          </w:tcPr>
          <w:p w14:paraId="1E8D7103">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528E6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12" w:type="dxa"/>
            <w:vMerge w:val="continue"/>
            <w:tcBorders>
              <w:top w:val="nil"/>
              <w:left w:val="single" w:color="000000" w:sz="10" w:space="0"/>
              <w:bottom w:val="nil"/>
              <w:right w:val="single" w:color="000000" w:sz="4" w:space="0"/>
            </w:tcBorders>
            <w:noWrap w:val="0"/>
            <w:textDirection w:val="tbRlV"/>
            <w:vAlign w:val="top"/>
          </w:tcPr>
          <w:p w14:paraId="3800A973">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00" w:type="dxa"/>
            <w:tcBorders>
              <w:left w:val="single" w:color="000000" w:sz="4" w:space="0"/>
            </w:tcBorders>
            <w:noWrap w:val="0"/>
            <w:vAlign w:val="top"/>
          </w:tcPr>
          <w:p w14:paraId="1DE48658">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5211" w:type="dxa"/>
            <w:noWrap w:val="0"/>
            <w:vAlign w:val="top"/>
          </w:tcPr>
          <w:p w14:paraId="5C090DFA">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投标人对同一招标项目作出两个以上报价未明确效力的；</w:t>
            </w:r>
          </w:p>
        </w:tc>
        <w:tc>
          <w:tcPr>
            <w:tcW w:w="965" w:type="dxa"/>
            <w:noWrap w:val="0"/>
            <w:vAlign w:val="top"/>
          </w:tcPr>
          <w:p w14:paraId="029CF8B2">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1089" w:type="dxa"/>
            <w:tcBorders>
              <w:right w:val="single" w:color="000000" w:sz="10" w:space="0"/>
            </w:tcBorders>
            <w:noWrap w:val="0"/>
            <w:vAlign w:val="top"/>
          </w:tcPr>
          <w:p w14:paraId="20B077CB">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38742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12" w:type="dxa"/>
            <w:vMerge w:val="continue"/>
            <w:tcBorders>
              <w:top w:val="nil"/>
              <w:left w:val="single" w:color="000000" w:sz="10" w:space="0"/>
              <w:bottom w:val="nil"/>
              <w:right w:val="single" w:color="000000" w:sz="4" w:space="0"/>
            </w:tcBorders>
            <w:noWrap w:val="0"/>
            <w:textDirection w:val="tbRlV"/>
            <w:vAlign w:val="top"/>
          </w:tcPr>
          <w:p w14:paraId="66502885">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00" w:type="dxa"/>
            <w:tcBorders>
              <w:left w:val="single" w:color="000000" w:sz="4" w:space="0"/>
              <w:right w:val="single" w:color="000000" w:sz="4" w:space="0"/>
            </w:tcBorders>
            <w:noWrap w:val="0"/>
            <w:vAlign w:val="top"/>
          </w:tcPr>
          <w:p w14:paraId="3F1A6AF7">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5211" w:type="dxa"/>
            <w:tcBorders>
              <w:left w:val="single" w:color="000000" w:sz="4" w:space="0"/>
              <w:right w:val="single" w:color="000000" w:sz="4" w:space="0"/>
            </w:tcBorders>
            <w:noWrap w:val="0"/>
            <w:vAlign w:val="top"/>
          </w:tcPr>
          <w:p w14:paraId="4DCD594D">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未按磋商文件要求提供投标报价的电子响应文件的；</w:t>
            </w:r>
          </w:p>
        </w:tc>
        <w:tc>
          <w:tcPr>
            <w:tcW w:w="965" w:type="dxa"/>
            <w:tcBorders>
              <w:left w:val="single" w:color="000000" w:sz="4" w:space="0"/>
            </w:tcBorders>
            <w:noWrap w:val="0"/>
            <w:vAlign w:val="top"/>
          </w:tcPr>
          <w:p w14:paraId="60A9C5D4">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1089" w:type="dxa"/>
            <w:tcBorders>
              <w:right w:val="single" w:color="000000" w:sz="10" w:space="0"/>
            </w:tcBorders>
            <w:noWrap w:val="0"/>
            <w:vAlign w:val="top"/>
          </w:tcPr>
          <w:p w14:paraId="26230221">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3D330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12" w:type="dxa"/>
            <w:vMerge w:val="continue"/>
            <w:tcBorders>
              <w:top w:val="nil"/>
              <w:left w:val="single" w:color="000000" w:sz="10" w:space="0"/>
              <w:bottom w:val="nil"/>
              <w:right w:val="single" w:color="000000" w:sz="4" w:space="0"/>
            </w:tcBorders>
            <w:noWrap w:val="0"/>
            <w:textDirection w:val="tbRlV"/>
            <w:vAlign w:val="top"/>
          </w:tcPr>
          <w:p w14:paraId="37ED3C43">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00" w:type="dxa"/>
            <w:tcBorders>
              <w:left w:val="single" w:color="000000" w:sz="4" w:space="0"/>
              <w:right w:val="single" w:color="000000" w:sz="4" w:space="0"/>
            </w:tcBorders>
            <w:noWrap w:val="0"/>
            <w:vAlign w:val="top"/>
          </w:tcPr>
          <w:p w14:paraId="61FD2A9C">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5211" w:type="dxa"/>
            <w:tcBorders>
              <w:left w:val="single" w:color="000000" w:sz="4" w:space="0"/>
              <w:right w:val="single" w:color="000000" w:sz="4" w:space="0"/>
            </w:tcBorders>
            <w:noWrap w:val="0"/>
            <w:vAlign w:val="top"/>
          </w:tcPr>
          <w:p w14:paraId="18674304">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未按磋商文件规定的格式填写，内容不全或关键字迹模糊、无法辨认的；</w:t>
            </w:r>
          </w:p>
        </w:tc>
        <w:tc>
          <w:tcPr>
            <w:tcW w:w="965" w:type="dxa"/>
            <w:tcBorders>
              <w:left w:val="single" w:color="000000" w:sz="4" w:space="0"/>
              <w:right w:val="single" w:color="000000" w:sz="4" w:space="0"/>
            </w:tcBorders>
            <w:noWrap w:val="0"/>
            <w:vAlign w:val="top"/>
          </w:tcPr>
          <w:p w14:paraId="733482D1">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1089" w:type="dxa"/>
            <w:tcBorders>
              <w:left w:val="single" w:color="000000" w:sz="4" w:space="0"/>
              <w:right w:val="single" w:color="000000" w:sz="10" w:space="0"/>
            </w:tcBorders>
            <w:noWrap w:val="0"/>
            <w:vAlign w:val="top"/>
          </w:tcPr>
          <w:p w14:paraId="4BFC48F3">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3A38D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12" w:type="dxa"/>
            <w:vMerge w:val="continue"/>
            <w:tcBorders>
              <w:top w:val="nil"/>
              <w:left w:val="single" w:color="000000" w:sz="10" w:space="0"/>
              <w:bottom w:val="nil"/>
              <w:right w:val="single" w:color="000000" w:sz="4" w:space="0"/>
            </w:tcBorders>
            <w:noWrap w:val="0"/>
            <w:textDirection w:val="tbRlV"/>
            <w:vAlign w:val="top"/>
          </w:tcPr>
          <w:p w14:paraId="4D009DF8">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00" w:type="dxa"/>
            <w:tcBorders>
              <w:left w:val="single" w:color="000000" w:sz="4" w:space="0"/>
              <w:right w:val="single" w:color="000000" w:sz="4" w:space="0"/>
            </w:tcBorders>
            <w:noWrap w:val="0"/>
            <w:vAlign w:val="top"/>
          </w:tcPr>
          <w:p w14:paraId="4192C576">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5211" w:type="dxa"/>
            <w:tcBorders>
              <w:left w:val="single" w:color="000000" w:sz="4" w:space="0"/>
              <w:right w:val="single" w:color="000000" w:sz="4" w:space="0"/>
            </w:tcBorders>
            <w:noWrap w:val="0"/>
            <w:vAlign w:val="top"/>
          </w:tcPr>
          <w:p w14:paraId="71F55BF1">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对招标文件主要条款和承诺存在重大出入或保留；</w:t>
            </w:r>
          </w:p>
        </w:tc>
        <w:tc>
          <w:tcPr>
            <w:tcW w:w="965" w:type="dxa"/>
            <w:tcBorders>
              <w:left w:val="single" w:color="000000" w:sz="4" w:space="0"/>
              <w:right w:val="single" w:color="000000" w:sz="4" w:space="0"/>
            </w:tcBorders>
            <w:noWrap w:val="0"/>
            <w:vAlign w:val="top"/>
          </w:tcPr>
          <w:p w14:paraId="18422C79">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1089" w:type="dxa"/>
            <w:tcBorders>
              <w:left w:val="single" w:color="000000" w:sz="4" w:space="0"/>
              <w:right w:val="single" w:color="000000" w:sz="10" w:space="0"/>
            </w:tcBorders>
            <w:noWrap w:val="0"/>
            <w:vAlign w:val="top"/>
          </w:tcPr>
          <w:p w14:paraId="0D3EE9E1">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275B4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12" w:type="dxa"/>
            <w:vMerge w:val="continue"/>
            <w:tcBorders>
              <w:top w:val="nil"/>
              <w:left w:val="single" w:color="000000" w:sz="10" w:space="0"/>
              <w:bottom w:val="nil"/>
              <w:right w:val="single" w:color="000000" w:sz="4" w:space="0"/>
            </w:tcBorders>
            <w:noWrap w:val="0"/>
            <w:textDirection w:val="tbRlV"/>
            <w:vAlign w:val="top"/>
          </w:tcPr>
          <w:p w14:paraId="21F75A02">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00" w:type="dxa"/>
            <w:tcBorders>
              <w:left w:val="single" w:color="000000" w:sz="4" w:space="0"/>
              <w:right w:val="single" w:color="000000" w:sz="4" w:space="0"/>
            </w:tcBorders>
            <w:noWrap w:val="0"/>
            <w:vAlign w:val="top"/>
          </w:tcPr>
          <w:p w14:paraId="73B862F6">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5211" w:type="dxa"/>
            <w:tcBorders>
              <w:left w:val="single" w:color="000000" w:sz="4" w:space="0"/>
              <w:right w:val="single" w:color="000000" w:sz="4" w:space="0"/>
            </w:tcBorders>
            <w:noWrap w:val="0"/>
            <w:vAlign w:val="top"/>
          </w:tcPr>
          <w:p w14:paraId="220CD076">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投标文件未按照招标文件要求</w:t>
            </w:r>
            <w:r>
              <w:rPr>
                <w:rFonts w:hint="eastAsia" w:ascii="仿宋" w:hAnsi="仿宋" w:eastAsia="仿宋" w:cs="仿宋"/>
                <w:color w:val="auto"/>
                <w:sz w:val="28"/>
                <w:szCs w:val="28"/>
                <w:lang w:val="en-US" w:eastAsia="zh-CN"/>
              </w:rPr>
              <w:t>盖章</w:t>
            </w:r>
            <w:r>
              <w:rPr>
                <w:rFonts w:hint="eastAsia" w:ascii="仿宋" w:hAnsi="仿宋" w:eastAsia="仿宋" w:cs="仿宋"/>
                <w:color w:val="auto"/>
                <w:sz w:val="28"/>
                <w:szCs w:val="28"/>
              </w:rPr>
              <w:t>及签字</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rPr>
              <w:t>；</w:t>
            </w:r>
          </w:p>
        </w:tc>
        <w:tc>
          <w:tcPr>
            <w:tcW w:w="965" w:type="dxa"/>
            <w:tcBorders>
              <w:left w:val="single" w:color="000000" w:sz="4" w:space="0"/>
              <w:right w:val="single" w:color="000000" w:sz="4" w:space="0"/>
            </w:tcBorders>
            <w:noWrap w:val="0"/>
            <w:vAlign w:val="top"/>
          </w:tcPr>
          <w:p w14:paraId="68E8A430">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1089" w:type="dxa"/>
            <w:tcBorders>
              <w:left w:val="single" w:color="000000" w:sz="4" w:space="0"/>
              <w:right w:val="single" w:color="000000" w:sz="10" w:space="0"/>
            </w:tcBorders>
            <w:noWrap w:val="0"/>
            <w:vAlign w:val="top"/>
          </w:tcPr>
          <w:p w14:paraId="0FED4117">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15C0E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12" w:type="dxa"/>
            <w:vMerge w:val="continue"/>
            <w:tcBorders>
              <w:top w:val="nil"/>
              <w:left w:val="single" w:color="000000" w:sz="10" w:space="0"/>
              <w:bottom w:val="nil"/>
              <w:right w:val="single" w:color="000000" w:sz="4" w:space="0"/>
            </w:tcBorders>
            <w:noWrap w:val="0"/>
            <w:textDirection w:val="tbRlV"/>
            <w:vAlign w:val="top"/>
          </w:tcPr>
          <w:p w14:paraId="6D97B8BA">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00" w:type="dxa"/>
            <w:tcBorders>
              <w:left w:val="single" w:color="000000" w:sz="4" w:space="0"/>
              <w:right w:val="single" w:color="000000" w:sz="4" w:space="0"/>
            </w:tcBorders>
            <w:noWrap w:val="0"/>
            <w:vAlign w:val="top"/>
          </w:tcPr>
          <w:p w14:paraId="5FE5BA47">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p>
        </w:tc>
        <w:tc>
          <w:tcPr>
            <w:tcW w:w="5211" w:type="dxa"/>
            <w:tcBorders>
              <w:left w:val="single" w:color="000000" w:sz="4" w:space="0"/>
              <w:right w:val="single" w:color="000000" w:sz="4" w:space="0"/>
            </w:tcBorders>
            <w:noWrap w:val="0"/>
            <w:vAlign w:val="top"/>
          </w:tcPr>
          <w:p w14:paraId="6EDE75EB">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投标人之间或者投标人与招标人串通投标的；</w:t>
            </w:r>
          </w:p>
        </w:tc>
        <w:tc>
          <w:tcPr>
            <w:tcW w:w="965" w:type="dxa"/>
            <w:tcBorders>
              <w:left w:val="single" w:color="000000" w:sz="4" w:space="0"/>
              <w:right w:val="single" w:color="000000" w:sz="4" w:space="0"/>
            </w:tcBorders>
            <w:noWrap w:val="0"/>
            <w:vAlign w:val="top"/>
          </w:tcPr>
          <w:p w14:paraId="7757ABC0">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1089" w:type="dxa"/>
            <w:tcBorders>
              <w:left w:val="single" w:color="000000" w:sz="4" w:space="0"/>
              <w:right w:val="single" w:color="000000" w:sz="10" w:space="0"/>
            </w:tcBorders>
            <w:noWrap w:val="0"/>
            <w:vAlign w:val="top"/>
          </w:tcPr>
          <w:p w14:paraId="01539F7B">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16377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12" w:type="dxa"/>
            <w:vMerge w:val="continue"/>
            <w:tcBorders>
              <w:top w:val="nil"/>
              <w:left w:val="single" w:color="000000" w:sz="10" w:space="0"/>
              <w:bottom w:val="nil"/>
              <w:right w:val="single" w:color="000000" w:sz="4" w:space="0"/>
            </w:tcBorders>
            <w:noWrap w:val="0"/>
            <w:textDirection w:val="tbRlV"/>
            <w:vAlign w:val="top"/>
          </w:tcPr>
          <w:p w14:paraId="2FC80824">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00" w:type="dxa"/>
            <w:tcBorders>
              <w:left w:val="single" w:color="000000" w:sz="4" w:space="0"/>
              <w:right w:val="single" w:color="000000" w:sz="4" w:space="0"/>
            </w:tcBorders>
            <w:noWrap w:val="0"/>
            <w:vAlign w:val="top"/>
          </w:tcPr>
          <w:p w14:paraId="09C0A192">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w:t>
            </w:r>
          </w:p>
        </w:tc>
        <w:tc>
          <w:tcPr>
            <w:tcW w:w="5211" w:type="dxa"/>
            <w:tcBorders>
              <w:left w:val="single" w:color="000000" w:sz="4" w:space="0"/>
              <w:right w:val="single" w:color="000000" w:sz="4" w:space="0"/>
            </w:tcBorders>
            <w:noWrap w:val="0"/>
            <w:vAlign w:val="top"/>
          </w:tcPr>
          <w:p w14:paraId="0FE62D47">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以行贿手段谋取中标或者以其他弄虚作假方式投标的；</w:t>
            </w:r>
          </w:p>
        </w:tc>
        <w:tc>
          <w:tcPr>
            <w:tcW w:w="965" w:type="dxa"/>
            <w:tcBorders>
              <w:left w:val="single" w:color="000000" w:sz="4" w:space="0"/>
              <w:right w:val="single" w:color="000000" w:sz="4" w:space="0"/>
            </w:tcBorders>
            <w:noWrap w:val="0"/>
            <w:vAlign w:val="top"/>
          </w:tcPr>
          <w:p w14:paraId="1AEDFF6A">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1089" w:type="dxa"/>
            <w:tcBorders>
              <w:left w:val="single" w:color="000000" w:sz="4" w:space="0"/>
              <w:right w:val="single" w:color="000000" w:sz="10" w:space="0"/>
            </w:tcBorders>
            <w:noWrap w:val="0"/>
            <w:vAlign w:val="top"/>
          </w:tcPr>
          <w:p w14:paraId="02921738">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3CB96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912" w:type="dxa"/>
            <w:vMerge w:val="continue"/>
            <w:tcBorders>
              <w:top w:val="nil"/>
              <w:left w:val="single" w:color="000000" w:sz="10" w:space="0"/>
              <w:right w:val="single" w:color="000000" w:sz="4" w:space="0"/>
            </w:tcBorders>
            <w:noWrap w:val="0"/>
            <w:textDirection w:val="tbRlV"/>
            <w:vAlign w:val="top"/>
          </w:tcPr>
          <w:p w14:paraId="3A961739">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700" w:type="dxa"/>
            <w:tcBorders>
              <w:left w:val="single" w:color="000000" w:sz="4" w:space="0"/>
              <w:right w:val="single" w:color="000000" w:sz="4" w:space="0"/>
            </w:tcBorders>
            <w:noWrap w:val="0"/>
            <w:vAlign w:val="top"/>
          </w:tcPr>
          <w:p w14:paraId="5009F92F">
            <w:pPr>
              <w:pStyle w:val="22"/>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bookmarkStart w:id="306" w:name="_GoBack"/>
            <w:bookmarkEnd w:id="306"/>
          </w:p>
        </w:tc>
        <w:tc>
          <w:tcPr>
            <w:tcW w:w="5211" w:type="dxa"/>
            <w:tcBorders>
              <w:left w:val="single" w:color="000000" w:sz="4" w:space="0"/>
              <w:right w:val="single" w:color="000000" w:sz="4" w:space="0"/>
            </w:tcBorders>
            <w:noWrap w:val="0"/>
            <w:vAlign w:val="top"/>
          </w:tcPr>
          <w:p w14:paraId="43C2F739">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其他不满足磋商文件要求的情形</w:t>
            </w:r>
          </w:p>
        </w:tc>
        <w:tc>
          <w:tcPr>
            <w:tcW w:w="965" w:type="dxa"/>
            <w:tcBorders>
              <w:left w:val="single" w:color="000000" w:sz="4" w:space="0"/>
              <w:right w:val="single" w:color="000000" w:sz="4" w:space="0"/>
            </w:tcBorders>
            <w:noWrap w:val="0"/>
            <w:vAlign w:val="top"/>
          </w:tcPr>
          <w:p w14:paraId="0FA02D0B">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1089" w:type="dxa"/>
            <w:tcBorders>
              <w:left w:val="single" w:color="000000" w:sz="4" w:space="0"/>
              <w:right w:val="single" w:color="000000" w:sz="10" w:space="0"/>
            </w:tcBorders>
            <w:noWrap w:val="0"/>
            <w:vAlign w:val="top"/>
          </w:tcPr>
          <w:p w14:paraId="02745F52">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tr w14:paraId="601BD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12" w:type="dxa"/>
            <w:tcBorders>
              <w:left w:val="single" w:color="000000" w:sz="10" w:space="0"/>
              <w:right w:val="single" w:color="000000" w:sz="4" w:space="0"/>
            </w:tcBorders>
            <w:noWrap w:val="0"/>
            <w:vAlign w:val="top"/>
          </w:tcPr>
          <w:p w14:paraId="553136A9">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5911" w:type="dxa"/>
            <w:gridSpan w:val="2"/>
            <w:tcBorders>
              <w:left w:val="single" w:color="000000" w:sz="4" w:space="0"/>
              <w:right w:val="single" w:color="000000" w:sz="4" w:space="0"/>
            </w:tcBorders>
            <w:noWrap w:val="0"/>
            <w:vAlign w:val="top"/>
          </w:tcPr>
          <w:p w14:paraId="6408A701">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结论：是否通过评审</w:t>
            </w:r>
          </w:p>
        </w:tc>
        <w:tc>
          <w:tcPr>
            <w:tcW w:w="965" w:type="dxa"/>
            <w:tcBorders>
              <w:left w:val="single" w:color="000000" w:sz="4" w:space="0"/>
              <w:right w:val="single" w:color="000000" w:sz="4" w:space="0"/>
            </w:tcBorders>
            <w:noWrap w:val="0"/>
            <w:vAlign w:val="top"/>
          </w:tcPr>
          <w:p w14:paraId="5BDB7C8A">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c>
          <w:tcPr>
            <w:tcW w:w="1089" w:type="dxa"/>
            <w:tcBorders>
              <w:left w:val="single" w:color="000000" w:sz="4" w:space="0"/>
              <w:right w:val="single" w:color="000000" w:sz="10" w:space="0"/>
            </w:tcBorders>
            <w:noWrap w:val="0"/>
            <w:vAlign w:val="top"/>
          </w:tcPr>
          <w:p w14:paraId="6EC8EB7F">
            <w:pPr>
              <w:pStyle w:val="2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8"/>
                <w:szCs w:val="28"/>
              </w:rPr>
            </w:pPr>
          </w:p>
        </w:tc>
      </w:tr>
      <w:bookmarkEnd w:id="115"/>
    </w:tbl>
    <w:p w14:paraId="140D31D2">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jc w:val="both"/>
        <w:outlineLvl w:val="9"/>
        <w:rPr>
          <w:rFonts w:hint="eastAsia" w:ascii="仿宋" w:hAnsi="仿宋" w:eastAsia="仿宋" w:cs="仿宋"/>
          <w:sz w:val="28"/>
          <w:szCs w:val="28"/>
          <w:highlight w:val="none"/>
        </w:rPr>
      </w:pPr>
    </w:p>
    <w:p w14:paraId="628FB0B5">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4.2 有下列情形之一时,评标委员会应予废标,并将理由通知所有投标人：</w:t>
      </w:r>
    </w:p>
    <w:p w14:paraId="18F9C782">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(1)符合专业条件的投标人或者对磋商文件作实质性响应的投标人不足三家的；</w:t>
      </w:r>
    </w:p>
    <w:p w14:paraId="1933035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(2)出现影响磋商公正的违法、违规行为的；</w:t>
      </w:r>
    </w:p>
    <w:p w14:paraId="526CB9D0">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(3)投标人的报价均超过了采购预算,采购人不能支付的；</w:t>
      </w:r>
    </w:p>
    <w:p w14:paraId="2175BD0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(4)因重大变故，采购任务取消的。</w:t>
      </w:r>
    </w:p>
    <w:p w14:paraId="41E1810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(5) 如发现有二份及以上响应文件的相互之间有相同或高度相似之处，且无合理解释的，经评标委员会半数以上成员认定有串通投标嫌疑的，其响应文件按无效标处理，予以废除，不再对其进行评审，也不影响磋商工作继续评标。</w:t>
      </w:r>
    </w:p>
    <w:p w14:paraId="50AC67D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4.3 废标后，除采购任务取消情形外，招标采购单位应当重新组织招标。需要采取其他采购方式的，应当在采购活动开始前获得设区的市、自治州以上人民政府财政部门的批准。</w:t>
      </w:r>
    </w:p>
    <w:p w14:paraId="023A2173">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5．澄清有关问题</w:t>
      </w:r>
    </w:p>
    <w:p w14:paraId="37F5BDE2">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5.1 对于响应文件中含义不明确、同类问题表述不一致或者有明显文字和计算错误 的内容，评标委员会应当以书面形式要求投标人作出必要的澄清、说明或者补正。</w:t>
      </w:r>
    </w:p>
    <w:p w14:paraId="18F7B54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投标人的澄清、说明或者补正应当采用书面形式，并加盖公章，或者由法定代表人 或其授权的代表签字。投标人的澄清、说明或者补正不得超出响应文件的范围或者改变 响应文件的实质性内容。</w:t>
      </w:r>
    </w:p>
    <w:p w14:paraId="783FBB42">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5.2 投标人不得对下列内容进行澄清或补充：</w:t>
      </w:r>
    </w:p>
    <w:p w14:paraId="1FE3867F">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(1)投标报价、质量标准、合同履行期限等实质性内容。</w:t>
      </w:r>
    </w:p>
    <w:p w14:paraId="077EEAC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(2)不满足投标人须知规定的实质性要求的响应文件内容。</w:t>
      </w:r>
    </w:p>
    <w:p w14:paraId="7B7EF20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5.3 响应文件报价出现前后不一致的，除磋商文件另有规定外，按照下列规定修正：</w:t>
      </w:r>
    </w:p>
    <w:p w14:paraId="03BD96A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 响应文件中开标一览表 (报价表) 内容与响应文件中相应内容不一致的，以 开标一览表 (报价表) 为准；</w:t>
      </w:r>
    </w:p>
    <w:p w14:paraId="0C05236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 大写金额和小写金额不一致的，以大写金额为准；</w:t>
      </w:r>
    </w:p>
    <w:p w14:paraId="472F528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 单价金额小数点或者百分比有明显错位的，以开标一览表的总价为准，并修 改单价；</w:t>
      </w:r>
    </w:p>
    <w:p w14:paraId="2EE4BBB5">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(4) 总价金额与按单价汇总金额不一致的，以单价金额计算结果为准。</w:t>
      </w:r>
    </w:p>
    <w:p w14:paraId="065C1A00">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同时出现两种以上不一致的，按照前款规定的顺序修正。修正后的报价按照本章 5.1 款的规定经投标人确认后产生约束力，▲投标人不确认或拒绝修正的，其投标无效。</w:t>
      </w:r>
    </w:p>
    <w:p w14:paraId="05666390">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5.4 投标人按照评标委员会要求提供的有效书面澄清材料，是响应文件的补充材料， 成为其响应文件的组成部分。</w:t>
      </w:r>
    </w:p>
    <w:p w14:paraId="6D2F698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5.5 评标委员会认为投标人的报价明显低于其他通过符合性审查投标人的报价，有 可能影响产品质量或者不能诚信履约的，应当要求其在评标现场合理的时间内提供书面 说明，必要时提交相关证明材料；▲投标人规定的时间内不能证明其报价合理性的，评 标委员会应当将其作为无效投标处理。</w:t>
      </w:r>
    </w:p>
    <w:p w14:paraId="407CC3D2">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6．详细评标</w:t>
      </w:r>
    </w:p>
    <w:p w14:paraId="43D59846">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6.1 评标委员会应按照磋商文件中规定的评标方法、标准和评标因素，对资格性检 查和符合性检查合格的响应文件进行商务和技术评估，综合比较与评价。</w:t>
      </w:r>
    </w:p>
    <w:p w14:paraId="1B703F2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6.2 评标时，评标委员会各成员应当独立对每个投标人的响应文件进行评价、评分， 然后汇总每个投标人每项评分因素的得分。</w:t>
      </w:r>
    </w:p>
    <w:p w14:paraId="57186CA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6.3 投标人在评标过程中，所进行的试图影响评标结果的不符合招标规则的活动， 可能导致其被取消中标资格。</w:t>
      </w:r>
    </w:p>
    <w:p w14:paraId="1E7785F2">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6.4 评分标准：具体见三、评标标准</w:t>
      </w:r>
    </w:p>
    <w:p w14:paraId="09F07E55">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7．推荐中标候选人名单</w:t>
      </w:r>
    </w:p>
    <w:p w14:paraId="2E9504B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7.1 评标结果按评标后得分由高到低顺序排列。得分相同的，按投标报价由低到高顺序排列。得分且投标报价相同的并列。响应文件满足磋商文件全部实质性要求，且按照评标因素的量化指标评标得分最高的投标人为排名第一的中标候选人。</w:t>
      </w:r>
    </w:p>
    <w:p w14:paraId="08BE439B">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7.2 评标结果汇总完成后，除下列情形外，任何人不得修改评标结果：</w:t>
      </w:r>
    </w:p>
    <w:p w14:paraId="47B95749">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(1)分值汇总计算错误的；</w:t>
      </w:r>
    </w:p>
    <w:p w14:paraId="2ED9362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(2)分项评分超出评分标准范围的；</w:t>
      </w:r>
    </w:p>
    <w:p w14:paraId="565E7B66">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(3)评标委员会成员对客观评标因素评分不一致的；</w:t>
      </w:r>
    </w:p>
    <w:p w14:paraId="74636CE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(4)经评标委员会认定评分畸高、畸低的。</w:t>
      </w:r>
    </w:p>
    <w:p w14:paraId="04B30D33">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标，重新评标改变评标结果的，书面报 告本级财政部门。</w:t>
      </w:r>
    </w:p>
    <w:p w14:paraId="137775D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投标人对上述(1)~(4)提出质疑的，采购人或者采购代理机构可以组织原评标委员会进行重新评标，重新评标改变评标结果的，应当书面报告本级财政部门。</w:t>
      </w:r>
    </w:p>
    <w:p w14:paraId="7E52697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7.3 评标委员会根据全体评标成员签字的原始评标记录和评标结果编写评标报告。 评标报告应当包括以下内容：</w:t>
      </w:r>
    </w:p>
    <w:p w14:paraId="68FD3C78">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 磋商公告刊登的媒体名称、开标日期和地点；</w:t>
      </w:r>
    </w:p>
    <w:p w14:paraId="638A5CC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 投标人名单和评标委员会成员名单；</w:t>
      </w:r>
    </w:p>
    <w:p w14:paraId="63E5689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 评标方法和标准；</w:t>
      </w:r>
    </w:p>
    <w:p w14:paraId="6BC8421F">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(4) 开标记录和评标情况及说明，包括无效投标人名单及原因；</w:t>
      </w:r>
    </w:p>
    <w:p w14:paraId="24D9BFA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(5) 评标结果，确定的中标候选人名单或者经采购人委托直接确定的中标人；</w:t>
      </w:r>
    </w:p>
    <w:p w14:paraId="4003BCC9">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(6) 其他需要说明的情况，包括评标过程中投标人根据评标委员会要求进行的澄 清、说明或者补正，评标委员会成员的更换等。</w:t>
      </w:r>
    </w:p>
    <w:p w14:paraId="3C7B4D06">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评审报告应当由磋商小组全体人员签字认可。磋商小组成员对评审报告有异议的， 磋商小组按照少数服从多数的原则推荐成交候选供应商，采购程序继续进行。对评审报 告有异议的磋商小组成员，应当在报告上签署不同意见并说明理由，由磋商小组书面记 录相关情况。磋商小组成员拒绝在报告上签字又不书面说明其不同意见和理由的，视为 同意评审报告。</w:t>
      </w:r>
    </w:p>
    <w:p w14:paraId="59C852C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7.4 本次招标采购推荐的中标候选人数量见投标须知资料表。</w:t>
      </w:r>
    </w:p>
    <w:p w14:paraId="17BE876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二、评标中的落实政府采购政策具体办法</w:t>
      </w:r>
    </w:p>
    <w:p w14:paraId="503FE2E8">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1.根据《政府采购促进中小企业发展管理办法》 (财库[2020]46 号) 、《财 政部司法部关于政府采购支持监狱企业发展有关问题的通知》 (财库〔2014〕68 号)和《三部门联合发布关于促进残疾人就业政府采购政策的通知》(财库〔2017〕 141 号) 的规定，对满足价格扣除条件且在响应文件中提交了《投标人企业类型 声明函》、《残疾人福利性单位声明函》或省级以上监狱管理局、戒毒管理局 (含 新疆生产建设兵团) 出具的属于监狱企业的投标人，其投标报价扣除 10 %后参 与评审。对于同时属于小微企业、监狱企业残疾人福利性单位的，不重复进行投 标报价扣除。</w:t>
      </w:r>
    </w:p>
    <w:p w14:paraId="6B06935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2.联合协议中约定，小型、微型企业和监狱企业的协议合同金额占到联合体 协议合同总金额 40%以上的，可给予联合体</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 xml:space="preserve"> %的价格扣除。</w:t>
      </w:r>
    </w:p>
    <w:p w14:paraId="551D501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联合体各方均为小型、微型企业和监狱企业的，联合体视同为小型、微型企 业和监狱企业。</w:t>
      </w:r>
    </w:p>
    <w:p w14:paraId="4CA9220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3.投标人所投产品如被列入财政部与国家主管部门颁发的节能产品目录或 环境标志产品目录或无线局域网产品目录，应提供相关证明，在评标时予以优先 采购，具体优惠措施为：无        </w:t>
      </w:r>
    </w:p>
    <w:p w14:paraId="4A3D3AC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4.如采购人所采购产品为政府强制采购的节能产品，投标人所投产品的品牌 及型号必须为清单中有效期内产品并提供证明文件，否则其投标将被认定为投标 无效。</w:t>
      </w:r>
    </w:p>
    <w:p w14:paraId="187FCF78">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5.对创新产品或创新性企业的优惠措施为： 无             </w:t>
      </w:r>
    </w:p>
    <w:p w14:paraId="67835D55">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6.中标候选人并列式时的处理方式：</w:t>
      </w:r>
    </w:p>
    <w:p w14:paraId="5B4CFCB5">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sectPr>
          <w:footerReference r:id="rId7" w:type="default"/>
          <w:pgSz w:w="11906" w:h="16839"/>
          <w:pgMar w:top="1134" w:right="1247" w:bottom="1134" w:left="1247" w:header="0" w:footer="994" w:gutter="0"/>
          <w:cols w:space="720" w:num="1"/>
        </w:sectPr>
      </w:pPr>
      <w:r>
        <w:rPr>
          <w:rFonts w:hint="eastAsia" w:ascii="仿宋" w:hAnsi="仿宋" w:eastAsia="仿宋" w:cs="仿宋"/>
          <w:sz w:val="28"/>
          <w:szCs w:val="28"/>
          <w:highlight w:val="none"/>
        </w:rPr>
        <w:t>如采用综合评分法，则：业主随机抽取决定。</w:t>
      </w:r>
    </w:p>
    <w:p w14:paraId="45F93481">
      <w:pPr>
        <w:keepNext w:val="0"/>
        <w:keepLines w:val="0"/>
        <w:pageBreakBefore w:val="0"/>
        <w:widowControl w:val="0"/>
        <w:kinsoku/>
        <w:wordWrap/>
        <w:overflowPunct/>
        <w:bidi w:val="0"/>
        <w:adjustRightInd w:val="0"/>
        <w:snapToGrid w:val="0"/>
        <w:spacing w:beforeAutospacing="0" w:afterAutospacing="0" w:line="360" w:lineRule="auto"/>
        <w:ind w:left="0" w:leftChars="0" w:right="0" w:firstLine="560" w:firstLineChars="200"/>
        <w:jc w:val="center"/>
        <w:outlineLvl w:val="0"/>
        <w:rPr>
          <w:rFonts w:hint="eastAsia" w:ascii="仿宋" w:hAnsi="仿宋" w:eastAsia="仿宋" w:cs="仿宋"/>
          <w:sz w:val="28"/>
          <w:szCs w:val="28"/>
          <w:highlight w:val="none"/>
        </w:rPr>
      </w:pPr>
      <w:bookmarkStart w:id="119" w:name="_Toc27070"/>
      <w:r>
        <w:rPr>
          <w:rFonts w:hint="eastAsia" w:ascii="仿宋" w:hAnsi="仿宋" w:eastAsia="仿宋" w:cs="仿宋"/>
          <w:sz w:val="28"/>
          <w:szCs w:val="28"/>
          <w:highlight w:val="none"/>
        </w:rPr>
        <w:t>详细评审细则</w:t>
      </w:r>
      <w:bookmarkEnd w:id="119"/>
    </w:p>
    <w:tbl>
      <w:tblPr>
        <w:tblStyle w:val="27"/>
        <w:tblW w:w="46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07"/>
        <w:gridCol w:w="1289"/>
        <w:gridCol w:w="6481"/>
      </w:tblGrid>
      <w:tr w14:paraId="59B7CF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4" w:type="pct"/>
            <w:gridSpan w:val="2"/>
            <w:noWrap w:val="0"/>
            <w:vAlign w:val="center"/>
          </w:tcPr>
          <w:p w14:paraId="47A34707">
            <w:pPr>
              <w:keepNext w:val="0"/>
              <w:keepLines w:val="0"/>
              <w:pageBreakBefore w:val="0"/>
              <w:widowControl w:val="0"/>
              <w:kinsoku/>
              <w:wordWrap w:val="0"/>
              <w:overflowPunct/>
              <w:bidi w:val="0"/>
              <w:adjustRightInd w:val="0"/>
              <w:snapToGrid w:val="0"/>
              <w:spacing w:beforeAutospacing="0" w:afterAutospacing="0" w:line="360" w:lineRule="auto"/>
              <w:ind w:right="0"/>
              <w:jc w:val="center"/>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评审</w:t>
            </w:r>
          </w:p>
          <w:p w14:paraId="529FEFDA">
            <w:pPr>
              <w:keepNext w:val="0"/>
              <w:keepLines w:val="0"/>
              <w:pageBreakBefore w:val="0"/>
              <w:widowControl w:val="0"/>
              <w:kinsoku/>
              <w:wordWrap w:val="0"/>
              <w:overflowPunct/>
              <w:bidi w:val="0"/>
              <w:adjustRightInd w:val="0"/>
              <w:snapToGrid w:val="0"/>
              <w:spacing w:beforeAutospacing="0" w:afterAutospacing="0" w:line="360" w:lineRule="auto"/>
              <w:ind w:right="0"/>
              <w:jc w:val="center"/>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项目</w:t>
            </w:r>
          </w:p>
        </w:tc>
        <w:tc>
          <w:tcPr>
            <w:tcW w:w="712" w:type="pct"/>
            <w:noWrap w:val="0"/>
            <w:vAlign w:val="center"/>
          </w:tcPr>
          <w:p w14:paraId="1F28803C">
            <w:pPr>
              <w:keepNext w:val="0"/>
              <w:keepLines w:val="0"/>
              <w:pageBreakBefore w:val="0"/>
              <w:widowControl w:val="0"/>
              <w:kinsoku/>
              <w:wordWrap w:val="0"/>
              <w:overflowPunct/>
              <w:bidi w:val="0"/>
              <w:adjustRightInd w:val="0"/>
              <w:snapToGrid w:val="0"/>
              <w:spacing w:beforeAutospacing="0" w:afterAutospacing="0" w:line="360" w:lineRule="auto"/>
              <w:ind w:right="0"/>
              <w:jc w:val="center"/>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分值</w:t>
            </w:r>
          </w:p>
        </w:tc>
        <w:tc>
          <w:tcPr>
            <w:tcW w:w="3582" w:type="pct"/>
            <w:noWrap w:val="0"/>
            <w:vAlign w:val="center"/>
          </w:tcPr>
          <w:p w14:paraId="41C3D3BB">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center"/>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内容</w:t>
            </w:r>
          </w:p>
        </w:tc>
      </w:tr>
      <w:tr w14:paraId="1AEA69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04" w:type="pct"/>
            <w:gridSpan w:val="2"/>
            <w:noWrap w:val="0"/>
            <w:vAlign w:val="top"/>
          </w:tcPr>
          <w:p w14:paraId="362A1EAE">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p>
          <w:p w14:paraId="3914841C">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磋商报价</w:t>
            </w:r>
          </w:p>
        </w:tc>
        <w:tc>
          <w:tcPr>
            <w:tcW w:w="712" w:type="pct"/>
            <w:noWrap w:val="0"/>
            <w:vAlign w:val="top"/>
          </w:tcPr>
          <w:p w14:paraId="13FF041B">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p>
          <w:p w14:paraId="6D3DF116">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p>
          <w:p w14:paraId="43A18D29">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15分</w:t>
            </w:r>
          </w:p>
        </w:tc>
        <w:tc>
          <w:tcPr>
            <w:tcW w:w="3582" w:type="pct"/>
            <w:noWrap w:val="0"/>
            <w:vAlign w:val="top"/>
          </w:tcPr>
          <w:p w14:paraId="612E2366">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投标报价采用低价优先法计算，即满足招标文件要求且投标价格最低的投标报价为评标基准价，其报价得分为满分，其他有效投标人的价格分统一按照下列公式计算： </w:t>
            </w:r>
          </w:p>
          <w:p w14:paraId="1674AB76">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价格得分=（评标基准价／投标报价）×15%×100</w:t>
            </w:r>
          </w:p>
        </w:tc>
      </w:tr>
      <w:tr w14:paraId="76B98E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13" w:type="pct"/>
            <w:vMerge w:val="restart"/>
            <w:noWrap w:val="0"/>
            <w:vAlign w:val="top"/>
          </w:tcPr>
          <w:p w14:paraId="3937354E">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zh-CN"/>
              </w:rPr>
            </w:pPr>
          </w:p>
          <w:p w14:paraId="3408464C">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商务部分</w:t>
            </w:r>
          </w:p>
        </w:tc>
        <w:tc>
          <w:tcPr>
            <w:tcW w:w="390" w:type="pct"/>
            <w:vMerge w:val="restart"/>
            <w:noWrap w:val="0"/>
            <w:vAlign w:val="top"/>
          </w:tcPr>
          <w:p w14:paraId="077EB774">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p>
          <w:p w14:paraId="361C5842">
            <w:pPr>
              <w:keepNext w:val="0"/>
              <w:keepLines w:val="0"/>
              <w:pageBreakBefore w:val="0"/>
              <w:widowControl w:val="0"/>
              <w:kinsoku/>
              <w:wordWrap w:val="0"/>
              <w:overflowPunct/>
              <w:bidi w:val="0"/>
              <w:adjustRightInd w:val="0"/>
              <w:snapToGrid w:val="0"/>
              <w:spacing w:beforeAutospacing="0" w:afterAutospacing="0" w:line="360" w:lineRule="auto"/>
              <w:ind w:right="0"/>
              <w:jc w:val="center"/>
              <w:outlineLvl w:val="9"/>
              <w:rPr>
                <w:rFonts w:hint="eastAsia" w:ascii="仿宋" w:hAnsi="仿宋" w:eastAsia="仿宋" w:cs="仿宋"/>
                <w:sz w:val="28"/>
                <w:szCs w:val="28"/>
                <w:highlight w:val="none"/>
                <w:lang w:val="en-US" w:eastAsia="zh-CN"/>
              </w:rPr>
            </w:pPr>
          </w:p>
          <w:p w14:paraId="4042E25F">
            <w:pPr>
              <w:keepNext w:val="0"/>
              <w:keepLines w:val="0"/>
              <w:pageBreakBefore w:val="0"/>
              <w:widowControl w:val="0"/>
              <w:kinsoku/>
              <w:wordWrap w:val="0"/>
              <w:overflowPunct/>
              <w:bidi w:val="0"/>
              <w:adjustRightInd w:val="0"/>
              <w:snapToGrid w:val="0"/>
              <w:spacing w:beforeAutospacing="0" w:afterAutospacing="0" w:line="360" w:lineRule="auto"/>
              <w:ind w:right="0"/>
              <w:jc w:val="center"/>
              <w:outlineLvl w:val="9"/>
              <w:rPr>
                <w:rFonts w:hint="eastAsia" w:ascii="仿宋" w:hAnsi="仿宋" w:eastAsia="仿宋" w:cs="仿宋"/>
                <w:sz w:val="28"/>
                <w:szCs w:val="28"/>
                <w:highlight w:val="none"/>
                <w:lang w:val="en-US" w:eastAsia="zh-CN"/>
              </w:rPr>
            </w:pPr>
          </w:p>
          <w:p w14:paraId="3C368E3A">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30分</w:t>
            </w:r>
          </w:p>
        </w:tc>
        <w:tc>
          <w:tcPr>
            <w:tcW w:w="712" w:type="pct"/>
            <w:noWrap w:val="0"/>
            <w:vAlign w:val="top"/>
          </w:tcPr>
          <w:p w14:paraId="31ED0128">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类似业绩（10分）</w:t>
            </w:r>
          </w:p>
        </w:tc>
        <w:tc>
          <w:tcPr>
            <w:tcW w:w="3582" w:type="pct"/>
            <w:noWrap w:val="0"/>
            <w:vAlign w:val="top"/>
          </w:tcPr>
          <w:p w14:paraId="0DEC80CB">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投标人提供近三年(从投标截止日往前推算，以合同签订日期为准) 的</w:t>
            </w:r>
            <w:r>
              <w:rPr>
                <w:rFonts w:hint="eastAsia" w:ascii="仿宋" w:hAnsi="仿宋" w:eastAsia="仿宋" w:cs="仿宋"/>
                <w:sz w:val="28"/>
                <w:szCs w:val="28"/>
                <w:highlight w:val="none"/>
                <w:lang w:val="en-US" w:eastAsia="zh-CN"/>
              </w:rPr>
              <w:t>类</w:t>
            </w:r>
            <w:r>
              <w:rPr>
                <w:rFonts w:hint="eastAsia" w:ascii="仿宋" w:hAnsi="仿宋" w:eastAsia="仿宋" w:cs="仿宋"/>
                <w:sz w:val="28"/>
                <w:szCs w:val="28"/>
                <w:highlight w:val="none"/>
                <w:lang w:eastAsia="zh-CN"/>
              </w:rPr>
              <w:t>似业绩（</w:t>
            </w:r>
            <w:r>
              <w:rPr>
                <w:rFonts w:hint="eastAsia" w:ascii="仿宋" w:hAnsi="仿宋" w:eastAsia="仿宋" w:cs="仿宋"/>
                <w:sz w:val="28"/>
                <w:szCs w:val="28"/>
                <w:highlight w:val="none"/>
                <w:lang w:val="en-US" w:eastAsia="zh-CN"/>
              </w:rPr>
              <w:t>类</w:t>
            </w:r>
            <w:r>
              <w:rPr>
                <w:rFonts w:hint="eastAsia" w:ascii="仿宋" w:hAnsi="仿宋" w:eastAsia="仿宋" w:cs="仿宋"/>
                <w:sz w:val="28"/>
                <w:szCs w:val="28"/>
                <w:highlight w:val="none"/>
                <w:lang w:eastAsia="zh-CN"/>
              </w:rPr>
              <w:t>似业绩</w:t>
            </w:r>
            <w:r>
              <w:rPr>
                <w:rFonts w:hint="eastAsia" w:ascii="仿宋" w:hAnsi="仿宋" w:eastAsia="仿宋" w:cs="仿宋"/>
                <w:sz w:val="28"/>
                <w:szCs w:val="28"/>
                <w:highlight w:val="none"/>
                <w:lang w:val="en-US" w:eastAsia="zh-CN"/>
              </w:rPr>
              <w:t>指农、林、牧场等生物防治项目业绩</w:t>
            </w:r>
            <w:r>
              <w:rPr>
                <w:rFonts w:hint="eastAsia" w:ascii="仿宋" w:hAnsi="仿宋" w:eastAsia="仿宋" w:cs="仿宋"/>
                <w:sz w:val="28"/>
                <w:szCs w:val="28"/>
                <w:highlight w:val="none"/>
                <w:lang w:eastAsia="zh-CN"/>
              </w:rPr>
              <w:t>），每提供1</w:t>
            </w:r>
            <w:r>
              <w:rPr>
                <w:rFonts w:hint="eastAsia" w:ascii="仿宋" w:hAnsi="仿宋" w:eastAsia="仿宋" w:cs="仿宋"/>
                <w:sz w:val="28"/>
                <w:szCs w:val="28"/>
                <w:highlight w:val="none"/>
                <w:lang w:val="en-US" w:eastAsia="zh-CN"/>
              </w:rPr>
              <w:t>项药物购置</w:t>
            </w:r>
            <w:r>
              <w:rPr>
                <w:rFonts w:hint="eastAsia" w:ascii="仿宋" w:hAnsi="仿宋" w:eastAsia="仿宋" w:cs="仿宋"/>
                <w:sz w:val="28"/>
                <w:szCs w:val="28"/>
                <w:highlight w:val="none"/>
                <w:lang w:eastAsia="zh-CN"/>
              </w:rPr>
              <w:t>业绩加</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分，无人机作业业绩加</w:t>
            </w:r>
            <w:r>
              <w:rPr>
                <w:rFonts w:hint="eastAsia" w:ascii="仿宋" w:hAnsi="仿宋" w:eastAsia="仿宋" w:cs="仿宋"/>
                <w:sz w:val="28"/>
                <w:szCs w:val="28"/>
                <w:highlight w:val="none"/>
                <w:lang w:val="en-US" w:eastAsia="zh-CN"/>
              </w:rPr>
              <w:t>3分，</w:t>
            </w:r>
            <w:r>
              <w:rPr>
                <w:rFonts w:hint="eastAsia" w:ascii="仿宋" w:hAnsi="仿宋" w:eastAsia="仿宋" w:cs="仿宋"/>
                <w:sz w:val="28"/>
                <w:szCs w:val="28"/>
                <w:highlight w:val="none"/>
                <w:lang w:eastAsia="zh-CN"/>
              </w:rPr>
              <w:t>最高得</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分。</w:t>
            </w:r>
          </w:p>
          <w:p w14:paraId="0E724FF1">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注: 以上业绩</w:t>
            </w:r>
            <w:r>
              <w:rPr>
                <w:rFonts w:hint="eastAsia" w:ascii="仿宋" w:hAnsi="仿宋" w:eastAsia="仿宋" w:cs="仿宋"/>
                <w:sz w:val="28"/>
                <w:szCs w:val="28"/>
                <w:highlight w:val="none"/>
                <w:lang w:val="en-US" w:eastAsia="zh-CN"/>
              </w:rPr>
              <w:t>须提供中标通知书（或成交通知书）、</w:t>
            </w:r>
            <w:r>
              <w:rPr>
                <w:rFonts w:hint="eastAsia" w:ascii="仿宋" w:hAnsi="仿宋" w:eastAsia="仿宋" w:cs="仿宋"/>
                <w:sz w:val="28"/>
                <w:szCs w:val="28"/>
                <w:highlight w:val="none"/>
                <w:lang w:eastAsia="zh-CN"/>
              </w:rPr>
              <w:t>采购合同（</w:t>
            </w:r>
            <w:r>
              <w:rPr>
                <w:rFonts w:hint="eastAsia" w:ascii="仿宋" w:hAnsi="仿宋" w:eastAsia="仿宋" w:cs="仿宋"/>
                <w:sz w:val="28"/>
                <w:szCs w:val="28"/>
                <w:highlight w:val="none"/>
                <w:lang w:val="en-US" w:eastAsia="zh-CN"/>
              </w:rPr>
              <w:t>合同</w:t>
            </w:r>
            <w:r>
              <w:rPr>
                <w:rFonts w:hint="eastAsia" w:ascii="仿宋" w:hAnsi="仿宋" w:eastAsia="仿宋" w:cs="仿宋"/>
                <w:sz w:val="28"/>
                <w:szCs w:val="28"/>
                <w:highlight w:val="none"/>
                <w:lang w:eastAsia="zh-CN"/>
              </w:rPr>
              <w:t>须包含合同首页、合同金额页、合同签字盖章页、</w:t>
            </w:r>
            <w:r>
              <w:rPr>
                <w:rFonts w:hint="eastAsia" w:ascii="仿宋" w:hAnsi="仿宋" w:eastAsia="仿宋" w:cs="仿宋"/>
                <w:sz w:val="28"/>
                <w:szCs w:val="28"/>
                <w:highlight w:val="none"/>
                <w:lang w:val="en-US" w:eastAsia="zh-CN"/>
              </w:rPr>
              <w:t>签订日期</w:t>
            </w:r>
            <w:r>
              <w:rPr>
                <w:rFonts w:hint="eastAsia" w:ascii="仿宋" w:hAnsi="仿宋" w:eastAsia="仿宋" w:cs="仿宋"/>
                <w:sz w:val="28"/>
                <w:szCs w:val="28"/>
                <w:highlight w:val="none"/>
                <w:lang w:eastAsia="zh-CN"/>
              </w:rPr>
              <w:t>等</w:t>
            </w:r>
            <w:r>
              <w:rPr>
                <w:rFonts w:hint="eastAsia" w:ascii="仿宋" w:hAnsi="仿宋" w:eastAsia="仿宋" w:cs="仿宋"/>
                <w:sz w:val="28"/>
                <w:szCs w:val="28"/>
                <w:highlight w:val="none"/>
                <w:lang w:val="en-US" w:eastAsia="zh-CN"/>
              </w:rPr>
              <w:t>关键信息</w:t>
            </w:r>
            <w:r>
              <w:rPr>
                <w:rFonts w:hint="eastAsia" w:ascii="仿宋" w:hAnsi="仿宋" w:eastAsia="仿宋" w:cs="仿宋"/>
                <w:sz w:val="28"/>
                <w:szCs w:val="28"/>
                <w:highlight w:val="none"/>
                <w:lang w:eastAsia="zh-CN"/>
              </w:rPr>
              <w:t>）。</w:t>
            </w:r>
          </w:p>
        </w:tc>
      </w:tr>
      <w:tr w14:paraId="284FD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313" w:type="pct"/>
            <w:vMerge w:val="continue"/>
            <w:noWrap w:val="0"/>
            <w:vAlign w:val="top"/>
          </w:tcPr>
          <w:p w14:paraId="3A6B784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p>
        </w:tc>
        <w:tc>
          <w:tcPr>
            <w:tcW w:w="390" w:type="pct"/>
            <w:vMerge w:val="continue"/>
            <w:noWrap w:val="0"/>
            <w:vAlign w:val="top"/>
          </w:tcPr>
          <w:p w14:paraId="48C03E4F">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p>
        </w:tc>
        <w:tc>
          <w:tcPr>
            <w:tcW w:w="712" w:type="pct"/>
            <w:noWrap w:val="0"/>
            <w:vAlign w:val="top"/>
          </w:tcPr>
          <w:p w14:paraId="337AA534">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人员配置</w:t>
            </w:r>
          </w:p>
          <w:p w14:paraId="25168EF2">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分）</w:t>
            </w:r>
          </w:p>
        </w:tc>
        <w:tc>
          <w:tcPr>
            <w:tcW w:w="3582" w:type="pct"/>
            <w:noWrap w:val="0"/>
            <w:vAlign w:val="top"/>
          </w:tcPr>
          <w:p w14:paraId="513158BB">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根据本项目情况提供人员配置方案，提供</w:t>
            </w:r>
            <w:r>
              <w:rPr>
                <w:rFonts w:hint="eastAsia" w:ascii="仿宋" w:hAnsi="仿宋" w:eastAsia="仿宋" w:cs="仿宋"/>
                <w:sz w:val="28"/>
                <w:szCs w:val="28"/>
                <w:highlight w:val="none"/>
                <w:lang w:val="en-US" w:eastAsia="zh-CN"/>
              </w:rPr>
              <w:t>专业人员（指无人机操控人员、有害生物研究、防治等专业），每提供一人得1分，最多得6分。</w:t>
            </w:r>
          </w:p>
          <w:p w14:paraId="27F2CD25">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w:t>
            </w: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val="en-US" w:eastAsia="zh-CN"/>
              </w:rPr>
              <w:t>身份证复印件、劳动合同、近三个月内任意一个月的社保明细、相关证书（指农用无人驾驶航空器操控员合格证书、生物相关专业中级及以上职称证书），未提供不得分；</w:t>
            </w:r>
          </w:p>
        </w:tc>
      </w:tr>
      <w:tr w14:paraId="05596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313" w:type="pct"/>
            <w:vMerge w:val="continue"/>
            <w:noWrap w:val="0"/>
            <w:vAlign w:val="top"/>
          </w:tcPr>
          <w:p w14:paraId="77F6E7FE">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pPr>
          </w:p>
        </w:tc>
        <w:tc>
          <w:tcPr>
            <w:tcW w:w="390" w:type="pct"/>
            <w:vMerge w:val="continue"/>
            <w:noWrap w:val="0"/>
            <w:vAlign w:val="top"/>
          </w:tcPr>
          <w:p w14:paraId="6AAA4CAE">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pPr>
          </w:p>
        </w:tc>
        <w:tc>
          <w:tcPr>
            <w:tcW w:w="712" w:type="pct"/>
            <w:noWrap w:val="0"/>
            <w:vAlign w:val="top"/>
          </w:tcPr>
          <w:p w14:paraId="46EF02DA">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项目负责人（</w:t>
            </w:r>
            <w:r>
              <w:rPr>
                <w:rFonts w:hint="eastAsia" w:ascii="仿宋" w:hAnsi="仿宋" w:eastAsia="仿宋" w:cs="仿宋"/>
                <w:sz w:val="28"/>
                <w:szCs w:val="28"/>
                <w:highlight w:val="none"/>
                <w:lang w:val="en-US" w:eastAsia="zh-CN"/>
              </w:rPr>
              <w:t>4分）</w:t>
            </w:r>
          </w:p>
        </w:tc>
        <w:tc>
          <w:tcPr>
            <w:tcW w:w="3582" w:type="pct"/>
            <w:noWrap w:val="0"/>
            <w:vAlign w:val="top"/>
          </w:tcPr>
          <w:p w14:paraId="286872F8">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default"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根据本项目拟派的项目技术负责人具有生物相关专业高级工程师得2分，中级工程师的1分，助理工程师不得分。注：本项人员不得与其他项人员重复，上述生物相关专业技术人员须在投标人单位从业或与投标人签订合作协议的草原及林业调查规划资质单位从业，并提供投标截止时间前三个月内任意一个月的依法缴纳社会保障资金的凭据。(如该人员为退休人员，只须提供相关证书复印件、聘用合同复印件）</w:t>
            </w:r>
          </w:p>
        </w:tc>
      </w:tr>
      <w:tr w14:paraId="4C3B0F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313" w:type="pct"/>
            <w:vMerge w:val="continue"/>
            <w:noWrap w:val="0"/>
            <w:vAlign w:val="top"/>
          </w:tcPr>
          <w:p w14:paraId="690556D0">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zh-CN"/>
              </w:rPr>
            </w:pPr>
          </w:p>
        </w:tc>
        <w:tc>
          <w:tcPr>
            <w:tcW w:w="390" w:type="pct"/>
            <w:vMerge w:val="continue"/>
            <w:noWrap w:val="0"/>
            <w:vAlign w:val="top"/>
          </w:tcPr>
          <w:p w14:paraId="5B03875E">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rPr>
            </w:pPr>
          </w:p>
        </w:tc>
        <w:tc>
          <w:tcPr>
            <w:tcW w:w="712" w:type="pct"/>
            <w:noWrap w:val="0"/>
            <w:vAlign w:val="top"/>
          </w:tcPr>
          <w:p w14:paraId="74B16C6C">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相关设备设施（10）</w:t>
            </w:r>
          </w:p>
        </w:tc>
        <w:tc>
          <w:tcPr>
            <w:tcW w:w="3582" w:type="pct"/>
            <w:noWrap w:val="0"/>
            <w:vAlign w:val="top"/>
          </w:tcPr>
          <w:p w14:paraId="337AABA4">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无人机配备满足本项目要求：</w:t>
            </w:r>
          </w:p>
          <w:p w14:paraId="6FCCD1F8">
            <w:pPr>
              <w:keepNext w:val="0"/>
              <w:keepLines w:val="0"/>
              <w:pageBreakBefore w:val="0"/>
              <w:widowControl w:val="0"/>
              <w:numPr>
                <w:ilvl w:val="0"/>
                <w:numId w:val="7"/>
              </w:numPr>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投标人提供一架自有无人机加3分，每多提供一架的2分，最多加7分。须提供无人机自有证明（购买发票或保险单、照片）等证明材料，缺漏项，无法辨识或未提供均不计分。</w:t>
            </w:r>
          </w:p>
          <w:p w14:paraId="2CC5F57B">
            <w:pPr>
              <w:keepNext w:val="0"/>
              <w:keepLines w:val="0"/>
              <w:pageBreakBefore w:val="0"/>
              <w:widowControl w:val="0"/>
              <w:numPr>
                <w:ilvl w:val="0"/>
                <w:numId w:val="0"/>
              </w:numPr>
              <w:kinsoku/>
              <w:wordWrap w:val="0"/>
              <w:overflowPunct/>
              <w:bidi w:val="0"/>
              <w:adjustRightInd w:val="0"/>
              <w:snapToGrid w:val="0"/>
              <w:spacing w:beforeAutospacing="0" w:afterAutospacing="0" w:line="360" w:lineRule="auto"/>
              <w:ind w:right="0" w:rightChars="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2.投标人每提供一架租赁无人机加1分，最多加3分。须提供无人机租赁协议等证明材料，缺漏项，无法辨识或未提供均不计分。</w:t>
            </w:r>
          </w:p>
        </w:tc>
      </w:tr>
      <w:tr w14:paraId="261A5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313" w:type="pct"/>
            <w:vMerge w:val="restart"/>
            <w:noWrap w:val="0"/>
            <w:vAlign w:val="top"/>
          </w:tcPr>
          <w:p w14:paraId="76C48049">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zh-CN"/>
              </w:rPr>
            </w:pPr>
          </w:p>
          <w:p w14:paraId="4645FCB3">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zh-CN"/>
              </w:rPr>
            </w:pPr>
          </w:p>
          <w:p w14:paraId="4718F0F4">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zh-CN"/>
              </w:rPr>
            </w:pPr>
          </w:p>
          <w:p w14:paraId="6509EDAB">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zh-CN"/>
              </w:rPr>
            </w:pPr>
          </w:p>
          <w:p w14:paraId="3672593B">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zh-CN"/>
              </w:rPr>
            </w:pPr>
          </w:p>
          <w:p w14:paraId="6B3367DC">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zh-CN"/>
              </w:rPr>
            </w:pPr>
          </w:p>
          <w:p w14:paraId="5F89EA40">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zh-CN"/>
              </w:rPr>
            </w:pPr>
          </w:p>
          <w:p w14:paraId="7E4B1294">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zh-CN"/>
              </w:rPr>
            </w:pPr>
          </w:p>
          <w:p w14:paraId="1D937D3D">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zh-CN"/>
              </w:rPr>
            </w:pPr>
          </w:p>
          <w:p w14:paraId="280FEBA2">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技术部分</w:t>
            </w:r>
          </w:p>
        </w:tc>
        <w:tc>
          <w:tcPr>
            <w:tcW w:w="390" w:type="pct"/>
            <w:vMerge w:val="restart"/>
            <w:noWrap w:val="0"/>
            <w:vAlign w:val="top"/>
          </w:tcPr>
          <w:p w14:paraId="249E6CB0">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rPr>
            </w:pPr>
          </w:p>
          <w:p w14:paraId="7BB36051">
            <w:pPr>
              <w:bidi w:val="0"/>
              <w:rPr>
                <w:rFonts w:hint="eastAsia" w:ascii="Times New Roman" w:hAnsi="Times New Roman" w:eastAsia="宋体" w:cs="Times New Roman"/>
                <w:kern w:val="2"/>
                <w:sz w:val="21"/>
                <w:lang w:val="en-US" w:eastAsia="zh-CN" w:bidi="ar-SA"/>
              </w:rPr>
            </w:pPr>
          </w:p>
          <w:p w14:paraId="396A7D2F">
            <w:pPr>
              <w:bidi w:val="0"/>
              <w:rPr>
                <w:rFonts w:hint="eastAsia"/>
                <w:lang w:val="en-US" w:eastAsia="zh-CN"/>
              </w:rPr>
            </w:pPr>
          </w:p>
          <w:p w14:paraId="41AC559E">
            <w:pPr>
              <w:bidi w:val="0"/>
              <w:rPr>
                <w:rFonts w:hint="eastAsia"/>
                <w:lang w:val="en-US" w:eastAsia="zh-CN"/>
              </w:rPr>
            </w:pPr>
          </w:p>
          <w:p w14:paraId="08224596">
            <w:pPr>
              <w:bidi w:val="0"/>
              <w:rPr>
                <w:rFonts w:hint="eastAsia"/>
                <w:lang w:val="en-US" w:eastAsia="zh-CN"/>
              </w:rPr>
            </w:pPr>
          </w:p>
          <w:p w14:paraId="1F0477F4">
            <w:pPr>
              <w:bidi w:val="0"/>
              <w:rPr>
                <w:rFonts w:hint="eastAsia"/>
                <w:lang w:val="en-US" w:eastAsia="zh-CN"/>
              </w:rPr>
            </w:pPr>
          </w:p>
          <w:p w14:paraId="34BA5E36">
            <w:pPr>
              <w:bidi w:val="0"/>
              <w:rPr>
                <w:rFonts w:hint="eastAsia"/>
                <w:lang w:val="en-US" w:eastAsia="zh-CN"/>
              </w:rPr>
            </w:pPr>
          </w:p>
          <w:p w14:paraId="7892626F">
            <w:pPr>
              <w:bidi w:val="0"/>
              <w:rPr>
                <w:rFonts w:hint="eastAsia"/>
                <w:lang w:val="en-US" w:eastAsia="zh-CN"/>
              </w:rPr>
            </w:pPr>
          </w:p>
          <w:p w14:paraId="05EE6063">
            <w:pPr>
              <w:bidi w:val="0"/>
              <w:rPr>
                <w:rFonts w:hint="eastAsia"/>
                <w:lang w:val="en-US" w:eastAsia="zh-CN"/>
              </w:rPr>
            </w:pPr>
          </w:p>
          <w:p w14:paraId="476DDF11">
            <w:pPr>
              <w:bidi w:val="0"/>
              <w:rPr>
                <w:rFonts w:hint="eastAsia"/>
                <w:lang w:val="en-US" w:eastAsia="zh-CN"/>
              </w:rPr>
            </w:pPr>
          </w:p>
          <w:p w14:paraId="6F076B6D">
            <w:pPr>
              <w:bidi w:val="0"/>
              <w:rPr>
                <w:rFonts w:hint="eastAsia"/>
                <w:lang w:val="en-US" w:eastAsia="zh-CN"/>
              </w:rPr>
            </w:pPr>
          </w:p>
          <w:p w14:paraId="66489F02">
            <w:pPr>
              <w:bidi w:val="0"/>
              <w:rPr>
                <w:rFonts w:hint="eastAsia"/>
                <w:lang w:val="en-US" w:eastAsia="zh-CN"/>
              </w:rPr>
            </w:pPr>
          </w:p>
          <w:p w14:paraId="1B145996">
            <w:pPr>
              <w:bidi w:val="0"/>
              <w:rPr>
                <w:rFonts w:hint="eastAsia"/>
                <w:lang w:val="en-US" w:eastAsia="zh-CN"/>
              </w:rPr>
            </w:pPr>
          </w:p>
          <w:p w14:paraId="3C403210">
            <w:pPr>
              <w:bidi w:val="0"/>
              <w:rPr>
                <w:rFonts w:hint="eastAsia"/>
                <w:lang w:val="en-US" w:eastAsia="zh-CN"/>
              </w:rPr>
            </w:pPr>
          </w:p>
          <w:p w14:paraId="1FAA9841">
            <w:pPr>
              <w:bidi w:val="0"/>
              <w:rPr>
                <w:rFonts w:hint="eastAsia"/>
                <w:lang w:val="en-US" w:eastAsia="zh-CN"/>
              </w:rPr>
            </w:pPr>
          </w:p>
          <w:p w14:paraId="5EE4204A">
            <w:pPr>
              <w:bidi w:val="0"/>
              <w:rPr>
                <w:rFonts w:hint="eastAsia"/>
                <w:lang w:val="en-US" w:eastAsia="zh-CN"/>
              </w:rPr>
            </w:pPr>
          </w:p>
          <w:p w14:paraId="44D75CBC">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default"/>
                <w:lang w:val="en-US" w:eastAsia="zh-CN"/>
              </w:rPr>
            </w:pPr>
          </w:p>
        </w:tc>
        <w:tc>
          <w:tcPr>
            <w:tcW w:w="712" w:type="pct"/>
            <w:noWrap w:val="0"/>
            <w:vAlign w:val="top"/>
          </w:tcPr>
          <w:p w14:paraId="4945F95F">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p>
          <w:p w14:paraId="4B7D46AD">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项目实施方案 （15 分）</w:t>
            </w:r>
          </w:p>
        </w:tc>
        <w:tc>
          <w:tcPr>
            <w:tcW w:w="3582" w:type="pct"/>
            <w:noWrap w:val="0"/>
            <w:vAlign w:val="top"/>
          </w:tcPr>
          <w:p w14:paraId="5D99EA48">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根据各投标人项目提供的实施方案 (包括</w:t>
            </w:r>
            <w:r>
              <w:rPr>
                <w:rFonts w:hint="eastAsia" w:ascii="仿宋" w:hAnsi="仿宋" w:eastAsia="仿宋" w:cs="仿宋"/>
                <w:sz w:val="28"/>
                <w:szCs w:val="28"/>
                <w:highlight w:val="none"/>
                <w:lang w:val="en-US" w:eastAsia="zh-CN"/>
              </w:rPr>
              <w:t>但不限于</w:t>
            </w:r>
            <w:r>
              <w:rPr>
                <w:rFonts w:hint="eastAsia" w:ascii="仿宋" w:hAnsi="仿宋" w:eastAsia="仿宋" w:cs="仿宋"/>
                <w:sz w:val="28"/>
                <w:szCs w:val="28"/>
                <w:highlight w:val="none"/>
                <w:lang w:eastAsia="zh-CN"/>
              </w:rPr>
              <w:t>组织情况、人员配置情况、设备配置情况、实施计划、</w:t>
            </w:r>
            <w:r>
              <w:rPr>
                <w:rFonts w:hint="eastAsia" w:ascii="仿宋" w:hAnsi="仿宋" w:eastAsia="仿宋" w:cs="仿宋"/>
                <w:sz w:val="28"/>
                <w:szCs w:val="28"/>
                <w:highlight w:val="none"/>
                <w:lang w:val="en-US" w:eastAsia="zh-CN"/>
              </w:rPr>
              <w:t>库存</w:t>
            </w:r>
            <w:r>
              <w:rPr>
                <w:rFonts w:hint="eastAsia" w:ascii="仿宋" w:hAnsi="仿宋" w:eastAsia="仿宋" w:cs="仿宋"/>
                <w:sz w:val="28"/>
                <w:szCs w:val="28"/>
                <w:highlight w:val="none"/>
                <w:lang w:eastAsia="zh-CN"/>
              </w:rPr>
              <w:t>管理制度内容进行综合详审。</w:t>
            </w:r>
          </w:p>
          <w:p w14:paraId="5870A4B1">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以上方案内容完整清晰明确且科学合理、可行性高具有针对性并满足采购需求的得</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lang w:eastAsia="zh-CN"/>
              </w:rPr>
              <w:t>分，每缺少一项内容扣</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分； 每有一项内容不完整或未能满足采购需求的或逻辑性错误且不完整的扣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分，</w:t>
            </w:r>
            <w:r>
              <w:rPr>
                <w:rFonts w:hint="eastAsia" w:ascii="仿宋" w:hAnsi="仿宋" w:eastAsia="仿宋" w:cs="仿宋"/>
                <w:sz w:val="28"/>
                <w:szCs w:val="28"/>
                <w:highlight w:val="none"/>
                <w:lang w:val="en-US" w:eastAsia="zh-CN"/>
              </w:rPr>
              <w:t>扣完为止</w:t>
            </w:r>
            <w:r>
              <w:rPr>
                <w:rFonts w:hint="eastAsia" w:ascii="仿宋" w:hAnsi="仿宋" w:eastAsia="仿宋" w:cs="仿宋"/>
                <w:sz w:val="28"/>
                <w:szCs w:val="28"/>
                <w:highlight w:val="none"/>
                <w:lang w:eastAsia="zh-CN"/>
              </w:rPr>
              <w:t>。</w:t>
            </w:r>
          </w:p>
        </w:tc>
      </w:tr>
      <w:tr w14:paraId="7201B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vMerge w:val="continue"/>
            <w:noWrap w:val="0"/>
            <w:vAlign w:val="top"/>
          </w:tcPr>
          <w:p w14:paraId="2D6D0DA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p>
        </w:tc>
        <w:tc>
          <w:tcPr>
            <w:tcW w:w="390" w:type="pct"/>
            <w:vMerge w:val="continue"/>
            <w:noWrap w:val="0"/>
            <w:vAlign w:val="top"/>
          </w:tcPr>
          <w:p w14:paraId="25958C5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p>
        </w:tc>
        <w:tc>
          <w:tcPr>
            <w:tcW w:w="712" w:type="pct"/>
            <w:noWrap w:val="0"/>
            <w:vAlign w:val="top"/>
          </w:tcPr>
          <w:p w14:paraId="6B5123EC">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en-US"/>
              </w:rPr>
            </w:pPr>
            <w:r>
              <w:rPr>
                <w:rFonts w:hint="eastAsia" w:ascii="仿宋" w:hAnsi="仿宋" w:eastAsia="仿宋" w:cs="仿宋"/>
                <w:sz w:val="28"/>
                <w:szCs w:val="28"/>
                <w:highlight w:val="none"/>
                <w:lang w:val="en-US" w:eastAsia="zh-CN"/>
              </w:rPr>
              <w:t>技术方案（15分）</w:t>
            </w:r>
          </w:p>
          <w:p w14:paraId="40CC794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lang w:val="en-US"/>
              </w:rPr>
            </w:pPr>
          </w:p>
          <w:p w14:paraId="3E9F9FE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p>
        </w:tc>
        <w:tc>
          <w:tcPr>
            <w:tcW w:w="3582" w:type="pct"/>
            <w:noWrap w:val="0"/>
            <w:vAlign w:val="top"/>
          </w:tcPr>
          <w:p w14:paraId="32F1F1B8">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根据各投标人项目提供的</w:t>
            </w:r>
            <w:r>
              <w:rPr>
                <w:rFonts w:hint="eastAsia" w:ascii="仿宋" w:hAnsi="仿宋" w:eastAsia="仿宋" w:cs="仿宋"/>
                <w:sz w:val="28"/>
                <w:szCs w:val="28"/>
                <w:highlight w:val="none"/>
                <w:lang w:val="en-US" w:eastAsia="zh-CN"/>
              </w:rPr>
              <w:t>技术</w:t>
            </w:r>
            <w:r>
              <w:rPr>
                <w:rFonts w:hint="eastAsia" w:ascii="仿宋" w:hAnsi="仿宋" w:eastAsia="仿宋" w:cs="仿宋"/>
                <w:sz w:val="28"/>
                <w:szCs w:val="28"/>
                <w:highlight w:val="none"/>
                <w:lang w:eastAsia="zh-CN"/>
              </w:rPr>
              <w:t>方案（</w:t>
            </w:r>
            <w:r>
              <w:rPr>
                <w:rFonts w:hint="eastAsia" w:ascii="仿宋" w:hAnsi="仿宋" w:eastAsia="仿宋" w:cs="仿宋"/>
                <w:sz w:val="28"/>
                <w:szCs w:val="28"/>
                <w:highlight w:val="none"/>
                <w:lang w:val="en-US" w:eastAsia="zh-CN"/>
              </w:rPr>
              <w:t>包括但不限于：农药喷洒作业方案、无人机操控作业方案、农药管理方案、作业过程中涉及的保险购买方案、作业过程警示宣传方案等</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进行评审</w:t>
            </w:r>
            <w:r>
              <w:rPr>
                <w:rFonts w:hint="eastAsia" w:ascii="仿宋" w:hAnsi="仿宋" w:eastAsia="仿宋" w:cs="仿宋"/>
                <w:sz w:val="28"/>
                <w:szCs w:val="28"/>
                <w:highlight w:val="none"/>
                <w:lang w:eastAsia="zh-CN"/>
              </w:rPr>
              <w:t>。以上内容完整清晰明确且科学合理、可行性高具有针对性并满足采购需求的得</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lang w:eastAsia="zh-CN"/>
              </w:rPr>
              <w:t>分，每缺少一项内容扣</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分； 每有一项内容不完整或未能满足采购需求的或逻辑性错误且不完整的扣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分，</w:t>
            </w:r>
            <w:r>
              <w:rPr>
                <w:rFonts w:hint="eastAsia" w:ascii="仿宋" w:hAnsi="仿宋" w:eastAsia="仿宋" w:cs="仿宋"/>
                <w:sz w:val="28"/>
                <w:szCs w:val="28"/>
                <w:highlight w:val="none"/>
                <w:lang w:val="en-US" w:eastAsia="zh-CN"/>
              </w:rPr>
              <w:t>扣完为止</w:t>
            </w:r>
            <w:r>
              <w:rPr>
                <w:rFonts w:hint="eastAsia" w:ascii="仿宋" w:hAnsi="仿宋" w:eastAsia="仿宋" w:cs="仿宋"/>
                <w:sz w:val="28"/>
                <w:szCs w:val="28"/>
                <w:highlight w:val="none"/>
                <w:lang w:eastAsia="zh-CN"/>
              </w:rPr>
              <w:t>。</w:t>
            </w:r>
          </w:p>
        </w:tc>
      </w:tr>
      <w:tr w14:paraId="31A022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vMerge w:val="continue"/>
            <w:noWrap w:val="0"/>
            <w:vAlign w:val="top"/>
          </w:tcPr>
          <w:p w14:paraId="142844A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p>
        </w:tc>
        <w:tc>
          <w:tcPr>
            <w:tcW w:w="390" w:type="pct"/>
            <w:vMerge w:val="continue"/>
            <w:noWrap w:val="0"/>
            <w:vAlign w:val="top"/>
          </w:tcPr>
          <w:p w14:paraId="51BCD999">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p>
        </w:tc>
        <w:tc>
          <w:tcPr>
            <w:tcW w:w="712" w:type="pct"/>
            <w:noWrap w:val="0"/>
            <w:vAlign w:val="top"/>
          </w:tcPr>
          <w:p w14:paraId="5B616468">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lang w:val="en-US" w:eastAsia="zh-CN"/>
              </w:rPr>
            </w:pPr>
          </w:p>
          <w:p w14:paraId="70C4FD3F">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突发事</w:t>
            </w:r>
          </w:p>
          <w:p w14:paraId="38AD4BF2">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件处理、</w:t>
            </w:r>
          </w:p>
          <w:p w14:paraId="78A6BEB9">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应急预</w:t>
            </w:r>
          </w:p>
          <w:p w14:paraId="7CA39206">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案    （15分）</w:t>
            </w:r>
          </w:p>
          <w:p w14:paraId="7DB3E4C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lang w:eastAsia="zh-CN"/>
              </w:rPr>
            </w:pPr>
          </w:p>
        </w:tc>
        <w:tc>
          <w:tcPr>
            <w:tcW w:w="3582" w:type="pct"/>
            <w:noWrap w:val="0"/>
            <w:vAlign w:val="top"/>
          </w:tcPr>
          <w:p w14:paraId="2449192B">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供应商针对本项目提供的突发事件处理、应急预案，包括但不限于： </w:t>
            </w:r>
          </w:p>
          <w:p w14:paraId="67426443">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①应急组织机构与职责； </w:t>
            </w:r>
          </w:p>
          <w:p w14:paraId="437C8168">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②预防与预警及应急响应机制； </w:t>
            </w:r>
          </w:p>
          <w:p w14:paraId="13E5B6AC">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③应急保障措施； </w:t>
            </w:r>
          </w:p>
          <w:p w14:paraId="0E4814A1">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④培训和演练； </w:t>
            </w:r>
          </w:p>
          <w:p w14:paraId="22AF501F">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⑤突发事件善后处理事宜</w:t>
            </w:r>
          </w:p>
          <w:p w14:paraId="108CA3D8">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以上方案内容完整全面且科学合理、与项目技术需求吻合可行性高、 思路清晰、层次结构细化，有具体详细的阐述且符合项目需求的得15分，每有一项内容缺失的扣3分，每有一项不适用本项目或无针对性或不够详实的扣1分，扣完为止。</w:t>
            </w:r>
          </w:p>
        </w:tc>
      </w:tr>
      <w:tr w14:paraId="05FFA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vMerge w:val="continue"/>
            <w:noWrap w:val="0"/>
            <w:vAlign w:val="top"/>
          </w:tcPr>
          <w:p w14:paraId="7F7D070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p>
        </w:tc>
        <w:tc>
          <w:tcPr>
            <w:tcW w:w="390" w:type="pct"/>
            <w:vMerge w:val="continue"/>
            <w:noWrap w:val="0"/>
            <w:vAlign w:val="top"/>
          </w:tcPr>
          <w:p w14:paraId="69B19A32">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p>
        </w:tc>
        <w:tc>
          <w:tcPr>
            <w:tcW w:w="712" w:type="pct"/>
            <w:noWrap w:val="0"/>
            <w:vAlign w:val="top"/>
          </w:tcPr>
          <w:p w14:paraId="327C092C">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lang w:val="en-US" w:eastAsia="zh-CN"/>
              </w:rPr>
            </w:pPr>
          </w:p>
          <w:p w14:paraId="643C5036">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lang w:val="en-US" w:eastAsia="zh-CN"/>
              </w:rPr>
            </w:pPr>
          </w:p>
          <w:p w14:paraId="09C18603">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履约承诺    （10分）</w:t>
            </w:r>
          </w:p>
        </w:tc>
        <w:tc>
          <w:tcPr>
            <w:tcW w:w="3582" w:type="pct"/>
            <w:noWrap w:val="0"/>
            <w:vAlign w:val="top"/>
          </w:tcPr>
          <w:p w14:paraId="083C95DC">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供应商根据本项目的服务需求编制履约承诺书，包含①人员配置②设备设施③服务质量保证⑤因中标方原因导致甲方经济损失或牧民经济损失，须进行赔偿等内容。履约承诺详尽、细致、全面，满足采购人的需求，得10分；每缺一项内容减2分，每有一项内容存在缺陷（缺陷指内容阐述不清晰，存在偏差或过于简略）的减1分，减完为止。未提供不得分。</w:t>
            </w:r>
          </w:p>
        </w:tc>
      </w:tr>
    </w:tbl>
    <w:p w14:paraId="2942B217">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评审完毕，评标委员会根据汇总各投标企业的综合得分，按照得分高低进行排序，取前三名作为中标候选人推荐给招标委员会。如果两投标人的得分相同，投标价格低者排在前。</w:t>
      </w:r>
    </w:p>
    <w:p w14:paraId="2227719A">
      <w:pPr>
        <w:keepNext w:val="0"/>
        <w:keepLines w:val="0"/>
        <w:pageBreakBefore w:val="0"/>
        <w:widowControl w:val="0"/>
        <w:kinsoku/>
        <w:wordWrap w:val="0"/>
        <w:overflowPunct/>
        <w:bidi w:val="0"/>
        <w:adjustRightInd w:val="0"/>
        <w:snapToGrid w:val="0"/>
        <w:spacing w:beforeAutospacing="0" w:afterAutospacing="0" w:line="360" w:lineRule="auto"/>
        <w:ind w:right="0"/>
        <w:jc w:val="center"/>
        <w:outlineLvl w:val="9"/>
        <w:rPr>
          <w:rStyle w:val="35"/>
          <w:rFonts w:hint="eastAsia" w:ascii="仿宋" w:hAnsi="仿宋" w:eastAsia="仿宋" w:cs="仿宋"/>
          <w:b/>
          <w:bCs w:val="0"/>
          <w:sz w:val="32"/>
          <w:szCs w:val="32"/>
          <w:highlight w:val="none"/>
        </w:rPr>
      </w:pPr>
      <w:bookmarkStart w:id="120" w:name="_Toc18904"/>
      <w:bookmarkStart w:id="121" w:name="_Toc16470"/>
      <w:bookmarkStart w:id="122" w:name="_Toc29011"/>
      <w:bookmarkStart w:id="123" w:name="_Toc13137"/>
      <w:bookmarkStart w:id="124" w:name="_Toc21251"/>
      <w:bookmarkStart w:id="125" w:name="_Toc7201"/>
      <w:bookmarkStart w:id="126" w:name="_Toc9966"/>
      <w:bookmarkStart w:id="127" w:name="_Toc1279"/>
      <w:bookmarkStart w:id="128" w:name="_Toc28823"/>
      <w:bookmarkStart w:id="129" w:name="_Toc19337"/>
      <w:bookmarkStart w:id="130" w:name="_Toc387"/>
      <w:r>
        <w:rPr>
          <w:rFonts w:hint="eastAsia" w:ascii="仿宋" w:hAnsi="仿宋" w:eastAsia="仿宋" w:cs="仿宋"/>
          <w:b/>
          <w:bCs w:val="0"/>
          <w:sz w:val="32"/>
          <w:szCs w:val="32"/>
          <w:highlight w:val="none"/>
        </w:rPr>
        <w:t>第六章  竞争性磋商响应文件格式</w:t>
      </w:r>
      <w:bookmarkEnd w:id="116"/>
      <w:bookmarkEnd w:id="117"/>
      <w:bookmarkEnd w:id="118"/>
      <w:bookmarkEnd w:id="120"/>
      <w:bookmarkEnd w:id="121"/>
      <w:bookmarkEnd w:id="122"/>
      <w:bookmarkEnd w:id="123"/>
      <w:bookmarkEnd w:id="124"/>
      <w:bookmarkEnd w:id="125"/>
      <w:bookmarkEnd w:id="126"/>
      <w:bookmarkEnd w:id="127"/>
      <w:bookmarkEnd w:id="128"/>
      <w:bookmarkEnd w:id="129"/>
      <w:bookmarkEnd w:id="130"/>
    </w:p>
    <w:p w14:paraId="5ADDFB61">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560" w:firstLineChars="200"/>
        <w:jc w:val="both"/>
        <w:outlineLvl w:val="9"/>
        <w:rPr>
          <w:rFonts w:hint="eastAsia" w:ascii="仿宋" w:hAnsi="仿宋" w:eastAsia="仿宋" w:cs="仿宋"/>
          <w:sz w:val="28"/>
          <w:szCs w:val="28"/>
          <w:highlight w:val="none"/>
        </w:rPr>
      </w:pPr>
    </w:p>
    <w:p w14:paraId="66697361">
      <w:pPr>
        <w:keepNext w:val="0"/>
        <w:keepLines w:val="0"/>
        <w:pageBreakBefore w:val="0"/>
        <w:widowControl w:val="0"/>
        <w:kinsoku/>
        <w:wordWrap w:val="0"/>
        <w:overflowPunct/>
        <w:bidi w:val="0"/>
        <w:adjustRightInd w:val="0"/>
        <w:snapToGrid w:val="0"/>
        <w:spacing w:beforeAutospacing="0" w:afterAutospacing="0" w:line="360" w:lineRule="auto"/>
        <w:ind w:right="0"/>
        <w:jc w:val="center"/>
        <w:outlineLvl w:val="9"/>
        <w:rPr>
          <w:rFonts w:hint="eastAsia" w:ascii="仿宋" w:hAnsi="仿宋" w:eastAsia="仿宋" w:cs="仿宋"/>
          <w:sz w:val="32"/>
          <w:szCs w:val="32"/>
          <w:highlight w:val="none"/>
        </w:rPr>
      </w:pPr>
      <w:r>
        <w:rPr>
          <w:rFonts w:hint="eastAsia" w:ascii="仿宋" w:hAnsi="仿宋" w:eastAsia="仿宋" w:cs="仿宋"/>
          <w:b/>
          <w:bCs/>
          <w:caps/>
          <w:color w:val="000000"/>
          <w:kern w:val="0"/>
          <w:sz w:val="32"/>
          <w:szCs w:val="32"/>
          <w:highlight w:val="none"/>
          <w:lang w:val="zh-CN" w:eastAsia="zh-CN"/>
        </w:rPr>
        <w:t>木垒县2025年中央财政林业草原改革发展资金（林草支撑保障体系支出-草原有害生物防治项目）</w:t>
      </w:r>
    </w:p>
    <w:p w14:paraId="0D3B287A">
      <w:pPr>
        <w:pStyle w:val="6"/>
        <w:keepNext w:val="0"/>
        <w:keepLines w:val="0"/>
        <w:pageBreakBefore w:val="0"/>
        <w:widowControl w:val="0"/>
        <w:kinsoku/>
        <w:wordWrap w:val="0"/>
        <w:overflowPunct/>
        <w:bidi w:val="0"/>
        <w:adjustRightInd w:val="0"/>
        <w:snapToGrid w:val="0"/>
        <w:spacing w:beforeAutospacing="0" w:after="0" w:afterAutospacing="0" w:line="360" w:lineRule="auto"/>
        <w:ind w:left="0" w:leftChars="0" w:right="0" w:firstLine="640" w:firstLineChars="200"/>
        <w:jc w:val="center"/>
        <w:outlineLvl w:val="9"/>
        <w:rPr>
          <w:rFonts w:hint="eastAsia" w:ascii="仿宋" w:hAnsi="仿宋" w:eastAsia="仿宋" w:cs="仿宋"/>
          <w:sz w:val="32"/>
          <w:szCs w:val="32"/>
          <w:highlight w:val="none"/>
        </w:rPr>
      </w:pPr>
    </w:p>
    <w:p w14:paraId="6B74C091">
      <w:pPr>
        <w:pStyle w:val="16"/>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640" w:firstLineChars="200"/>
        <w:jc w:val="center"/>
        <w:outlineLvl w:val="9"/>
        <w:rPr>
          <w:rFonts w:hint="eastAsia" w:ascii="仿宋" w:hAnsi="仿宋" w:eastAsia="仿宋" w:cs="仿宋"/>
          <w:sz w:val="32"/>
          <w:szCs w:val="32"/>
          <w:highlight w:val="none"/>
        </w:rPr>
      </w:pPr>
    </w:p>
    <w:p w14:paraId="41AE8AAB">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640" w:firstLineChars="200"/>
        <w:jc w:val="center"/>
        <w:outlineLvl w:val="9"/>
        <w:rPr>
          <w:rFonts w:hint="eastAsia" w:ascii="仿宋" w:hAnsi="仿宋" w:eastAsia="仿宋" w:cs="仿宋"/>
          <w:sz w:val="32"/>
          <w:szCs w:val="32"/>
          <w:highlight w:val="none"/>
        </w:rPr>
      </w:pPr>
    </w:p>
    <w:p w14:paraId="4525D60F">
      <w:pPr>
        <w:keepNext w:val="0"/>
        <w:keepLines w:val="0"/>
        <w:pageBreakBefore w:val="0"/>
        <w:widowControl w:val="0"/>
        <w:kinsoku/>
        <w:wordWrap w:val="0"/>
        <w:overflowPunct/>
        <w:bidi w:val="0"/>
        <w:adjustRightInd w:val="0"/>
        <w:snapToGrid w:val="0"/>
        <w:spacing w:before="0" w:beforeLines="0" w:beforeAutospacing="0" w:afterAutospacing="0" w:line="360" w:lineRule="auto"/>
        <w:ind w:left="0" w:leftChars="0" w:right="0" w:firstLine="640" w:firstLineChars="200"/>
        <w:jc w:val="center"/>
        <w:outlineLvl w:val="9"/>
        <w:rPr>
          <w:rStyle w:val="31"/>
          <w:rFonts w:hint="eastAsia" w:ascii="仿宋" w:hAnsi="仿宋" w:eastAsia="仿宋" w:cs="仿宋"/>
          <w:sz w:val="32"/>
          <w:szCs w:val="32"/>
          <w:woUserID w:val="0"/>
        </w:rPr>
      </w:pPr>
    </w:p>
    <w:p w14:paraId="04944A9D">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640" w:firstLineChars="200"/>
        <w:jc w:val="center"/>
        <w:outlineLvl w:val="9"/>
        <w:rPr>
          <w:rFonts w:hint="eastAsia" w:ascii="仿宋" w:hAnsi="仿宋" w:eastAsia="仿宋" w:cs="仿宋"/>
          <w:sz w:val="32"/>
          <w:szCs w:val="32"/>
          <w:highlight w:val="none"/>
        </w:rPr>
      </w:pPr>
    </w:p>
    <w:p w14:paraId="0214A703">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2240" w:firstLineChars="700"/>
        <w:jc w:val="both"/>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t>竞争性磋商响应文件</w:t>
      </w:r>
    </w:p>
    <w:p w14:paraId="378EAE9A">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640" w:firstLineChars="200"/>
        <w:jc w:val="center"/>
        <w:outlineLvl w:val="9"/>
        <w:rPr>
          <w:rFonts w:hint="eastAsia" w:ascii="仿宋" w:hAnsi="仿宋" w:eastAsia="仿宋" w:cs="仿宋"/>
          <w:b/>
          <w:sz w:val="32"/>
          <w:szCs w:val="32"/>
          <w:highlight w:val="none"/>
        </w:rPr>
      </w:pPr>
    </w:p>
    <w:p w14:paraId="4F86D6C5">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640" w:firstLineChars="200"/>
        <w:jc w:val="center"/>
        <w:outlineLvl w:val="9"/>
        <w:rPr>
          <w:rFonts w:hint="eastAsia" w:ascii="仿宋" w:hAnsi="仿宋" w:eastAsia="仿宋" w:cs="仿宋"/>
          <w:b/>
          <w:sz w:val="32"/>
          <w:szCs w:val="32"/>
          <w:highlight w:val="none"/>
        </w:rPr>
      </w:pPr>
    </w:p>
    <w:p w14:paraId="3AA71D4A">
      <w:pPr>
        <w:keepNext w:val="0"/>
        <w:keepLines w:val="0"/>
        <w:pageBreakBefore w:val="0"/>
        <w:widowControl w:val="0"/>
        <w:kinsoku/>
        <w:wordWrap w:val="0"/>
        <w:overflowPunct/>
        <w:bidi w:val="0"/>
        <w:adjustRightInd w:val="0"/>
        <w:snapToGrid w:val="0"/>
        <w:spacing w:beforeAutospacing="0" w:afterAutospacing="0" w:line="360" w:lineRule="auto"/>
        <w:ind w:left="0" w:leftChars="0" w:right="0" w:firstLine="640" w:firstLineChars="200"/>
        <w:jc w:val="center"/>
        <w:outlineLvl w:val="9"/>
        <w:rPr>
          <w:rFonts w:hint="eastAsia" w:ascii="仿宋" w:hAnsi="仿宋" w:eastAsia="仿宋" w:cs="仿宋"/>
          <w:b/>
          <w:sz w:val="32"/>
          <w:szCs w:val="32"/>
          <w:highlight w:val="none"/>
        </w:rPr>
      </w:pPr>
    </w:p>
    <w:p w14:paraId="74305204">
      <w:pPr>
        <w:keepNext w:val="0"/>
        <w:keepLines w:val="0"/>
        <w:pageBreakBefore w:val="0"/>
        <w:widowControl w:val="0"/>
        <w:kinsoku/>
        <w:wordWrap w:val="0"/>
        <w:overflowPunct/>
        <w:bidi w:val="0"/>
        <w:adjustRightInd w:val="0"/>
        <w:snapToGrid w:val="0"/>
        <w:spacing w:beforeAutospacing="0" w:afterAutospacing="0" w:line="360" w:lineRule="auto"/>
        <w:ind w:right="0"/>
        <w:jc w:val="both"/>
        <w:outlineLvl w:val="9"/>
        <w:rPr>
          <w:rFonts w:hint="eastAsia" w:ascii="仿宋" w:hAnsi="仿宋" w:eastAsia="仿宋" w:cs="仿宋"/>
          <w:b/>
          <w:sz w:val="32"/>
          <w:szCs w:val="32"/>
          <w:highlight w:val="none"/>
        </w:rPr>
      </w:pPr>
    </w:p>
    <w:p w14:paraId="612ACA57">
      <w:pPr>
        <w:keepNext w:val="0"/>
        <w:keepLines w:val="0"/>
        <w:pageBreakBefore w:val="0"/>
        <w:widowControl w:val="0"/>
        <w:tabs>
          <w:tab w:val="center" w:pos="5346"/>
        </w:tabs>
        <w:kinsoku/>
        <w:wordWrap w:val="0"/>
        <w:overflowPunct/>
        <w:bidi w:val="0"/>
        <w:adjustRightInd w:val="0"/>
        <w:snapToGrid w:val="0"/>
        <w:spacing w:beforeAutospacing="0" w:afterAutospacing="0" w:line="360" w:lineRule="auto"/>
        <w:ind w:left="0" w:leftChars="0" w:right="0" w:firstLine="640" w:firstLineChars="200"/>
        <w:jc w:val="center"/>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t>供应商名称：</w:t>
      </w:r>
      <w:r>
        <w:rPr>
          <w:rFonts w:hint="eastAsia" w:ascii="仿宋" w:hAnsi="仿宋" w:eastAsia="仿宋" w:cs="仿宋"/>
          <w:b/>
          <w:sz w:val="32"/>
          <w:szCs w:val="32"/>
          <w:highlight w:val="none"/>
          <w:u w:val="single"/>
        </w:rPr>
        <w:t xml:space="preserve">                </w:t>
      </w:r>
      <w:r>
        <w:rPr>
          <w:rFonts w:hint="eastAsia" w:ascii="仿宋" w:hAnsi="仿宋" w:eastAsia="仿宋" w:cs="仿宋"/>
          <w:b/>
          <w:sz w:val="32"/>
          <w:szCs w:val="32"/>
          <w:highlight w:val="none"/>
        </w:rPr>
        <w:t>（全称并加盖公章）</w:t>
      </w:r>
    </w:p>
    <w:p w14:paraId="70395237">
      <w:pPr>
        <w:pStyle w:val="6"/>
        <w:keepNext w:val="0"/>
        <w:keepLines w:val="0"/>
        <w:pageBreakBefore w:val="0"/>
        <w:widowControl w:val="0"/>
        <w:kinsoku/>
        <w:wordWrap w:val="0"/>
        <w:overflowPunct/>
        <w:bidi w:val="0"/>
        <w:adjustRightInd w:val="0"/>
        <w:snapToGrid w:val="0"/>
        <w:spacing w:beforeAutospacing="0" w:after="0" w:afterAutospacing="0" w:line="360" w:lineRule="auto"/>
        <w:ind w:right="0" w:firstLine="1280" w:firstLineChars="400"/>
        <w:jc w:val="both"/>
        <w:outlineLvl w:val="9"/>
        <w:rPr>
          <w:rFonts w:hint="eastAsia" w:ascii="仿宋" w:hAnsi="仿宋" w:eastAsia="仿宋" w:cs="仿宋"/>
          <w:b/>
          <w:sz w:val="32"/>
          <w:szCs w:val="32"/>
          <w:highlight w:val="none"/>
          <w:u w:val="single"/>
        </w:rPr>
      </w:pPr>
      <w:r>
        <w:rPr>
          <w:rFonts w:hint="eastAsia" w:ascii="仿宋" w:hAnsi="仿宋" w:eastAsia="仿宋" w:cs="仿宋"/>
          <w:b/>
          <w:sz w:val="32"/>
          <w:szCs w:val="32"/>
          <w:highlight w:val="none"/>
        </w:rPr>
        <w:t>法定代表人/或被授权人（签字或盖章）</w:t>
      </w:r>
    </w:p>
    <w:p w14:paraId="352CEEF3">
      <w:pPr>
        <w:spacing w:line="400" w:lineRule="exact"/>
        <w:ind w:left="1079" w:leftChars="257" w:hanging="540"/>
        <w:jc w:val="center"/>
        <w:outlineLvl w:val="0"/>
        <w:rPr>
          <w:rFonts w:hint="eastAsia" w:ascii="仿宋" w:hAnsi="仿宋" w:eastAsia="仿宋" w:cs="仿宋"/>
          <w:color w:val="auto"/>
          <w:sz w:val="28"/>
          <w:szCs w:val="28"/>
        </w:rPr>
      </w:pPr>
      <w:bookmarkStart w:id="131" w:name="_Toc19276"/>
      <w:r>
        <w:rPr>
          <w:rFonts w:hint="eastAsia" w:ascii="仿宋" w:hAnsi="仿宋" w:eastAsia="仿宋" w:cs="仿宋"/>
          <w:b/>
          <w:sz w:val="32"/>
          <w:szCs w:val="32"/>
          <w:highlight w:val="none"/>
        </w:rPr>
        <w:t>年</w:t>
      </w:r>
      <w:r>
        <w:rPr>
          <w:rFonts w:hint="eastAsia" w:ascii="仿宋" w:hAnsi="仿宋" w:eastAsia="仿宋" w:cs="仿宋"/>
          <w:b/>
          <w:sz w:val="32"/>
          <w:szCs w:val="32"/>
          <w:highlight w:val="none"/>
          <w:u w:val="single"/>
        </w:rPr>
        <w:t xml:space="preserve">   </w:t>
      </w:r>
      <w:r>
        <w:rPr>
          <w:rFonts w:hint="eastAsia" w:ascii="仿宋" w:hAnsi="仿宋" w:eastAsia="仿宋" w:cs="仿宋"/>
          <w:b/>
          <w:sz w:val="32"/>
          <w:szCs w:val="32"/>
          <w:highlight w:val="none"/>
        </w:rPr>
        <w:t>月</w:t>
      </w:r>
      <w:r>
        <w:rPr>
          <w:rFonts w:hint="eastAsia" w:ascii="仿宋" w:hAnsi="仿宋" w:eastAsia="仿宋" w:cs="仿宋"/>
          <w:b/>
          <w:sz w:val="32"/>
          <w:szCs w:val="32"/>
          <w:highlight w:val="none"/>
          <w:u w:val="single"/>
        </w:rPr>
        <w:t xml:space="preserve">   </w:t>
      </w:r>
      <w:r>
        <w:rPr>
          <w:rFonts w:hint="eastAsia" w:ascii="仿宋" w:hAnsi="仿宋" w:eastAsia="仿宋" w:cs="仿宋"/>
          <w:b/>
          <w:sz w:val="32"/>
          <w:szCs w:val="32"/>
          <w:highlight w:val="none"/>
        </w:rPr>
        <w:t>日</w:t>
      </w:r>
      <w:r>
        <w:rPr>
          <w:rFonts w:hint="eastAsia" w:ascii="仿宋" w:hAnsi="仿宋" w:eastAsia="仿宋" w:cs="仿宋"/>
          <w:b/>
          <w:sz w:val="32"/>
          <w:szCs w:val="32"/>
          <w:highlight w:val="none"/>
        </w:rPr>
        <w:br w:type="page"/>
      </w:r>
      <w:bookmarkStart w:id="132" w:name="_Toc17819"/>
      <w:bookmarkStart w:id="133" w:name="_Toc5151"/>
      <w:bookmarkStart w:id="134" w:name="_Toc18694"/>
      <w:bookmarkStart w:id="135" w:name="_Toc6762_WPSOffice_Level2"/>
      <w:bookmarkStart w:id="136" w:name="_Toc10715360"/>
      <w:bookmarkStart w:id="137" w:name="_Toc515647803"/>
      <w:bookmarkStart w:id="138" w:name="_Toc25620_WPSOffice_Level2"/>
      <w:bookmarkStart w:id="139" w:name="_Toc975"/>
      <w:bookmarkStart w:id="140" w:name="_Toc11104"/>
      <w:bookmarkStart w:id="141" w:name="_Toc18974"/>
      <w:bookmarkStart w:id="142" w:name="_Toc21915"/>
      <w:bookmarkStart w:id="143" w:name="_Toc1162"/>
      <w:bookmarkStart w:id="144" w:name="_Toc27612"/>
      <w:r>
        <w:rPr>
          <w:rFonts w:hint="eastAsia" w:ascii="仿宋" w:hAnsi="仿宋" w:eastAsia="仿宋" w:cs="仿宋"/>
          <w:b/>
          <w:bCs/>
          <w:color w:val="auto"/>
          <w:sz w:val="28"/>
          <w:szCs w:val="28"/>
        </w:rPr>
        <w:t>第一部分 磋商报价表及资格证明文件</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Start w:id="145" w:name="_Toc515647816"/>
      <w:bookmarkStart w:id="146" w:name="_Toc11180"/>
      <w:bookmarkStart w:id="147" w:name="_Toc520356217"/>
      <w:bookmarkStart w:id="148" w:name="_Toc216582813"/>
      <w:bookmarkStart w:id="149" w:name="_Ref467988698"/>
      <w:bookmarkStart w:id="150" w:name="_Toc480942349"/>
    </w:p>
    <w:p w14:paraId="647D590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1、磋商报价表</w:t>
      </w:r>
      <w:r>
        <w:rPr>
          <w:rFonts w:hint="eastAsia" w:ascii="仿宋" w:hAnsi="仿宋" w:eastAsia="仿宋" w:cs="仿宋"/>
          <w:b/>
          <w:bCs/>
          <w:color w:val="auto"/>
          <w:sz w:val="28"/>
          <w:szCs w:val="28"/>
          <w:lang w:eastAsia="zh-CN"/>
        </w:rPr>
        <w:t>。</w:t>
      </w:r>
    </w:p>
    <w:p w14:paraId="23CCBF6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农药供应商：须提供《农药生产许可证》或《农药经营许可证》；</w:t>
      </w:r>
    </w:p>
    <w:p w14:paraId="0A2F342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2.2</w:t>
      </w:r>
      <w:r>
        <w:rPr>
          <w:rFonts w:hint="eastAsia" w:ascii="仿宋" w:hAnsi="仿宋" w:eastAsia="仿宋" w:cs="仿宋"/>
          <w:b/>
          <w:bCs/>
          <w:color w:val="auto"/>
          <w:sz w:val="28"/>
          <w:szCs w:val="28"/>
        </w:rPr>
        <w:t>喷洒作业供应商：须提供《无人驾驶航空器经营许可证》。</w:t>
      </w:r>
    </w:p>
    <w:p w14:paraId="05338D8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3、</w:t>
      </w:r>
      <w:r>
        <w:rPr>
          <w:rFonts w:hint="eastAsia" w:ascii="仿宋" w:hAnsi="仿宋" w:eastAsia="仿宋" w:cs="仿宋"/>
          <w:b/>
          <w:bCs/>
          <w:color w:val="auto"/>
          <w:sz w:val="28"/>
          <w:szCs w:val="28"/>
        </w:rPr>
        <w:t>法人或者非法人组织营业执照等证明文件；</w:t>
      </w:r>
    </w:p>
    <w:p w14:paraId="398CAC2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、法定代表人授权书或法定代表人身份证明</w:t>
      </w:r>
      <w:r>
        <w:rPr>
          <w:rFonts w:hint="eastAsia" w:ascii="仿宋" w:hAnsi="仿宋" w:eastAsia="仿宋" w:cs="仿宋"/>
          <w:b/>
          <w:bCs/>
          <w:color w:val="auto"/>
          <w:sz w:val="28"/>
          <w:szCs w:val="28"/>
          <w:lang w:val="en-US" w:eastAsia="zh-CN"/>
        </w:rPr>
        <w:t>;</w:t>
      </w:r>
    </w:p>
    <w:p w14:paraId="1E056BD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提供本单位</w:t>
      </w:r>
      <w:r>
        <w:rPr>
          <w:rFonts w:hint="eastAsia" w:ascii="仿宋" w:hAnsi="仿宋" w:eastAsia="仿宋" w:cs="仿宋"/>
          <w:b/>
          <w:bCs/>
          <w:color w:val="auto"/>
          <w:sz w:val="28"/>
          <w:szCs w:val="28"/>
          <w:lang w:val="en-US" w:eastAsia="zh-CN"/>
        </w:rPr>
        <w:t>近三个月内任意一个月</w:t>
      </w:r>
      <w:r>
        <w:rPr>
          <w:rFonts w:hint="eastAsia" w:ascii="仿宋" w:hAnsi="仿宋" w:eastAsia="仿宋" w:cs="仿宋"/>
          <w:b/>
          <w:bCs/>
          <w:color w:val="auto"/>
          <w:sz w:val="28"/>
          <w:szCs w:val="28"/>
        </w:rPr>
        <w:t>社保缴纳证明</w:t>
      </w:r>
      <w:r>
        <w:rPr>
          <w:rFonts w:hint="eastAsia" w:ascii="仿宋" w:hAnsi="仿宋" w:eastAsia="仿宋" w:cs="仿宋"/>
          <w:b/>
          <w:bCs/>
          <w:color w:val="auto"/>
          <w:sz w:val="28"/>
          <w:szCs w:val="28"/>
          <w:lang w:val="en-US" w:eastAsia="zh-CN"/>
        </w:rPr>
        <w:t>（新成立不足三个月的，按实际情况发生提供)</w:t>
      </w:r>
      <w:r>
        <w:rPr>
          <w:rFonts w:hint="eastAsia" w:ascii="仿宋" w:hAnsi="仿宋" w:eastAsia="仿宋" w:cs="仿宋"/>
          <w:b/>
          <w:bCs/>
          <w:color w:val="auto"/>
          <w:sz w:val="28"/>
          <w:szCs w:val="28"/>
        </w:rPr>
        <w:t>；</w:t>
      </w:r>
    </w:p>
    <w:p w14:paraId="5A59A97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6</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提供税务机关出具近三个月内任意一个月的完税证明（新成立不足三个月的，按实际情况发生提供)；</w:t>
      </w:r>
    </w:p>
    <w:p w14:paraId="4A61BF5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7</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提供2022年或2023</w:t>
      </w:r>
      <w:r>
        <w:rPr>
          <w:rFonts w:hint="eastAsia" w:ascii="仿宋" w:hAnsi="仿宋" w:eastAsia="仿宋" w:cs="仿宋"/>
          <w:b/>
          <w:bCs/>
          <w:color w:val="auto"/>
          <w:sz w:val="28"/>
          <w:szCs w:val="28"/>
        </w:rPr>
        <w:t>年的财务审计报告（新成立不满一年的企业提供有效的银行资信证明）；</w:t>
      </w:r>
    </w:p>
    <w:p w14:paraId="31BF0CE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8</w:t>
      </w:r>
      <w:r>
        <w:rPr>
          <w:rFonts w:hint="eastAsia" w:ascii="仿宋" w:hAnsi="仿宋" w:eastAsia="仿宋" w:cs="仿宋"/>
          <w:b/>
          <w:bCs/>
          <w:color w:val="auto"/>
          <w:sz w:val="28"/>
          <w:szCs w:val="28"/>
        </w:rPr>
        <w:t>、根据《财政部关于在政府采购活动中查询及使用信用记录有关问题的通知》（财库﹝2016﹞125号）要求，潜在供应商未被“信用中国”网站（www.creditchina.gov.cn）列入失信被执行人和重大税收违法失信主体体(信用中国首页-点击信用服务-查询、网页打印），未被中国政府采购网（www.ccgp.gov.cn ）列入政府采购严重违法失信行为记录名单或被财政部门禁止参加政府采购活动时间及地域范围内的截图</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以现场代理机构核查为准</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w:t>
      </w:r>
    </w:p>
    <w:p w14:paraId="273831A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9</w:t>
      </w:r>
      <w:r>
        <w:rPr>
          <w:rFonts w:hint="eastAsia" w:ascii="仿宋" w:hAnsi="仿宋" w:eastAsia="仿宋" w:cs="仿宋"/>
          <w:b/>
          <w:bCs/>
          <w:color w:val="auto"/>
          <w:sz w:val="28"/>
          <w:szCs w:val="28"/>
        </w:rPr>
        <w:t>、参加政府采购活动前3年内在经营活动中没有重大违法记录的书面声明；</w:t>
      </w:r>
    </w:p>
    <w:p w14:paraId="5BE0E75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10</w:t>
      </w:r>
      <w:r>
        <w:rPr>
          <w:rFonts w:hint="eastAsia" w:ascii="仿宋" w:hAnsi="仿宋" w:eastAsia="仿宋" w:cs="仿宋"/>
          <w:b/>
          <w:bCs/>
          <w:color w:val="auto"/>
          <w:sz w:val="28"/>
          <w:szCs w:val="28"/>
        </w:rPr>
        <w:t>、提供针对本次项目《反商业贿赂承诺书》；</w:t>
      </w:r>
    </w:p>
    <w:p w14:paraId="498D3F1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11</w:t>
      </w:r>
      <w:r>
        <w:rPr>
          <w:rFonts w:hint="eastAsia" w:ascii="仿宋" w:hAnsi="仿宋" w:eastAsia="仿宋" w:cs="仿宋"/>
          <w:b/>
          <w:bCs/>
          <w:color w:val="auto"/>
          <w:sz w:val="28"/>
          <w:szCs w:val="28"/>
        </w:rPr>
        <w:t>、磋商保证金缴纳有效凭证；</w:t>
      </w:r>
    </w:p>
    <w:p w14:paraId="05523F2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12、联合体协议（如为联合体投标）</w:t>
      </w:r>
    </w:p>
    <w:p w14:paraId="3C8A8A9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13</w:t>
      </w:r>
      <w:r>
        <w:rPr>
          <w:rFonts w:hint="eastAsia" w:ascii="仿宋" w:hAnsi="仿宋" w:eastAsia="仿宋" w:cs="仿宋"/>
          <w:b/>
          <w:bCs/>
          <w:color w:val="auto"/>
          <w:sz w:val="28"/>
          <w:szCs w:val="28"/>
        </w:rPr>
        <w:t>、提供有利于磋商的其他证明材料；</w:t>
      </w:r>
    </w:p>
    <w:p w14:paraId="07FB84C7">
      <w:pPr>
        <w:pStyle w:val="7"/>
        <w:ind w:firstLine="480" w:firstLineChars="200"/>
        <w:rPr>
          <w:rFonts w:hint="default" w:eastAsia="仿宋"/>
          <w:lang w:val="en-US" w:eastAsia="zh-CN"/>
        </w:rPr>
      </w:pPr>
    </w:p>
    <w:p w14:paraId="32D36BDD">
      <w:pPr>
        <w:spacing w:line="240" w:lineRule="atLeast"/>
        <w:rPr>
          <w:rFonts w:hint="eastAsia" w:ascii="宋体" w:hAnsi="宋体" w:cs="宋体"/>
          <w:color w:val="auto"/>
          <w:sz w:val="24"/>
        </w:rPr>
      </w:pPr>
      <w:bookmarkStart w:id="151" w:name="_Toc10715361"/>
      <w:bookmarkStart w:id="152" w:name="_Toc10040"/>
      <w:bookmarkStart w:id="153" w:name="_Toc3675"/>
      <w:bookmarkStart w:id="154" w:name="_Toc7732"/>
    </w:p>
    <w:p w14:paraId="466A1DCD">
      <w:pPr>
        <w:pStyle w:val="22"/>
        <w:rPr>
          <w:rFonts w:hint="eastAsia" w:ascii="宋体" w:hAnsi="宋体" w:cs="宋体"/>
          <w:color w:val="auto"/>
        </w:rPr>
      </w:pPr>
    </w:p>
    <w:p w14:paraId="48752C02">
      <w:pPr>
        <w:pStyle w:val="22"/>
        <w:rPr>
          <w:rFonts w:hint="eastAsia" w:ascii="宋体" w:hAnsi="宋体" w:cs="宋体"/>
          <w:color w:val="auto"/>
        </w:rPr>
      </w:pPr>
    </w:p>
    <w:p w14:paraId="3A793409">
      <w:pPr>
        <w:pStyle w:val="6"/>
        <w:tabs>
          <w:tab w:val="left" w:pos="567"/>
        </w:tabs>
        <w:rPr>
          <w:rFonts w:hint="eastAsia"/>
          <w:color w:val="auto"/>
        </w:rPr>
      </w:pPr>
    </w:p>
    <w:p w14:paraId="52434218">
      <w:pPr>
        <w:rPr>
          <w:rFonts w:hint="eastAsia" w:ascii="宋体" w:hAnsi="宋体" w:cs="宋体"/>
          <w:color w:val="auto"/>
        </w:rPr>
      </w:pPr>
      <w:bookmarkStart w:id="155" w:name="_Toc10914"/>
    </w:p>
    <w:p w14:paraId="527DE9F4">
      <w:pPr>
        <w:pStyle w:val="4"/>
        <w:spacing w:before="0" w:line="240" w:lineRule="atLeast"/>
        <w:outlineLvl w:val="9"/>
        <w:rPr>
          <w:rFonts w:hint="eastAsia" w:ascii="宋体" w:hAnsi="宋体" w:eastAsia="宋体" w:cs="宋体"/>
          <w:color w:val="auto"/>
          <w:sz w:val="24"/>
        </w:rPr>
      </w:pPr>
      <w:bookmarkStart w:id="156" w:name="_Toc18948"/>
    </w:p>
    <w:p w14:paraId="1B967FAD">
      <w:pPr>
        <w:pStyle w:val="4"/>
        <w:spacing w:before="0" w:line="240" w:lineRule="atLeast"/>
        <w:rPr>
          <w:rFonts w:hint="eastAsia" w:ascii="仿宋" w:hAnsi="仿宋" w:eastAsia="仿宋" w:cs="仿宋"/>
          <w:color w:val="auto"/>
          <w:sz w:val="28"/>
          <w:szCs w:val="28"/>
        </w:rPr>
      </w:pPr>
      <w:r>
        <w:rPr>
          <w:rFonts w:hint="eastAsia" w:ascii="仿宋" w:hAnsi="仿宋" w:eastAsia="仿宋" w:cs="仿宋"/>
          <w:color w:val="auto"/>
          <w:sz w:val="28"/>
          <w:szCs w:val="28"/>
        </w:rPr>
        <w:t>1</w:t>
      </w:r>
      <w:bookmarkEnd w:id="151"/>
      <w:r>
        <w:rPr>
          <w:rFonts w:hint="eastAsia" w:ascii="仿宋" w:hAnsi="仿宋" w:eastAsia="仿宋" w:cs="仿宋"/>
          <w:color w:val="auto"/>
          <w:sz w:val="28"/>
          <w:szCs w:val="28"/>
        </w:rPr>
        <w:t>、磋商报价表</w:t>
      </w:r>
      <w:bookmarkEnd w:id="152"/>
      <w:bookmarkEnd w:id="153"/>
      <w:bookmarkEnd w:id="154"/>
      <w:bookmarkEnd w:id="155"/>
      <w:bookmarkEnd w:id="156"/>
    </w:p>
    <w:p w14:paraId="00CE618C">
      <w:pPr>
        <w:tabs>
          <w:tab w:val="left" w:pos="1800"/>
          <w:tab w:val="left" w:pos="5580"/>
        </w:tabs>
        <w:spacing w:line="240" w:lineRule="atLeast"/>
        <w:ind w:left="1079" w:leftChars="257" w:right="-867" w:rightChars="-413" w:hanging="540"/>
        <w:rPr>
          <w:rFonts w:hint="eastAsia" w:ascii="仿宋" w:hAnsi="仿宋" w:eastAsia="仿宋" w:cs="仿宋"/>
          <w:color w:val="auto"/>
          <w:sz w:val="28"/>
          <w:szCs w:val="28"/>
        </w:rPr>
      </w:pPr>
      <w:bookmarkStart w:id="157" w:name="_Hlt520356241"/>
      <w:bookmarkEnd w:id="157"/>
      <w:r>
        <w:rPr>
          <w:rFonts w:hint="eastAsia" w:ascii="仿宋" w:hAnsi="仿宋" w:eastAsia="仿宋" w:cs="仿宋"/>
          <w:color w:val="auto"/>
          <w:sz w:val="28"/>
          <w:szCs w:val="28"/>
        </w:rPr>
        <w:t xml:space="preserve">项目名称：　                      项目编号：     </w:t>
      </w:r>
    </w:p>
    <w:p w14:paraId="298B8A72">
      <w:pPr>
        <w:tabs>
          <w:tab w:val="left" w:pos="1800"/>
          <w:tab w:val="left" w:pos="5580"/>
        </w:tabs>
        <w:spacing w:line="240" w:lineRule="atLeast"/>
        <w:ind w:right="-867" w:rightChars="-413"/>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tbl>
      <w:tblPr>
        <w:tblStyle w:val="27"/>
        <w:tblW w:w="8777" w:type="dxa"/>
        <w:tblInd w:w="-61" w:type="dxa"/>
        <w:tblLayout w:type="fixed"/>
        <w:tblCellMar>
          <w:top w:w="0" w:type="dxa"/>
          <w:left w:w="0" w:type="dxa"/>
          <w:bottom w:w="0" w:type="dxa"/>
          <w:right w:w="0" w:type="dxa"/>
        </w:tblCellMar>
      </w:tblPr>
      <w:tblGrid>
        <w:gridCol w:w="1237"/>
        <w:gridCol w:w="2039"/>
        <w:gridCol w:w="1572"/>
        <w:gridCol w:w="1375"/>
        <w:gridCol w:w="1375"/>
        <w:gridCol w:w="1179"/>
      </w:tblGrid>
      <w:tr w14:paraId="6BDB2A97">
        <w:tblPrEx>
          <w:tblCellMar>
            <w:top w:w="0" w:type="dxa"/>
            <w:left w:w="0" w:type="dxa"/>
            <w:bottom w:w="0" w:type="dxa"/>
            <w:right w:w="0" w:type="dxa"/>
          </w:tblCellMar>
        </w:tblPrEx>
        <w:trPr>
          <w:trHeight w:val="645" w:hRule="atLeast"/>
        </w:trPr>
        <w:tc>
          <w:tcPr>
            <w:tcW w:w="1237" w:type="dxa"/>
            <w:tcBorders>
              <w:top w:val="single" w:color="auto" w:sz="4" w:space="0"/>
              <w:left w:val="single" w:color="auto" w:sz="4" w:space="0"/>
              <w:bottom w:val="single" w:color="auto" w:sz="8" w:space="0"/>
              <w:right w:val="single" w:color="auto" w:sz="4" w:space="0"/>
            </w:tcBorders>
            <w:noWrap w:val="0"/>
            <w:vAlign w:val="center"/>
          </w:tcPr>
          <w:p w14:paraId="351B1ED0">
            <w:pPr>
              <w:tabs>
                <w:tab w:val="left" w:pos="5580"/>
              </w:tabs>
              <w:spacing w:line="240" w:lineRule="atLeast"/>
              <w:ind w:right="-199"/>
              <w:jc w:val="center"/>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2039" w:type="dxa"/>
            <w:tcBorders>
              <w:top w:val="single" w:color="auto" w:sz="4" w:space="0"/>
              <w:left w:val="single" w:color="auto" w:sz="8" w:space="0"/>
              <w:bottom w:val="single" w:color="auto" w:sz="8" w:space="0"/>
              <w:right w:val="single" w:color="auto" w:sz="4" w:space="0"/>
            </w:tcBorders>
            <w:noWrap w:val="0"/>
            <w:vAlign w:val="center"/>
          </w:tcPr>
          <w:p w14:paraId="7EC44D5D">
            <w:pPr>
              <w:tabs>
                <w:tab w:val="left" w:pos="5580"/>
              </w:tabs>
              <w:spacing w:line="24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磋商总报价</w:t>
            </w:r>
          </w:p>
        </w:tc>
        <w:tc>
          <w:tcPr>
            <w:tcW w:w="1572" w:type="dxa"/>
            <w:tcBorders>
              <w:top w:val="single" w:color="auto" w:sz="8" w:space="0"/>
              <w:left w:val="nil"/>
              <w:bottom w:val="single" w:color="auto" w:sz="8" w:space="0"/>
              <w:right w:val="single" w:color="auto" w:sz="4" w:space="0"/>
            </w:tcBorders>
            <w:noWrap w:val="0"/>
            <w:vAlign w:val="center"/>
          </w:tcPr>
          <w:p w14:paraId="1DCA8FDC">
            <w:pPr>
              <w:tabs>
                <w:tab w:val="left" w:pos="5580"/>
              </w:tabs>
              <w:spacing w:line="24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磋商保证金</w:t>
            </w:r>
          </w:p>
        </w:tc>
        <w:tc>
          <w:tcPr>
            <w:tcW w:w="1375" w:type="dxa"/>
            <w:tcBorders>
              <w:top w:val="single" w:color="auto" w:sz="8" w:space="0"/>
              <w:left w:val="nil"/>
              <w:bottom w:val="single" w:color="auto" w:sz="8" w:space="0"/>
              <w:right w:val="single" w:color="auto" w:sz="4" w:space="0"/>
            </w:tcBorders>
            <w:noWrap w:val="0"/>
            <w:vAlign w:val="center"/>
          </w:tcPr>
          <w:p w14:paraId="3C897439">
            <w:pPr>
              <w:tabs>
                <w:tab w:val="left" w:pos="5580"/>
              </w:tabs>
              <w:spacing w:line="24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服务期限</w:t>
            </w:r>
          </w:p>
        </w:tc>
        <w:tc>
          <w:tcPr>
            <w:tcW w:w="1375" w:type="dxa"/>
            <w:tcBorders>
              <w:top w:val="single" w:color="auto" w:sz="8" w:space="0"/>
              <w:left w:val="nil"/>
              <w:bottom w:val="single" w:color="auto" w:sz="8" w:space="0"/>
              <w:right w:val="single" w:color="auto" w:sz="4" w:space="0"/>
            </w:tcBorders>
            <w:noWrap w:val="0"/>
            <w:vAlign w:val="center"/>
          </w:tcPr>
          <w:p w14:paraId="46B4922C">
            <w:pPr>
              <w:tabs>
                <w:tab w:val="left" w:pos="5580"/>
              </w:tabs>
              <w:spacing w:line="24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服务地点</w:t>
            </w:r>
          </w:p>
        </w:tc>
        <w:tc>
          <w:tcPr>
            <w:tcW w:w="1179" w:type="dxa"/>
            <w:tcBorders>
              <w:top w:val="single" w:color="auto" w:sz="8" w:space="0"/>
              <w:left w:val="single" w:color="auto" w:sz="4" w:space="0"/>
              <w:bottom w:val="single" w:color="auto" w:sz="8" w:space="0"/>
              <w:right w:val="single" w:color="auto" w:sz="8" w:space="0"/>
            </w:tcBorders>
            <w:noWrap w:val="0"/>
            <w:vAlign w:val="center"/>
          </w:tcPr>
          <w:p w14:paraId="1D023605">
            <w:pPr>
              <w:tabs>
                <w:tab w:val="left" w:pos="5580"/>
              </w:tabs>
              <w:spacing w:line="24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备注</w:t>
            </w:r>
          </w:p>
        </w:tc>
      </w:tr>
      <w:tr w14:paraId="21339871">
        <w:trPr>
          <w:cantSplit/>
          <w:trHeight w:val="1577" w:hRule="atLeast"/>
        </w:trPr>
        <w:tc>
          <w:tcPr>
            <w:tcW w:w="1237" w:type="dxa"/>
            <w:tcBorders>
              <w:top w:val="single" w:color="auto" w:sz="8" w:space="0"/>
              <w:left w:val="single" w:color="auto" w:sz="4" w:space="0"/>
              <w:bottom w:val="single" w:color="auto" w:sz="4" w:space="0"/>
              <w:right w:val="single" w:color="auto" w:sz="4" w:space="0"/>
            </w:tcBorders>
            <w:noWrap w:val="0"/>
            <w:vAlign w:val="center"/>
          </w:tcPr>
          <w:p w14:paraId="0D4D9BC8">
            <w:pPr>
              <w:tabs>
                <w:tab w:val="left" w:pos="5580"/>
              </w:tabs>
              <w:spacing w:line="240" w:lineRule="atLeast"/>
              <w:ind w:firstLine="280" w:firstLineChars="100"/>
              <w:rPr>
                <w:rFonts w:hint="eastAsia" w:ascii="仿宋" w:hAnsi="仿宋" w:eastAsia="仿宋" w:cs="仿宋"/>
                <w:color w:val="auto"/>
                <w:sz w:val="28"/>
                <w:szCs w:val="28"/>
              </w:rPr>
            </w:pPr>
          </w:p>
        </w:tc>
        <w:tc>
          <w:tcPr>
            <w:tcW w:w="2039" w:type="dxa"/>
            <w:tcBorders>
              <w:top w:val="single" w:color="auto" w:sz="8" w:space="0"/>
              <w:left w:val="single" w:color="auto" w:sz="8" w:space="0"/>
              <w:bottom w:val="single" w:color="auto" w:sz="4" w:space="0"/>
              <w:right w:val="single" w:color="auto" w:sz="4" w:space="0"/>
            </w:tcBorders>
            <w:noWrap w:val="0"/>
            <w:vAlign w:val="center"/>
          </w:tcPr>
          <w:p w14:paraId="72C4558A">
            <w:pPr>
              <w:tabs>
                <w:tab w:val="left" w:pos="5580"/>
              </w:tabs>
              <w:spacing w:line="240" w:lineRule="atLeast"/>
              <w:jc w:val="left"/>
              <w:rPr>
                <w:rFonts w:hint="eastAsia" w:ascii="仿宋" w:hAnsi="仿宋" w:eastAsia="仿宋" w:cs="仿宋"/>
                <w:color w:val="auto"/>
                <w:sz w:val="28"/>
                <w:szCs w:val="28"/>
              </w:rPr>
            </w:pPr>
            <w:r>
              <w:rPr>
                <w:rFonts w:hint="eastAsia" w:ascii="仿宋" w:hAnsi="仿宋" w:eastAsia="仿宋" w:cs="仿宋"/>
                <w:color w:val="auto"/>
                <w:sz w:val="28"/>
                <w:szCs w:val="28"/>
              </w:rPr>
              <w:t>小写：</w:t>
            </w:r>
          </w:p>
          <w:p w14:paraId="4FF44047">
            <w:pPr>
              <w:pStyle w:val="22"/>
              <w:rPr>
                <w:rFonts w:hint="eastAsia" w:ascii="仿宋" w:hAnsi="仿宋" w:eastAsia="仿宋" w:cs="仿宋"/>
                <w:color w:val="auto"/>
                <w:sz w:val="28"/>
                <w:szCs w:val="28"/>
              </w:rPr>
            </w:pPr>
            <w:r>
              <w:rPr>
                <w:rFonts w:hint="eastAsia" w:ascii="仿宋" w:hAnsi="仿宋" w:eastAsia="仿宋" w:cs="仿宋"/>
                <w:color w:val="auto"/>
                <w:sz w:val="28"/>
                <w:szCs w:val="28"/>
              </w:rPr>
              <w:t>大写：</w:t>
            </w:r>
          </w:p>
        </w:tc>
        <w:tc>
          <w:tcPr>
            <w:tcW w:w="1572" w:type="dxa"/>
            <w:tcBorders>
              <w:top w:val="single" w:color="auto" w:sz="8" w:space="0"/>
              <w:left w:val="nil"/>
              <w:bottom w:val="single" w:color="auto" w:sz="4" w:space="0"/>
              <w:right w:val="single" w:color="auto" w:sz="4" w:space="0"/>
            </w:tcBorders>
            <w:noWrap w:val="0"/>
            <w:vAlign w:val="center"/>
          </w:tcPr>
          <w:p w14:paraId="7C6B8948">
            <w:pPr>
              <w:tabs>
                <w:tab w:val="left" w:pos="5580"/>
              </w:tabs>
              <w:spacing w:line="240" w:lineRule="atLeast"/>
              <w:ind w:left="1079" w:leftChars="257" w:hanging="540"/>
              <w:jc w:val="center"/>
              <w:rPr>
                <w:rFonts w:hint="eastAsia" w:ascii="仿宋" w:hAnsi="仿宋" w:eastAsia="仿宋" w:cs="仿宋"/>
                <w:color w:val="auto"/>
                <w:sz w:val="28"/>
                <w:szCs w:val="28"/>
              </w:rPr>
            </w:pPr>
          </w:p>
        </w:tc>
        <w:tc>
          <w:tcPr>
            <w:tcW w:w="1375" w:type="dxa"/>
            <w:tcBorders>
              <w:top w:val="single" w:color="auto" w:sz="8" w:space="0"/>
              <w:left w:val="nil"/>
              <w:bottom w:val="single" w:color="auto" w:sz="4" w:space="0"/>
              <w:right w:val="single" w:color="auto" w:sz="4" w:space="0"/>
            </w:tcBorders>
            <w:noWrap w:val="0"/>
            <w:vAlign w:val="center"/>
          </w:tcPr>
          <w:p w14:paraId="1B595444">
            <w:pPr>
              <w:tabs>
                <w:tab w:val="left" w:pos="5580"/>
              </w:tabs>
              <w:spacing w:line="240" w:lineRule="atLeast"/>
              <w:ind w:left="1079" w:leftChars="257" w:hanging="540"/>
              <w:jc w:val="center"/>
              <w:rPr>
                <w:rFonts w:hint="eastAsia" w:ascii="仿宋" w:hAnsi="仿宋" w:eastAsia="仿宋" w:cs="仿宋"/>
                <w:color w:val="auto"/>
                <w:sz w:val="28"/>
                <w:szCs w:val="28"/>
              </w:rPr>
            </w:pPr>
          </w:p>
        </w:tc>
        <w:tc>
          <w:tcPr>
            <w:tcW w:w="1375" w:type="dxa"/>
            <w:tcBorders>
              <w:top w:val="single" w:color="auto" w:sz="8" w:space="0"/>
              <w:left w:val="nil"/>
              <w:bottom w:val="single" w:color="auto" w:sz="4" w:space="0"/>
              <w:right w:val="single" w:color="auto" w:sz="4" w:space="0"/>
            </w:tcBorders>
            <w:noWrap w:val="0"/>
            <w:vAlign w:val="center"/>
          </w:tcPr>
          <w:p w14:paraId="24CFDB1A">
            <w:pPr>
              <w:tabs>
                <w:tab w:val="left" w:pos="5580"/>
              </w:tabs>
              <w:spacing w:line="240" w:lineRule="atLeast"/>
              <w:ind w:left="1079" w:leftChars="257" w:hanging="540"/>
              <w:rPr>
                <w:rFonts w:hint="eastAsia" w:ascii="仿宋" w:hAnsi="仿宋" w:eastAsia="仿宋" w:cs="仿宋"/>
                <w:color w:val="auto"/>
                <w:sz w:val="28"/>
                <w:szCs w:val="28"/>
              </w:rPr>
            </w:pPr>
          </w:p>
        </w:tc>
        <w:tc>
          <w:tcPr>
            <w:tcW w:w="1179" w:type="dxa"/>
            <w:tcBorders>
              <w:top w:val="single" w:color="auto" w:sz="8" w:space="0"/>
              <w:left w:val="single" w:color="auto" w:sz="4" w:space="0"/>
              <w:bottom w:val="single" w:color="auto" w:sz="4" w:space="0"/>
              <w:right w:val="single" w:color="auto" w:sz="8" w:space="0"/>
            </w:tcBorders>
            <w:noWrap w:val="0"/>
            <w:vAlign w:val="center"/>
          </w:tcPr>
          <w:p w14:paraId="63D2537B">
            <w:pPr>
              <w:tabs>
                <w:tab w:val="left" w:pos="5580"/>
              </w:tabs>
              <w:spacing w:line="240" w:lineRule="atLeast"/>
              <w:ind w:left="1079" w:leftChars="257" w:hanging="540"/>
              <w:jc w:val="center"/>
              <w:rPr>
                <w:rFonts w:hint="eastAsia" w:ascii="仿宋" w:hAnsi="仿宋" w:eastAsia="仿宋" w:cs="仿宋"/>
                <w:color w:val="auto"/>
                <w:sz w:val="28"/>
                <w:szCs w:val="28"/>
              </w:rPr>
            </w:pPr>
          </w:p>
        </w:tc>
      </w:tr>
    </w:tbl>
    <w:p w14:paraId="59368DA9">
      <w:pPr>
        <w:pStyle w:val="14"/>
        <w:tabs>
          <w:tab w:val="left" w:pos="5580"/>
        </w:tabs>
        <w:spacing w:line="240" w:lineRule="atLeast"/>
        <w:rPr>
          <w:rFonts w:hint="eastAsia" w:ascii="仿宋" w:hAnsi="仿宋" w:eastAsia="仿宋" w:cs="仿宋"/>
          <w:color w:val="auto"/>
          <w:sz w:val="28"/>
          <w:szCs w:val="28"/>
          <w:u w:val="single"/>
        </w:rPr>
      </w:pPr>
    </w:p>
    <w:p w14:paraId="5D45D3EA">
      <w:pPr>
        <w:pStyle w:val="14"/>
        <w:tabs>
          <w:tab w:val="left" w:pos="5580"/>
        </w:tabs>
        <w:spacing w:line="240" w:lineRule="atLeast"/>
        <w:ind w:left="1079" w:leftChars="257" w:hanging="540"/>
        <w:rPr>
          <w:rFonts w:hint="eastAsia" w:ascii="仿宋" w:hAnsi="仿宋" w:eastAsia="仿宋" w:cs="仿宋"/>
          <w:color w:val="auto"/>
          <w:sz w:val="28"/>
          <w:szCs w:val="28"/>
        </w:rPr>
      </w:pPr>
    </w:p>
    <w:p w14:paraId="494A282D">
      <w:pPr>
        <w:pStyle w:val="14"/>
        <w:tabs>
          <w:tab w:val="left" w:pos="5580"/>
        </w:tabs>
        <w:spacing w:line="240" w:lineRule="atLeas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供应商名称（单位盖章）：</w:t>
      </w:r>
      <w:r>
        <w:rPr>
          <w:rFonts w:hint="eastAsia" w:ascii="仿宋" w:hAnsi="仿宋" w:eastAsia="仿宋" w:cs="仿宋"/>
          <w:color w:val="auto"/>
          <w:sz w:val="28"/>
          <w:szCs w:val="28"/>
          <w:u w:val="single"/>
        </w:rPr>
        <w:t xml:space="preserve">                       </w:t>
      </w:r>
    </w:p>
    <w:p w14:paraId="25B3EDB7">
      <w:pPr>
        <w:pStyle w:val="14"/>
        <w:tabs>
          <w:tab w:val="left" w:pos="5580"/>
        </w:tabs>
        <w:spacing w:line="240" w:lineRule="atLeas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法定代表人或委托代理人(签/章):</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 xml:space="preserve">    </w:t>
      </w:r>
    </w:p>
    <w:p w14:paraId="42DDB4F0">
      <w:pPr>
        <w:pStyle w:val="14"/>
        <w:tabs>
          <w:tab w:val="left" w:pos="5580"/>
        </w:tabs>
        <w:spacing w:line="400" w:lineRule="exact"/>
        <w:ind w:firstLine="1120" w:firstLineChars="400"/>
        <w:rPr>
          <w:rFonts w:hint="eastAsia" w:ascii="仿宋" w:hAnsi="仿宋" w:eastAsia="仿宋" w:cs="仿宋"/>
          <w:color w:val="auto"/>
          <w:sz w:val="28"/>
          <w:szCs w:val="28"/>
        </w:rPr>
      </w:pPr>
      <w:bookmarkStart w:id="158" w:name="_Toc4018"/>
    </w:p>
    <w:p w14:paraId="4FC8ECEE">
      <w:pPr>
        <w:pStyle w:val="14"/>
        <w:tabs>
          <w:tab w:val="left" w:pos="5580"/>
        </w:tabs>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注: ①、此表应按供应商须知的规定装订密封。</w:t>
      </w:r>
    </w:p>
    <w:p w14:paraId="707E908C">
      <w:pPr>
        <w:pStyle w:val="14"/>
        <w:tabs>
          <w:tab w:val="left" w:pos="5580"/>
        </w:tabs>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②、此表中，磋商总价应和磋商分项报价表的总价相一致。</w:t>
      </w:r>
    </w:p>
    <w:p w14:paraId="429C9A7E">
      <w:pPr>
        <w:tabs>
          <w:tab w:val="left" w:pos="5580"/>
        </w:tabs>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③、磋商商报价时包含</w:t>
      </w:r>
      <w:r>
        <w:rPr>
          <w:rFonts w:hint="eastAsia" w:ascii="仿宋" w:hAnsi="仿宋" w:eastAsia="仿宋" w:cs="仿宋"/>
          <w:color w:val="auto"/>
          <w:sz w:val="28"/>
          <w:szCs w:val="28"/>
          <w:lang w:val="zh-CN" w:eastAsia="zh-CN"/>
        </w:rPr>
        <w:t>投标价格应包括与</w:t>
      </w:r>
      <w:r>
        <w:rPr>
          <w:rFonts w:hint="eastAsia" w:ascii="仿宋" w:hAnsi="仿宋" w:eastAsia="仿宋" w:cs="仿宋"/>
          <w:color w:val="auto"/>
          <w:sz w:val="28"/>
          <w:szCs w:val="28"/>
          <w:lang w:val="en-US" w:eastAsia="zh-CN"/>
        </w:rPr>
        <w:t>本项目</w:t>
      </w:r>
      <w:r>
        <w:rPr>
          <w:rFonts w:hint="eastAsia" w:ascii="仿宋" w:hAnsi="仿宋" w:eastAsia="仿宋" w:cs="仿宋"/>
          <w:color w:val="auto"/>
          <w:sz w:val="28"/>
          <w:szCs w:val="28"/>
          <w:lang w:val="zh-CN" w:eastAsia="zh-CN"/>
        </w:rPr>
        <w:t>内容有关的所有费用</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eastAsia="zh-CN"/>
        </w:rPr>
        <w:t>含人工、工具、利润、税金、</w:t>
      </w:r>
      <w:r>
        <w:rPr>
          <w:rFonts w:hint="eastAsia" w:ascii="仿宋" w:hAnsi="仿宋" w:eastAsia="仿宋" w:cs="仿宋"/>
          <w:color w:val="auto"/>
          <w:sz w:val="28"/>
          <w:szCs w:val="28"/>
          <w:lang w:val="en-US" w:eastAsia="zh-CN"/>
        </w:rPr>
        <w:t>设备、警示牌、项目简介牌、药剂费等等）。</w:t>
      </w:r>
    </w:p>
    <w:p w14:paraId="7430C37A">
      <w:pPr>
        <w:pStyle w:val="9"/>
        <w:ind w:firstLine="480"/>
        <w:rPr>
          <w:rFonts w:hint="eastAsia" w:ascii="宋体" w:hAnsi="宋体" w:cs="宋体"/>
          <w:color w:val="auto"/>
        </w:rPr>
      </w:pPr>
    </w:p>
    <w:p w14:paraId="0A86813A">
      <w:pPr>
        <w:pStyle w:val="11"/>
        <w:tabs>
          <w:tab w:val="left" w:pos="8672"/>
        </w:tabs>
        <w:rPr>
          <w:rFonts w:hint="eastAsia" w:hAnsi="宋体" w:cs="宋体"/>
          <w:color w:val="auto"/>
          <w:lang w:eastAsia="zh-CN"/>
        </w:rPr>
      </w:pPr>
      <w:r>
        <w:rPr>
          <w:rFonts w:hint="eastAsia" w:hAnsi="宋体" w:cs="宋体"/>
          <w:color w:val="auto"/>
          <w:lang w:eastAsia="zh-CN"/>
        </w:rPr>
        <w:tab/>
      </w:r>
    </w:p>
    <w:p w14:paraId="04869CA0">
      <w:pPr>
        <w:rPr>
          <w:rFonts w:hint="eastAsia" w:hAnsi="宋体" w:cs="宋体"/>
          <w:color w:val="auto"/>
          <w:lang w:eastAsia="zh-CN"/>
        </w:rPr>
      </w:pPr>
    </w:p>
    <w:p w14:paraId="5725D070">
      <w:pPr>
        <w:pStyle w:val="7"/>
        <w:rPr>
          <w:rFonts w:hint="eastAsia" w:hAnsi="宋体" w:cs="宋体"/>
          <w:color w:val="auto"/>
          <w:lang w:eastAsia="zh-CN"/>
        </w:rPr>
      </w:pPr>
    </w:p>
    <w:p w14:paraId="2E0FF5D1">
      <w:pPr>
        <w:pStyle w:val="8"/>
        <w:rPr>
          <w:rFonts w:hint="eastAsia" w:hAnsi="宋体" w:cs="宋体"/>
          <w:color w:val="auto"/>
          <w:lang w:eastAsia="zh-CN"/>
        </w:rPr>
      </w:pPr>
    </w:p>
    <w:p w14:paraId="0569342F">
      <w:pPr>
        <w:pStyle w:val="9"/>
        <w:rPr>
          <w:rFonts w:hint="eastAsia" w:hAnsi="宋体" w:cs="宋体"/>
          <w:color w:val="auto"/>
          <w:lang w:eastAsia="zh-CN"/>
        </w:rPr>
      </w:pPr>
    </w:p>
    <w:p w14:paraId="3AE6E40F">
      <w:pPr>
        <w:pStyle w:val="11"/>
        <w:rPr>
          <w:rFonts w:hint="eastAsia" w:hAnsi="宋体" w:cs="宋体"/>
          <w:color w:val="auto"/>
          <w:lang w:eastAsia="zh-CN"/>
        </w:rPr>
      </w:pPr>
    </w:p>
    <w:p w14:paraId="53D3F3F7">
      <w:pPr>
        <w:rPr>
          <w:rFonts w:hint="eastAsia" w:hAnsi="宋体" w:cs="宋体"/>
          <w:color w:val="auto"/>
          <w:lang w:eastAsia="zh-CN"/>
        </w:rPr>
      </w:pPr>
    </w:p>
    <w:p w14:paraId="05E19814">
      <w:pPr>
        <w:pStyle w:val="7"/>
        <w:rPr>
          <w:rFonts w:hint="eastAsia" w:hAnsi="宋体" w:cs="宋体"/>
          <w:color w:val="auto"/>
          <w:lang w:eastAsia="zh-CN"/>
        </w:rPr>
      </w:pPr>
    </w:p>
    <w:p w14:paraId="2301FDB4">
      <w:pPr>
        <w:pStyle w:val="38"/>
        <w:rPr>
          <w:rFonts w:hint="eastAsia" w:ascii="宋体" w:hAnsi="宋体" w:cs="宋体"/>
          <w:color w:val="auto"/>
        </w:rPr>
      </w:pPr>
    </w:p>
    <w:p w14:paraId="75806AB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auto"/>
          <w:sz w:val="28"/>
          <w:szCs w:val="28"/>
        </w:rPr>
      </w:pPr>
      <w:bookmarkStart w:id="159" w:name="_Toc14161"/>
      <w:bookmarkStart w:id="160" w:name="_Toc29318"/>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农药供应商：须提供《农药生产许可证》或《农药经营许可证》；</w:t>
      </w:r>
    </w:p>
    <w:p w14:paraId="530AB4F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2.2</w:t>
      </w:r>
      <w:r>
        <w:rPr>
          <w:rFonts w:hint="eastAsia" w:ascii="仿宋" w:hAnsi="仿宋" w:eastAsia="仿宋" w:cs="仿宋"/>
          <w:b/>
          <w:bCs/>
          <w:color w:val="auto"/>
          <w:sz w:val="28"/>
          <w:szCs w:val="28"/>
        </w:rPr>
        <w:t>喷洒作业供应商：须提供《无人驾驶航空器经营许可证》。</w:t>
      </w:r>
    </w:p>
    <w:p w14:paraId="2219346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auto"/>
          <w:sz w:val="28"/>
          <w:szCs w:val="28"/>
        </w:rPr>
      </w:pPr>
    </w:p>
    <w:p w14:paraId="5E4457C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auto"/>
          <w:sz w:val="28"/>
          <w:szCs w:val="28"/>
          <w:lang w:val="en-US" w:eastAsia="zh-CN"/>
        </w:rPr>
      </w:pPr>
    </w:p>
    <w:p w14:paraId="6D88A31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auto"/>
          <w:sz w:val="28"/>
          <w:szCs w:val="28"/>
          <w:lang w:val="en-US" w:eastAsia="zh-CN"/>
        </w:rPr>
      </w:pPr>
    </w:p>
    <w:p w14:paraId="76F571A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3、 </w:t>
      </w:r>
      <w:bookmarkEnd w:id="159"/>
      <w:r>
        <w:rPr>
          <w:rFonts w:hint="eastAsia" w:ascii="仿宋" w:hAnsi="仿宋" w:eastAsia="仿宋" w:cs="仿宋"/>
          <w:b/>
          <w:bCs/>
          <w:color w:val="auto"/>
          <w:sz w:val="28"/>
          <w:szCs w:val="28"/>
          <w:lang w:val="en-US" w:eastAsia="zh-CN"/>
        </w:rPr>
        <w:t>法人或者非法人组织营业执照等证明文件；</w:t>
      </w:r>
    </w:p>
    <w:p w14:paraId="785B89C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color w:val="auto"/>
          <w:sz w:val="28"/>
          <w:szCs w:val="28"/>
          <w:lang w:val="en-US" w:eastAsia="zh-CN"/>
        </w:rPr>
      </w:pPr>
      <w:bookmarkStart w:id="161" w:name="_Toc11112"/>
      <w:r>
        <w:rPr>
          <w:rFonts w:hint="eastAsia" w:ascii="仿宋" w:hAnsi="仿宋" w:eastAsia="仿宋" w:cs="仿宋"/>
          <w:b w:val="0"/>
          <w:bCs w:val="0"/>
          <w:color w:val="auto"/>
          <w:sz w:val="28"/>
          <w:szCs w:val="28"/>
          <w:lang w:val="en-US" w:eastAsia="zh-CN"/>
        </w:rPr>
        <w:t>说明：①.提供有效的营业执照等证明文件复印件，复印件上应加盖本单位章。</w:t>
      </w:r>
      <w:bookmarkEnd w:id="161"/>
    </w:p>
    <w:p w14:paraId="66DDD92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w:t>
      </w:r>
      <w:bookmarkStart w:id="162" w:name="_Toc31643"/>
      <w:r>
        <w:rPr>
          <w:rFonts w:hint="eastAsia" w:ascii="仿宋" w:hAnsi="仿宋" w:eastAsia="仿宋" w:cs="仿宋"/>
          <w:b w:val="0"/>
          <w:bCs w:val="0"/>
          <w:color w:val="auto"/>
          <w:sz w:val="28"/>
          <w:szCs w:val="28"/>
          <w:lang w:val="en-US" w:eastAsia="zh-CN"/>
        </w:rPr>
        <w:t>②.投标人为自然人的，应提供身份证明的复印件。</w:t>
      </w:r>
      <w:bookmarkEnd w:id="162"/>
    </w:p>
    <w:p w14:paraId="2BB866D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s="宋体"/>
          <w:color w:val="auto"/>
          <w:sz w:val="24"/>
        </w:rPr>
      </w:pPr>
      <w:r>
        <w:rPr>
          <w:rFonts w:hint="eastAsia" w:ascii="仿宋" w:hAnsi="仿宋" w:eastAsia="仿宋" w:cs="仿宋"/>
          <w:b/>
          <w:bCs/>
          <w:color w:val="auto"/>
          <w:sz w:val="28"/>
          <w:szCs w:val="28"/>
          <w:lang w:val="en-US" w:eastAsia="zh-CN"/>
        </w:rPr>
        <w:t xml:space="preserve">    </w:t>
      </w:r>
      <w:bookmarkEnd w:id="158"/>
      <w:bookmarkEnd w:id="160"/>
      <w:r>
        <w:rPr>
          <w:rFonts w:hint="eastAsia" w:ascii="宋体" w:hAnsi="宋体" w:cs="宋体"/>
          <w:color w:val="auto"/>
          <w:sz w:val="24"/>
        </w:rPr>
        <w:t xml:space="preserve">    </w:t>
      </w:r>
    </w:p>
    <w:p w14:paraId="172C0E1B">
      <w:pPr>
        <w:rPr>
          <w:rFonts w:hint="eastAsia" w:ascii="宋体" w:hAnsi="宋体" w:cs="宋体"/>
          <w:color w:val="auto"/>
          <w:sz w:val="24"/>
        </w:rPr>
      </w:pPr>
      <w:r>
        <w:rPr>
          <w:rFonts w:hint="eastAsia" w:ascii="宋体" w:hAnsi="宋体" w:cs="宋体"/>
          <w:color w:val="auto"/>
          <w:sz w:val="24"/>
        </w:rPr>
        <w:br w:type="page"/>
      </w:r>
    </w:p>
    <w:p w14:paraId="309C2AC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、法定代表人授权书或法定代表人身份证明</w:t>
      </w:r>
      <w:r>
        <w:rPr>
          <w:rFonts w:hint="eastAsia" w:ascii="仿宋" w:hAnsi="仿宋" w:eastAsia="仿宋" w:cs="仿宋"/>
          <w:b/>
          <w:bCs/>
          <w:color w:val="auto"/>
          <w:sz w:val="28"/>
          <w:szCs w:val="28"/>
          <w:lang w:eastAsia="zh-CN"/>
        </w:rPr>
        <w:t>；</w:t>
      </w:r>
    </w:p>
    <w:p w14:paraId="14516645">
      <w:pPr>
        <w:adjustRightInd w:val="0"/>
        <w:snapToGrid w:val="0"/>
        <w:spacing w:before="240" w:beforeLines="100" w:after="240" w:afterLines="100" w:line="400" w:lineRule="exact"/>
        <w:jc w:val="center"/>
        <w:rPr>
          <w:rFonts w:hint="eastAsia" w:ascii="仿宋" w:hAnsi="仿宋" w:eastAsia="仿宋" w:cs="仿宋"/>
          <w:color w:val="auto"/>
          <w:sz w:val="28"/>
          <w:szCs w:val="28"/>
        </w:rPr>
      </w:pPr>
      <w:r>
        <w:rPr>
          <w:rFonts w:hint="eastAsia" w:ascii="仿宋" w:hAnsi="仿宋" w:eastAsia="仿宋" w:cs="仿宋"/>
          <w:b/>
          <w:color w:val="auto"/>
          <w:sz w:val="28"/>
          <w:szCs w:val="28"/>
        </w:rPr>
        <w:t>法定代表人身份证明</w:t>
      </w:r>
    </w:p>
    <w:p w14:paraId="5C981627">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同志，现任我单位</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职务，为法定代表人，特此证明。</w:t>
      </w:r>
    </w:p>
    <w:p w14:paraId="4187F48A">
      <w:pPr>
        <w:spacing w:line="400" w:lineRule="exact"/>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 xml:space="preserve">签发日期：                  单位：          </w:t>
      </w:r>
    </w:p>
    <w:p w14:paraId="5A687881">
      <w:pPr>
        <w:spacing w:line="400" w:lineRule="exact"/>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附：代表人性别：            年龄：           身份证号码：</w:t>
      </w:r>
    </w:p>
    <w:p w14:paraId="5A4C9DDC">
      <w:pPr>
        <w:spacing w:line="400" w:lineRule="exact"/>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联系电话：</w:t>
      </w:r>
    </w:p>
    <w:p w14:paraId="7035CBB9">
      <w:pPr>
        <w:spacing w:line="400" w:lineRule="exact"/>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营业执照号码：              经济性质：</w:t>
      </w:r>
    </w:p>
    <w:p w14:paraId="134DF49B">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说明：</w:t>
      </w:r>
    </w:p>
    <w:p w14:paraId="2C135A1C">
      <w:pPr>
        <w:spacing w:line="400" w:lineRule="exact"/>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1、法定代表人为企业事业单位、国家机关、社会团体的主要行政负责人。</w:t>
      </w:r>
    </w:p>
    <w:p w14:paraId="322579CF">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2、内容必须填写真实、清楚、涂改无效，不得转让。</w:t>
      </w:r>
    </w:p>
    <w:p w14:paraId="3D991874">
      <w:pPr>
        <w:spacing w:line="400" w:lineRule="exact"/>
        <w:rPr>
          <w:rFonts w:hint="eastAsia" w:ascii="仿宋" w:hAnsi="仿宋" w:eastAsia="仿宋" w:cs="仿宋"/>
          <w:color w:val="auto"/>
          <w:sz w:val="28"/>
          <w:szCs w:val="28"/>
        </w:rPr>
      </w:pPr>
    </w:p>
    <w:p w14:paraId="36DBBE8C">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186055</wp:posOffset>
                </wp:positionH>
                <wp:positionV relativeFrom="paragraph">
                  <wp:posOffset>45720</wp:posOffset>
                </wp:positionV>
                <wp:extent cx="2114550" cy="1245870"/>
                <wp:effectExtent l="4445" t="4445" r="14605" b="14605"/>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6FD95B6">
                            <w:pPr>
                              <w:jc w:val="center"/>
                              <w:rPr>
                                <w:rFonts w:hAnsi="宋体"/>
                                <w:szCs w:val="21"/>
                              </w:rPr>
                            </w:pPr>
                          </w:p>
                          <w:p w14:paraId="5918E73D">
                            <w:pPr>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法定代表人身份证</w:t>
                            </w:r>
                            <w:r>
                              <w:rPr>
                                <w:rFonts w:hint="eastAsia" w:ascii="仿宋" w:hAnsi="仿宋" w:eastAsia="仿宋" w:cs="仿宋"/>
                                <w:color w:val="auto"/>
                                <w:sz w:val="28"/>
                                <w:szCs w:val="28"/>
                                <w:lang w:val="en-US" w:eastAsia="zh-CN"/>
                              </w:rPr>
                              <w:t>正面</w:t>
                            </w:r>
                          </w:p>
                        </w:txbxContent>
                      </wps:txbx>
                      <wps:bodyPr upright="1"/>
                    </wps:wsp>
                  </a:graphicData>
                </a:graphic>
              </wp:anchor>
            </w:drawing>
          </mc:Choice>
          <mc:Fallback>
            <w:pict>
              <v:shape id="_x0000_s1026" o:spid="_x0000_s1026" o:spt="176" type="#_x0000_t176" style="position:absolute;left:0pt;margin-left:14.65pt;margin-top:3.6pt;height:98.1pt;width:166.5pt;z-index:251659264;mso-width-relative:page;mso-height-relative:page;" fillcolor="#FFFFFF" filled="t" stroked="t" coordsize="21600,21600" o:gfxdata="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vA+4h1gAAAAgBAAAPAAAAAAAAAAEAIAAAACIAAABkcnMvZG93bnJldi54bWxQSwEC&#10;FAAUAAAACACHTuJAgT5kQy8CAABgBAAADgAAAAAAAAABACAAAAAlAQAAZHJzL2Uyb0RvYy54bWxQ&#10;SwUGAAAAAAYABgBZAQAAxgUAAAAA&#10;">
                <v:fill on="t" focussize="0,0"/>
                <v:stroke color="#000000" joinstyle="miter"/>
                <v:imagedata o:title=""/>
                <o:lock v:ext="edit" aspectratio="f"/>
                <v:textbox>
                  <w:txbxContent>
                    <w:p w14:paraId="06FD95B6">
                      <w:pPr>
                        <w:jc w:val="center"/>
                        <w:rPr>
                          <w:rFonts w:hAnsi="宋体"/>
                          <w:szCs w:val="21"/>
                        </w:rPr>
                      </w:pPr>
                    </w:p>
                    <w:p w14:paraId="5918E73D">
                      <w:pPr>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法定代表人身份证</w:t>
                      </w:r>
                      <w:r>
                        <w:rPr>
                          <w:rFonts w:hint="eastAsia" w:ascii="仿宋" w:hAnsi="仿宋" w:eastAsia="仿宋" w:cs="仿宋"/>
                          <w:color w:val="auto"/>
                          <w:sz w:val="28"/>
                          <w:szCs w:val="28"/>
                          <w:lang w:val="en-US" w:eastAsia="zh-CN"/>
                        </w:rPr>
                        <w:t>正面</w:t>
                      </w: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46355</wp:posOffset>
                </wp:positionV>
                <wp:extent cx="2353945" cy="1402715"/>
                <wp:effectExtent l="7620" t="7620" r="15875" b="22225"/>
                <wp:wrapNone/>
                <wp:docPr id="18" name="圆角矩形 18"/>
                <wp:cNvGraphicFramePr/>
                <a:graphic xmlns:a="http://schemas.openxmlformats.org/drawingml/2006/main">
                  <a:graphicData uri="http://schemas.microsoft.com/office/word/2010/wordprocessingShape">
                    <wps:wsp>
                      <wps:cNvSpPr/>
                      <wps:spPr>
                        <a:xfrm>
                          <a:off x="0" y="0"/>
                          <a:ext cx="2353945" cy="140271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B39084F">
                            <w:pPr>
                              <w:jc w:val="center"/>
                              <w:rPr>
                                <w:rFonts w:hAnsi="宋体"/>
                                <w:szCs w:val="21"/>
                              </w:rPr>
                            </w:pPr>
                            <w:r>
                              <w:rPr>
                                <w:rFonts w:hint="eastAsia" w:hAnsi="宋体"/>
                                <w:szCs w:val="21"/>
                              </w:rPr>
                              <w:t xml:space="preserve">  </w:t>
                            </w:r>
                          </w:p>
                          <w:p w14:paraId="16C9407B">
                            <w:pPr>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法定代表人身份证</w:t>
                            </w:r>
                            <w:r>
                              <w:rPr>
                                <w:rFonts w:hint="eastAsia" w:ascii="仿宋" w:hAnsi="仿宋" w:eastAsia="仿宋" w:cs="仿宋"/>
                                <w:color w:val="auto"/>
                                <w:sz w:val="28"/>
                                <w:szCs w:val="28"/>
                                <w:lang w:val="en-US" w:eastAsia="zh-CN"/>
                              </w:rPr>
                              <w:t>反面</w:t>
                            </w:r>
                          </w:p>
                          <w:p w14:paraId="39F0C979"/>
                          <w:p w14:paraId="5B7B265E">
                            <w:pPr>
                              <w:pStyle w:val="11"/>
                            </w:pPr>
                          </w:p>
                          <w:p w14:paraId="530B9BD2">
                            <w:pPr>
                              <w:pStyle w:val="11"/>
                            </w:pPr>
                          </w:p>
                          <w:p w14:paraId="0833AD58">
                            <w:pPr>
                              <w:pStyle w:val="11"/>
                            </w:pPr>
                          </w:p>
                          <w:p w14:paraId="683BD4D2">
                            <w:pPr>
                              <w:pStyle w:val="11"/>
                            </w:pPr>
                          </w:p>
                        </w:txbxContent>
                      </wps:txbx>
                      <wps:bodyPr upright="1"/>
                    </wps:wsp>
                  </a:graphicData>
                </a:graphic>
              </wp:anchor>
            </w:drawing>
          </mc:Choice>
          <mc:Fallback>
            <w:pict>
              <v:roundrect id="_x0000_s1026" o:spid="_x0000_s1026" o:spt="2" style="position:absolute;left:0pt;margin-left:229.8pt;margin-top:3.65pt;height:110.45pt;width:185.35pt;z-index:251660288;mso-width-relative:page;mso-height-relative:page;" fillcolor="#FFFFFF" filled="t" stroked="t" coordsize="21600,21600" arcsize="0.166666666666667" o:gfxdata="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2d4/dsAAAAJAQAADwAAAAAAAAABACAAAAAiAAAAZHJzL2Rvd25yZXYueG1s&#10;UEsBAhQAFAAAAAgAh07iQF449tcuAgAAaAQAAA4AAAAAAAAAAQAgAAAAKgEAAGRycy9lMm9Eb2Mu&#10;eG1sUEsFBgAAAAAGAAYAWQEAAMoFAAAAAA==&#10;">
                <v:fill on="t" focussize="0,0"/>
                <v:stroke weight="1.25pt" color="#808080" joinstyle="round"/>
                <v:imagedata o:title=""/>
                <o:lock v:ext="edit" aspectratio="f"/>
                <v:textbox>
                  <w:txbxContent>
                    <w:p w14:paraId="4B39084F">
                      <w:pPr>
                        <w:jc w:val="center"/>
                        <w:rPr>
                          <w:rFonts w:hAnsi="宋体"/>
                          <w:szCs w:val="21"/>
                        </w:rPr>
                      </w:pPr>
                      <w:r>
                        <w:rPr>
                          <w:rFonts w:hint="eastAsia" w:hAnsi="宋体"/>
                          <w:szCs w:val="21"/>
                        </w:rPr>
                        <w:t xml:space="preserve">  </w:t>
                      </w:r>
                    </w:p>
                    <w:p w14:paraId="16C9407B">
                      <w:pPr>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法定代表人身份证</w:t>
                      </w:r>
                      <w:r>
                        <w:rPr>
                          <w:rFonts w:hint="eastAsia" w:ascii="仿宋" w:hAnsi="仿宋" w:eastAsia="仿宋" w:cs="仿宋"/>
                          <w:color w:val="auto"/>
                          <w:sz w:val="28"/>
                          <w:szCs w:val="28"/>
                          <w:lang w:val="en-US" w:eastAsia="zh-CN"/>
                        </w:rPr>
                        <w:t>反面</w:t>
                      </w:r>
                    </w:p>
                    <w:p w14:paraId="39F0C979"/>
                    <w:p w14:paraId="5B7B265E">
                      <w:pPr>
                        <w:pStyle w:val="11"/>
                      </w:pPr>
                    </w:p>
                    <w:p w14:paraId="530B9BD2">
                      <w:pPr>
                        <w:pStyle w:val="11"/>
                      </w:pPr>
                    </w:p>
                    <w:p w14:paraId="0833AD58">
                      <w:pPr>
                        <w:pStyle w:val="11"/>
                      </w:pPr>
                    </w:p>
                    <w:p w14:paraId="683BD4D2">
                      <w:pPr>
                        <w:pStyle w:val="11"/>
                      </w:pPr>
                    </w:p>
                  </w:txbxContent>
                </v:textbox>
              </v:roundrect>
            </w:pict>
          </mc:Fallback>
        </mc:AlternateContent>
      </w:r>
    </w:p>
    <w:p w14:paraId="2DEE8D88">
      <w:pPr>
        <w:spacing w:line="400" w:lineRule="exact"/>
        <w:rPr>
          <w:rFonts w:hint="eastAsia" w:ascii="仿宋" w:hAnsi="仿宋" w:eastAsia="仿宋" w:cs="仿宋"/>
          <w:color w:val="auto"/>
          <w:sz w:val="28"/>
          <w:szCs w:val="28"/>
        </w:rPr>
      </w:pPr>
    </w:p>
    <w:p w14:paraId="20FC355B">
      <w:pPr>
        <w:autoSpaceDE w:val="0"/>
        <w:autoSpaceDN w:val="0"/>
        <w:adjustRightInd w:val="0"/>
        <w:spacing w:line="400" w:lineRule="exact"/>
        <w:ind w:right="246"/>
        <w:rPr>
          <w:rFonts w:hint="eastAsia" w:ascii="仿宋" w:hAnsi="仿宋" w:eastAsia="仿宋" w:cs="仿宋"/>
          <w:color w:val="auto"/>
          <w:sz w:val="28"/>
          <w:szCs w:val="28"/>
        </w:rPr>
      </w:pPr>
    </w:p>
    <w:p w14:paraId="67751B26">
      <w:pPr>
        <w:autoSpaceDE w:val="0"/>
        <w:autoSpaceDN w:val="0"/>
        <w:adjustRightInd w:val="0"/>
        <w:spacing w:line="400" w:lineRule="exact"/>
        <w:ind w:right="246" w:firstLine="915" w:firstLineChars="327"/>
        <w:rPr>
          <w:rFonts w:hint="eastAsia" w:ascii="仿宋" w:hAnsi="仿宋" w:eastAsia="仿宋" w:cs="仿宋"/>
          <w:color w:val="auto"/>
          <w:sz w:val="28"/>
          <w:szCs w:val="28"/>
        </w:rPr>
      </w:pPr>
    </w:p>
    <w:p w14:paraId="1CD50654">
      <w:pPr>
        <w:autoSpaceDE w:val="0"/>
        <w:autoSpaceDN w:val="0"/>
        <w:adjustRightInd w:val="0"/>
        <w:spacing w:line="400" w:lineRule="exact"/>
        <w:ind w:right="246" w:firstLine="915" w:firstLineChars="327"/>
        <w:rPr>
          <w:rFonts w:hint="eastAsia" w:ascii="仿宋" w:hAnsi="仿宋" w:eastAsia="仿宋" w:cs="仿宋"/>
          <w:color w:val="auto"/>
          <w:sz w:val="28"/>
          <w:szCs w:val="28"/>
        </w:rPr>
      </w:pPr>
    </w:p>
    <w:p w14:paraId="31A94C56">
      <w:pPr>
        <w:autoSpaceDE w:val="0"/>
        <w:autoSpaceDN w:val="0"/>
        <w:adjustRightInd w:val="0"/>
        <w:spacing w:line="400" w:lineRule="exact"/>
        <w:ind w:right="246" w:firstLine="915" w:firstLineChars="327"/>
        <w:rPr>
          <w:rFonts w:hint="eastAsia" w:ascii="仿宋" w:hAnsi="仿宋" w:eastAsia="仿宋" w:cs="仿宋"/>
          <w:color w:val="auto"/>
          <w:sz w:val="28"/>
          <w:szCs w:val="28"/>
        </w:rPr>
      </w:pPr>
    </w:p>
    <w:p w14:paraId="31F7DAE9">
      <w:pPr>
        <w:autoSpaceDE w:val="0"/>
        <w:autoSpaceDN w:val="0"/>
        <w:adjustRightInd w:val="0"/>
        <w:spacing w:line="400" w:lineRule="exact"/>
        <w:ind w:right="246" w:firstLine="915" w:firstLineChars="327"/>
        <w:rPr>
          <w:rFonts w:hint="eastAsia" w:ascii="仿宋" w:hAnsi="仿宋" w:eastAsia="仿宋" w:cs="仿宋"/>
          <w:color w:val="auto"/>
          <w:sz w:val="28"/>
          <w:szCs w:val="28"/>
        </w:rPr>
      </w:pPr>
      <w:r>
        <w:rPr>
          <w:rFonts w:hint="eastAsia" w:ascii="仿宋" w:hAnsi="仿宋" w:eastAsia="仿宋" w:cs="仿宋"/>
          <w:color w:val="auto"/>
          <w:sz w:val="28"/>
          <w:szCs w:val="28"/>
        </w:rPr>
        <w:t xml:space="preserve">供应商（盖章）：                              </w:t>
      </w:r>
    </w:p>
    <w:p w14:paraId="3767F638">
      <w:pPr>
        <w:adjustRightInd w:val="0"/>
        <w:snapToGrid w:val="0"/>
        <w:spacing w:line="400" w:lineRule="exact"/>
        <w:ind w:firstLine="915" w:firstLineChars="327"/>
        <w:rPr>
          <w:rFonts w:hint="eastAsia" w:ascii="仿宋" w:hAnsi="仿宋" w:eastAsia="仿宋" w:cs="仿宋"/>
          <w:color w:val="auto"/>
          <w:sz w:val="28"/>
          <w:szCs w:val="28"/>
        </w:rPr>
      </w:pPr>
      <w:r>
        <w:rPr>
          <w:rFonts w:hint="eastAsia" w:ascii="仿宋" w:hAnsi="仿宋" w:eastAsia="仿宋" w:cs="仿宋"/>
          <w:color w:val="auto"/>
          <w:sz w:val="28"/>
          <w:szCs w:val="28"/>
        </w:rPr>
        <w:t xml:space="preserve">法定代表人（签/章）：                    </w:t>
      </w:r>
    </w:p>
    <w:p w14:paraId="017236E9">
      <w:pPr>
        <w:adjustRightInd w:val="0"/>
        <w:snapToGrid w:val="0"/>
        <w:spacing w:line="400" w:lineRule="exact"/>
        <w:ind w:firstLine="915" w:firstLineChars="327"/>
        <w:rPr>
          <w:rFonts w:hint="eastAsia" w:ascii="仿宋" w:hAnsi="仿宋" w:eastAsia="仿宋" w:cs="仿宋"/>
          <w:color w:val="auto"/>
          <w:sz w:val="28"/>
          <w:szCs w:val="28"/>
        </w:rPr>
      </w:pPr>
      <w:r>
        <w:rPr>
          <w:rFonts w:hint="eastAsia" w:ascii="仿宋" w:hAnsi="仿宋" w:eastAsia="仿宋" w:cs="仿宋"/>
          <w:color w:val="auto"/>
          <w:sz w:val="28"/>
          <w:szCs w:val="28"/>
        </w:rPr>
        <w:t xml:space="preserve">日期：                                       </w:t>
      </w:r>
    </w:p>
    <w:p w14:paraId="339BF9EB">
      <w:pPr>
        <w:pStyle w:val="14"/>
        <w:tabs>
          <w:tab w:val="left" w:pos="5580"/>
        </w:tabs>
        <w:spacing w:line="400" w:lineRule="exact"/>
        <w:ind w:firstLine="840" w:firstLineChars="300"/>
        <w:rPr>
          <w:rFonts w:hint="eastAsia" w:ascii="仿宋" w:hAnsi="仿宋" w:eastAsia="仿宋" w:cs="仿宋"/>
          <w:color w:val="auto"/>
          <w:sz w:val="28"/>
          <w:szCs w:val="28"/>
        </w:rPr>
      </w:pPr>
    </w:p>
    <w:p w14:paraId="3959BC8F">
      <w:pPr>
        <w:pStyle w:val="14"/>
        <w:tabs>
          <w:tab w:val="left" w:pos="5580"/>
        </w:tabs>
        <w:spacing w:line="400" w:lineRule="exact"/>
        <w:rPr>
          <w:rFonts w:hint="eastAsia" w:hAnsi="宋体" w:cs="宋体"/>
          <w:color w:val="auto"/>
          <w:sz w:val="24"/>
        </w:rPr>
      </w:pPr>
    </w:p>
    <w:p w14:paraId="64AECF15">
      <w:pPr>
        <w:pStyle w:val="14"/>
        <w:tabs>
          <w:tab w:val="left" w:pos="5580"/>
        </w:tabs>
        <w:spacing w:line="400" w:lineRule="exact"/>
        <w:ind w:firstLine="720" w:firstLineChars="300"/>
        <w:rPr>
          <w:rFonts w:hint="eastAsia" w:hAnsi="宋体" w:cs="宋体"/>
          <w:color w:val="auto"/>
          <w:sz w:val="24"/>
        </w:rPr>
      </w:pPr>
    </w:p>
    <w:p w14:paraId="4CF01775">
      <w:pPr>
        <w:pStyle w:val="14"/>
        <w:tabs>
          <w:tab w:val="left" w:pos="5580"/>
        </w:tabs>
        <w:spacing w:line="400" w:lineRule="exact"/>
        <w:rPr>
          <w:rFonts w:hint="eastAsia" w:hAnsi="宋体" w:cs="宋体"/>
          <w:color w:val="auto"/>
          <w:sz w:val="24"/>
        </w:rPr>
      </w:pPr>
    </w:p>
    <w:p w14:paraId="5CC1C24E">
      <w:pPr>
        <w:pStyle w:val="14"/>
        <w:tabs>
          <w:tab w:val="left" w:pos="5580"/>
        </w:tabs>
        <w:spacing w:line="400" w:lineRule="exact"/>
        <w:rPr>
          <w:rFonts w:hint="eastAsia" w:hAnsi="宋体" w:cs="宋体"/>
          <w:color w:val="auto"/>
          <w:sz w:val="24"/>
        </w:rPr>
      </w:pPr>
    </w:p>
    <w:p w14:paraId="62C910D3">
      <w:pPr>
        <w:pStyle w:val="14"/>
        <w:tabs>
          <w:tab w:val="left" w:pos="5580"/>
        </w:tabs>
        <w:spacing w:line="400" w:lineRule="exact"/>
        <w:rPr>
          <w:rFonts w:hint="eastAsia" w:hAnsi="宋体" w:cs="宋体"/>
          <w:color w:val="auto"/>
          <w:sz w:val="24"/>
        </w:rPr>
      </w:pPr>
    </w:p>
    <w:p w14:paraId="1D9F8583">
      <w:pPr>
        <w:pStyle w:val="15"/>
        <w:widowControl w:val="0"/>
        <w:numPr>
          <w:ilvl w:val="0"/>
          <w:numId w:val="0"/>
        </w:numPr>
        <w:jc w:val="both"/>
        <w:rPr>
          <w:rFonts w:hint="eastAsia"/>
          <w:color w:val="auto"/>
        </w:rPr>
      </w:pPr>
    </w:p>
    <w:p w14:paraId="256A8820">
      <w:pPr>
        <w:pStyle w:val="14"/>
        <w:tabs>
          <w:tab w:val="left" w:pos="5580"/>
        </w:tabs>
        <w:spacing w:line="400" w:lineRule="exact"/>
        <w:rPr>
          <w:rFonts w:hint="eastAsia" w:hAnsi="宋体" w:cs="宋体"/>
          <w:color w:val="auto"/>
          <w:sz w:val="24"/>
        </w:rPr>
      </w:pPr>
    </w:p>
    <w:p w14:paraId="7F1ABD9A">
      <w:pPr>
        <w:pStyle w:val="14"/>
        <w:tabs>
          <w:tab w:val="left" w:pos="5580"/>
        </w:tabs>
        <w:spacing w:line="400" w:lineRule="exact"/>
        <w:rPr>
          <w:rFonts w:hint="eastAsia" w:hAnsi="宋体" w:cs="宋体"/>
          <w:color w:val="auto"/>
          <w:sz w:val="24"/>
        </w:rPr>
      </w:pPr>
      <w:bookmarkStart w:id="163" w:name="_Toc7039"/>
      <w:bookmarkStart w:id="164" w:name="_Toc515647808"/>
      <w:bookmarkStart w:id="165" w:name="_Toc32520"/>
      <w:r>
        <w:rPr>
          <w:rFonts w:hint="eastAsia" w:hAnsi="宋体" w:cs="宋体"/>
          <w:color w:val="auto"/>
          <w:sz w:val="24"/>
        </w:rPr>
        <w:t xml:space="preserve">   </w:t>
      </w:r>
      <w:bookmarkStart w:id="166" w:name="_Toc10715364"/>
      <w:bookmarkStart w:id="167" w:name="_Toc1083"/>
      <w:bookmarkStart w:id="168" w:name="_Toc16640"/>
      <w:bookmarkStart w:id="169" w:name="_Toc22472"/>
      <w:bookmarkStart w:id="170" w:name="_Toc6829"/>
      <w:bookmarkStart w:id="171" w:name="_Toc515647807"/>
      <w:bookmarkStart w:id="172" w:name="_Toc21867"/>
      <w:bookmarkStart w:id="173" w:name="_Toc5436"/>
      <w:r>
        <w:rPr>
          <w:rFonts w:hint="eastAsia" w:hAnsi="宋体" w:cs="宋体"/>
          <w:color w:val="auto"/>
          <w:sz w:val="24"/>
        </w:rPr>
        <w:t xml:space="preserve">                    </w:t>
      </w:r>
    </w:p>
    <w:p w14:paraId="65B0C0BE">
      <w:pPr>
        <w:pStyle w:val="14"/>
        <w:tabs>
          <w:tab w:val="left" w:pos="5580"/>
        </w:tabs>
        <w:spacing w:line="400" w:lineRule="exact"/>
        <w:rPr>
          <w:rFonts w:hint="eastAsia" w:hAnsi="宋体" w:cs="宋体"/>
          <w:color w:val="auto"/>
          <w:sz w:val="24"/>
        </w:rPr>
      </w:pPr>
    </w:p>
    <w:p w14:paraId="29A52A9E">
      <w:pPr>
        <w:pStyle w:val="14"/>
        <w:tabs>
          <w:tab w:val="left" w:pos="5580"/>
        </w:tabs>
        <w:spacing w:line="400" w:lineRule="exact"/>
        <w:rPr>
          <w:rFonts w:hint="eastAsia" w:hAnsi="宋体" w:cs="宋体"/>
          <w:color w:val="auto"/>
          <w:sz w:val="24"/>
        </w:rPr>
      </w:pPr>
    </w:p>
    <w:p w14:paraId="3451DD08">
      <w:pPr>
        <w:pStyle w:val="14"/>
        <w:tabs>
          <w:tab w:val="left" w:pos="5580"/>
        </w:tabs>
        <w:spacing w:line="400" w:lineRule="exact"/>
        <w:rPr>
          <w:rFonts w:hint="eastAsia" w:hAnsi="宋体" w:cs="宋体"/>
          <w:color w:val="auto"/>
          <w:sz w:val="24"/>
        </w:rPr>
      </w:pPr>
    </w:p>
    <w:p w14:paraId="775271C1">
      <w:pPr>
        <w:pStyle w:val="14"/>
        <w:tabs>
          <w:tab w:val="left" w:pos="5580"/>
        </w:tabs>
        <w:spacing w:line="400" w:lineRule="exact"/>
        <w:rPr>
          <w:rFonts w:hint="eastAsia" w:hAnsi="宋体" w:cs="宋体"/>
          <w:color w:val="auto"/>
          <w:sz w:val="24"/>
        </w:rPr>
      </w:pPr>
    </w:p>
    <w:p w14:paraId="2C0EA161">
      <w:pPr>
        <w:pStyle w:val="14"/>
        <w:tabs>
          <w:tab w:val="left" w:pos="5580"/>
        </w:tabs>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7600BE4C">
      <w:pPr>
        <w:pStyle w:val="14"/>
        <w:tabs>
          <w:tab w:val="left" w:pos="5580"/>
        </w:tabs>
        <w:spacing w:line="40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法定代表人授权委托书</w:t>
      </w:r>
      <w:bookmarkEnd w:id="166"/>
      <w:bookmarkEnd w:id="167"/>
      <w:bookmarkEnd w:id="168"/>
      <w:bookmarkEnd w:id="169"/>
      <w:bookmarkEnd w:id="170"/>
      <w:bookmarkEnd w:id="171"/>
      <w:bookmarkEnd w:id="172"/>
      <w:bookmarkEnd w:id="173"/>
    </w:p>
    <w:p w14:paraId="4CE953A0">
      <w:pPr>
        <w:pStyle w:val="22"/>
        <w:rPr>
          <w:rFonts w:hint="eastAsia" w:ascii="仿宋" w:hAnsi="仿宋" w:eastAsia="仿宋" w:cs="仿宋"/>
          <w:color w:val="auto"/>
          <w:sz w:val="28"/>
          <w:szCs w:val="28"/>
        </w:rPr>
      </w:pPr>
    </w:p>
    <w:p w14:paraId="0501C7C0">
      <w:pPr>
        <w:pStyle w:val="14"/>
        <w:tabs>
          <w:tab w:val="left" w:pos="5580"/>
        </w:tabs>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 本授权书声明：注册于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（国家或地区的名称）的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（供应商</w:t>
      </w:r>
      <w:r>
        <w:rPr>
          <w:rFonts w:hint="eastAsia" w:ascii="仿宋" w:hAnsi="仿宋" w:eastAsia="仿宋" w:cs="仿宋"/>
          <w:color w:val="auto"/>
          <w:sz w:val="28"/>
          <w:szCs w:val="28"/>
          <w:lang w:val="en-US" w:eastAsia="zh-CN"/>
        </w:rPr>
        <w:t>名称</w:t>
      </w:r>
      <w:r>
        <w:rPr>
          <w:rFonts w:hint="eastAsia" w:ascii="仿宋" w:hAnsi="仿宋" w:eastAsia="仿宋" w:cs="仿宋"/>
          <w:color w:val="auto"/>
          <w:sz w:val="28"/>
          <w:szCs w:val="28"/>
        </w:rPr>
        <w:t>）的在下面签字的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（法人代表姓名、职务）代表我单位授权</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单位名称）的在下面签字的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（被授权人的姓名、职务）为我单位的合法代理人，就</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（项目名称、编号）磋商，以我单位名义处理一切与之有关的</w:t>
      </w:r>
      <w:r>
        <w:rPr>
          <w:rFonts w:hint="eastAsia" w:ascii="仿宋" w:hAnsi="仿宋" w:eastAsia="仿宋" w:cs="仿宋"/>
          <w:b w:val="0"/>
          <w:bCs w:val="0"/>
          <w:color w:val="auto"/>
          <w:sz w:val="28"/>
          <w:szCs w:val="28"/>
        </w:rPr>
        <w:t>事务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所有法律后果由我单位承担。</w:t>
      </w:r>
      <w:r>
        <w:rPr>
          <w:rFonts w:hint="eastAsia" w:ascii="仿宋" w:hAnsi="仿宋" w:eastAsia="仿宋" w:cs="仿宋"/>
          <w:color w:val="auto"/>
          <w:sz w:val="28"/>
          <w:szCs w:val="28"/>
        </w:rPr>
        <w:t>　　</w:t>
      </w:r>
    </w:p>
    <w:p w14:paraId="138B3B67">
      <w:pPr>
        <w:pStyle w:val="14"/>
        <w:tabs>
          <w:tab w:val="left" w:pos="5580"/>
        </w:tabs>
        <w:spacing w:line="500" w:lineRule="exac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本授权书于           年      月      日签字生效,特此声明。</w:t>
      </w:r>
    </w:p>
    <w:p w14:paraId="5D03EAC5">
      <w:pPr>
        <w:pStyle w:val="14"/>
        <w:tabs>
          <w:tab w:val="left" w:pos="5580"/>
        </w:tabs>
        <w:spacing w:line="500" w:lineRule="exac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3014980</wp:posOffset>
                </wp:positionH>
                <wp:positionV relativeFrom="paragraph">
                  <wp:posOffset>245745</wp:posOffset>
                </wp:positionV>
                <wp:extent cx="2536825" cy="991870"/>
                <wp:effectExtent l="8255" t="7620" r="15240" b="21590"/>
                <wp:wrapNone/>
                <wp:docPr id="15" name="圆角矩形 15"/>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382726B">
                            <w:pPr>
                              <w:rPr>
                                <w:rFonts w:hint="eastAsia" w:hAnsi="宋体"/>
                              </w:rPr>
                            </w:pPr>
                          </w:p>
                          <w:p w14:paraId="7E41F6D5">
                            <w:pPr>
                              <w:rPr>
                                <w:rFonts w:hint="eastAsia" w:hAnsi="宋体"/>
                              </w:rPr>
                            </w:pPr>
                          </w:p>
                          <w:p w14:paraId="7F511179">
                            <w:r>
                              <w:rPr>
                                <w:rFonts w:hint="eastAsia" w:hAnsi="宋体"/>
                              </w:rPr>
                              <w:t>授权委托人身份证反面</w:t>
                            </w:r>
                          </w:p>
                          <w:p w14:paraId="02D34E53"/>
                        </w:txbxContent>
                      </wps:txbx>
                      <wps:bodyPr upright="1"/>
                    </wps:wsp>
                  </a:graphicData>
                </a:graphic>
              </wp:anchor>
            </w:drawing>
          </mc:Choice>
          <mc:Fallback>
            <w:pict>
              <v:roundrect id="_x0000_s1026" o:spid="_x0000_s1026" o:spt="2" style="position:absolute;left:0pt;margin-left:237.4pt;margin-top:19.35pt;height:78.1pt;width:199.75pt;z-index:251662336;mso-width-relative:page;mso-height-relative:page;" fillcolor="#FFFFFF" filled="t" stroked="t" coordsize="21600,21600" arcsize="0.166666666666667" o:gfxdata="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EehP/bAAAACgEAAA8AAAAAAAAAAQAgAAAAIgAAAGRycy9kb3ducmV2LnhtbFBL&#10;AQIUABQAAAAIAIdO4kCC1gORLAIAAGgEAAAOAAAAAAAAAAEAIAAAACoBAABkcnMvZTJvRG9jLnht&#10;bFBLBQYAAAAABgAGAFkBAADIBQAAAAA=&#10;">
                <v:fill on="t" focussize="0,0"/>
                <v:stroke weight="1.25pt" color="#808080" joinstyle="round"/>
                <v:imagedata o:title=""/>
                <o:lock v:ext="edit" aspectratio="f"/>
                <v:textbox>
                  <w:txbxContent>
                    <w:p w14:paraId="1382726B">
                      <w:pPr>
                        <w:rPr>
                          <w:rFonts w:hint="eastAsia" w:hAnsi="宋体"/>
                        </w:rPr>
                      </w:pPr>
                    </w:p>
                    <w:p w14:paraId="7E41F6D5">
                      <w:pPr>
                        <w:rPr>
                          <w:rFonts w:hint="eastAsia" w:hAnsi="宋体"/>
                        </w:rPr>
                      </w:pPr>
                    </w:p>
                    <w:p w14:paraId="7F511179">
                      <w:r>
                        <w:rPr>
                          <w:rFonts w:hint="eastAsia" w:hAnsi="宋体"/>
                        </w:rPr>
                        <w:t>授权委托人身份证反面</w:t>
                      </w:r>
                    </w:p>
                    <w:p w14:paraId="02D34E53"/>
                  </w:txbxContent>
                </v:textbox>
              </v:roundrect>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56515</wp:posOffset>
                </wp:positionH>
                <wp:positionV relativeFrom="paragraph">
                  <wp:posOffset>221615</wp:posOffset>
                </wp:positionV>
                <wp:extent cx="2507615" cy="978535"/>
                <wp:effectExtent l="4445" t="4445" r="17780" b="7620"/>
                <wp:wrapNone/>
                <wp:docPr id="19" name="流程图: 可选过程 19"/>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8169271">
                            <w:pPr>
                              <w:jc w:val="center"/>
                              <w:rPr>
                                <w:rFonts w:hint="eastAsia" w:hAnsi="宋体"/>
                              </w:rPr>
                            </w:pPr>
                          </w:p>
                          <w:p w14:paraId="4965F2C7">
                            <w:pPr>
                              <w:jc w:val="center"/>
                              <w:rPr>
                                <w:rFonts w:hint="eastAsia" w:hAnsi="宋体"/>
                              </w:rPr>
                            </w:pPr>
                          </w:p>
                          <w:p w14:paraId="7F78ADFC">
                            <w:pPr>
                              <w:jc w:val="center"/>
                            </w:pPr>
                            <w:r>
                              <w:rPr>
                                <w:rFonts w:hint="eastAsia" w:hAnsi="宋体"/>
                              </w:rPr>
                              <w:t>授权委托人身份证正面</w:t>
                            </w:r>
                          </w:p>
                        </w:txbxContent>
                      </wps:txbx>
                      <wps:bodyPr upright="1"/>
                    </wps:wsp>
                  </a:graphicData>
                </a:graphic>
              </wp:anchor>
            </w:drawing>
          </mc:Choice>
          <mc:Fallback>
            <w:pict>
              <v:shape id="_x0000_s1026" o:spid="_x0000_s1026" o:spt="176" type="#_x0000_t176" style="position:absolute;left:0pt;margin-left:4.45pt;margin-top:17.45pt;height:77.05pt;width:197.45pt;z-index:251661312;mso-width-relative:page;mso-height-relative:page;" fillcolor="#FFFFFF" filled="t" stroked="t" coordsize="21600,21600" o:gfxdata="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ypBk9YAAAAIAQAADwAAAAAAAAABACAAAAAiAAAAZHJzL2Rvd25yZXYueG1s&#10;UEsBAhQAFAAAAAgAh07iQCEeDcgzAgAAYAQAAA4AAAAAAAAAAQAgAAAAJQEAAGRycy9lMm9Eb2Mu&#10;eG1sUEsFBgAAAAAGAAYAWQEAAMoFAAAAAA==&#10;">
                <v:fill on="t" focussize="0,0"/>
                <v:stroke color="#000000" joinstyle="miter"/>
                <v:imagedata o:title=""/>
                <o:lock v:ext="edit" aspectratio="f"/>
                <v:textbox>
                  <w:txbxContent>
                    <w:p w14:paraId="18169271">
                      <w:pPr>
                        <w:jc w:val="center"/>
                        <w:rPr>
                          <w:rFonts w:hint="eastAsia" w:hAnsi="宋体"/>
                        </w:rPr>
                      </w:pPr>
                    </w:p>
                    <w:p w14:paraId="4965F2C7">
                      <w:pPr>
                        <w:jc w:val="center"/>
                        <w:rPr>
                          <w:rFonts w:hint="eastAsia" w:hAnsi="宋体"/>
                        </w:rPr>
                      </w:pPr>
                    </w:p>
                    <w:p w14:paraId="7F78ADFC">
                      <w:pPr>
                        <w:jc w:val="center"/>
                      </w:pPr>
                      <w:r>
                        <w:rPr>
                          <w:rFonts w:hint="eastAsia" w:hAnsi="宋体"/>
                        </w:rPr>
                        <w:t>授权委托人身份证正面</w:t>
                      </w:r>
                    </w:p>
                  </w:txbxContent>
                </v:textbox>
              </v:shape>
            </w:pict>
          </mc:Fallback>
        </mc:AlternateContent>
      </w:r>
    </w:p>
    <w:p w14:paraId="72D39CF3">
      <w:pPr>
        <w:pStyle w:val="14"/>
        <w:tabs>
          <w:tab w:val="left" w:pos="5580"/>
        </w:tabs>
        <w:spacing w:line="500" w:lineRule="exact"/>
        <w:rPr>
          <w:rFonts w:hint="eastAsia" w:ascii="仿宋" w:hAnsi="仿宋" w:eastAsia="仿宋" w:cs="仿宋"/>
          <w:color w:val="auto"/>
          <w:sz w:val="28"/>
          <w:szCs w:val="28"/>
        </w:rPr>
      </w:pPr>
    </w:p>
    <w:p w14:paraId="26C12B4E">
      <w:pPr>
        <w:pStyle w:val="14"/>
        <w:tabs>
          <w:tab w:val="left" w:pos="5580"/>
        </w:tabs>
        <w:spacing w:line="500" w:lineRule="exact"/>
        <w:rPr>
          <w:rFonts w:hint="eastAsia" w:ascii="仿宋" w:hAnsi="仿宋" w:eastAsia="仿宋" w:cs="仿宋"/>
          <w:color w:val="auto"/>
          <w:sz w:val="28"/>
          <w:szCs w:val="28"/>
        </w:rPr>
      </w:pPr>
    </w:p>
    <w:p w14:paraId="619BE382">
      <w:pPr>
        <w:pStyle w:val="14"/>
        <w:tabs>
          <w:tab w:val="left" w:pos="5580"/>
        </w:tabs>
        <w:spacing w:line="500" w:lineRule="exact"/>
        <w:ind w:left="1079" w:leftChars="257" w:hanging="540"/>
        <w:rPr>
          <w:rFonts w:hint="eastAsia" w:ascii="仿宋" w:hAnsi="仿宋" w:eastAsia="仿宋" w:cs="仿宋"/>
          <w:color w:val="auto"/>
          <w:sz w:val="28"/>
          <w:szCs w:val="28"/>
        </w:rPr>
      </w:pPr>
    </w:p>
    <w:p w14:paraId="718754AE">
      <w:pPr>
        <w:pStyle w:val="14"/>
        <w:tabs>
          <w:tab w:val="left" w:pos="5580"/>
        </w:tabs>
        <w:spacing w:line="500" w:lineRule="exac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3030220</wp:posOffset>
                </wp:positionH>
                <wp:positionV relativeFrom="paragraph">
                  <wp:posOffset>287655</wp:posOffset>
                </wp:positionV>
                <wp:extent cx="2511425" cy="1149985"/>
                <wp:effectExtent l="7620" t="7620" r="10795" b="15875"/>
                <wp:wrapNone/>
                <wp:docPr id="13" name="圆角矩形 13"/>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BD78140">
                            <w:pPr>
                              <w:jc w:val="center"/>
                              <w:rPr>
                                <w:rFonts w:hint="eastAsia" w:hAnsi="宋体"/>
                              </w:rPr>
                            </w:pPr>
                            <w:r>
                              <w:rPr>
                                <w:rFonts w:hint="eastAsia" w:hAnsi="宋体"/>
                              </w:rPr>
                              <w:t xml:space="preserve">  </w:t>
                            </w:r>
                          </w:p>
                          <w:p w14:paraId="11C66F8D">
                            <w:pPr>
                              <w:jc w:val="center"/>
                              <w:rPr>
                                <w:rFonts w:hint="eastAsia" w:hAnsi="宋体"/>
                              </w:rPr>
                            </w:pPr>
                          </w:p>
                          <w:p w14:paraId="73B4B916">
                            <w:pPr>
                              <w:jc w:val="center"/>
                            </w:pPr>
                            <w:r>
                              <w:rPr>
                                <w:rFonts w:hint="eastAsia" w:hAnsi="宋体"/>
                              </w:rPr>
                              <w:t>法人身份证反面</w:t>
                            </w:r>
                          </w:p>
                          <w:p w14:paraId="67E001D6"/>
                        </w:txbxContent>
                      </wps:txbx>
                      <wps:bodyPr upright="1"/>
                    </wps:wsp>
                  </a:graphicData>
                </a:graphic>
              </wp:anchor>
            </w:drawing>
          </mc:Choice>
          <mc:Fallback>
            <w:pict>
              <v:roundrect id="_x0000_s1026" o:spid="_x0000_s1026" o:spt="2" style="position:absolute;left:0pt;margin-left:238.6pt;margin-top:22.65pt;height:90.55pt;width:197.75pt;z-index:251664384;mso-width-relative:page;mso-height-relative:page;" fillcolor="#FFFFFF" filled="t" stroked="t" coordsize="21600,21600" arcsize="0.166666666666667" o:gfxdata="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JZs/bAAAACgEAAA8AAAAAAAAAAQAgAAAAIgAAAGRycy9kb3ducmV2LnhtbFBL&#10;AQIUABQAAAAIAIdO4kCVfMpDLAIAAGgEAAAOAAAAAAAAAAEAIAAAACoBAABkcnMvZTJvRG9jLnht&#10;bFBLBQYAAAAABgAGAFkBAADIBQAAAAA=&#10;">
                <v:fill on="t" focussize="0,0"/>
                <v:stroke weight="1.25pt" color="#808080" joinstyle="round"/>
                <v:imagedata o:title=""/>
                <o:lock v:ext="edit" aspectratio="f"/>
                <v:textbox>
                  <w:txbxContent>
                    <w:p w14:paraId="6BD78140">
                      <w:pPr>
                        <w:jc w:val="center"/>
                        <w:rPr>
                          <w:rFonts w:hint="eastAsia" w:hAnsi="宋体"/>
                        </w:rPr>
                      </w:pPr>
                      <w:r>
                        <w:rPr>
                          <w:rFonts w:hint="eastAsia" w:hAnsi="宋体"/>
                        </w:rPr>
                        <w:t xml:space="preserve">  </w:t>
                      </w:r>
                    </w:p>
                    <w:p w14:paraId="11C66F8D">
                      <w:pPr>
                        <w:jc w:val="center"/>
                        <w:rPr>
                          <w:rFonts w:hint="eastAsia" w:hAnsi="宋体"/>
                        </w:rPr>
                      </w:pPr>
                    </w:p>
                    <w:p w14:paraId="73B4B916">
                      <w:pPr>
                        <w:jc w:val="center"/>
                      </w:pPr>
                      <w:r>
                        <w:rPr>
                          <w:rFonts w:hint="eastAsia" w:hAnsi="宋体"/>
                        </w:rPr>
                        <w:t>法人身份证反面</w:t>
                      </w:r>
                    </w:p>
                    <w:p w14:paraId="67E001D6"/>
                  </w:txbxContent>
                </v:textbox>
              </v:roundrect>
            </w:pict>
          </mc:Fallback>
        </mc:AlternateContent>
      </w:r>
    </w:p>
    <w:p w14:paraId="298C01BD">
      <w:pPr>
        <w:pStyle w:val="14"/>
        <w:tabs>
          <w:tab w:val="left" w:pos="5580"/>
        </w:tabs>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36830</wp:posOffset>
                </wp:positionH>
                <wp:positionV relativeFrom="paragraph">
                  <wp:posOffset>20320</wp:posOffset>
                </wp:positionV>
                <wp:extent cx="2555240" cy="1137285"/>
                <wp:effectExtent l="7620" t="7620" r="12700" b="13335"/>
                <wp:wrapNone/>
                <wp:docPr id="16" name="圆角矩形 16"/>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C021B07">
                            <w:pPr>
                              <w:jc w:val="center"/>
                              <w:rPr>
                                <w:rFonts w:hint="eastAsia" w:hAnsi="宋体"/>
                              </w:rPr>
                            </w:pPr>
                          </w:p>
                          <w:p w14:paraId="31AC4875">
                            <w:pPr>
                              <w:jc w:val="center"/>
                              <w:rPr>
                                <w:rFonts w:hint="eastAsia" w:hAnsi="宋体"/>
                              </w:rPr>
                            </w:pPr>
                          </w:p>
                          <w:p w14:paraId="4DB9CFFB">
                            <w:pPr>
                              <w:jc w:val="center"/>
                            </w:pPr>
                            <w:r>
                              <w:rPr>
                                <w:rFonts w:hint="eastAsia" w:hAnsi="宋体"/>
                              </w:rPr>
                              <w:t>法人身份证正面</w:t>
                            </w:r>
                          </w:p>
                          <w:p w14:paraId="5F382A47"/>
                        </w:txbxContent>
                      </wps:txbx>
                      <wps:bodyPr upright="1"/>
                    </wps:wsp>
                  </a:graphicData>
                </a:graphic>
              </wp:anchor>
            </w:drawing>
          </mc:Choice>
          <mc:Fallback>
            <w:pict>
              <v:roundrect id="_x0000_s1026" o:spid="_x0000_s1026" o:spt="2" style="position:absolute;left:0pt;margin-left:2.9pt;margin-top:1.6pt;height:89.55pt;width:201.2pt;z-index:251663360;mso-width-relative:page;mso-height-relative:page;" fillcolor="#FFFFFF" filled="t" stroked="t" coordsize="21600,21600" arcsize="0.166666666666667" o:gfxdata="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SUa21wAAAAcBAAAPAAAAAAAAAAEAIAAAACIAAABkcnMvZG93bnJldi54bWxQSwEC&#10;FAAUAAAACACHTuJADIcaVy4CAABoBAAADgAAAAAAAAABACAAAAAmAQAAZHJzL2Uyb0RvYy54bWxQ&#10;SwUGAAAAAAYABgBZAQAAxgUAAAAA&#10;">
                <v:fill on="t" focussize="0,0"/>
                <v:stroke weight="1.25pt" color="#808080" joinstyle="round"/>
                <v:imagedata o:title=""/>
                <o:lock v:ext="edit" aspectratio="f"/>
                <v:textbox>
                  <w:txbxContent>
                    <w:p w14:paraId="6C021B07">
                      <w:pPr>
                        <w:jc w:val="center"/>
                        <w:rPr>
                          <w:rFonts w:hint="eastAsia" w:hAnsi="宋体"/>
                        </w:rPr>
                      </w:pPr>
                    </w:p>
                    <w:p w14:paraId="31AC4875">
                      <w:pPr>
                        <w:jc w:val="center"/>
                        <w:rPr>
                          <w:rFonts w:hint="eastAsia" w:hAnsi="宋体"/>
                        </w:rPr>
                      </w:pPr>
                    </w:p>
                    <w:p w14:paraId="4DB9CFFB">
                      <w:pPr>
                        <w:jc w:val="center"/>
                      </w:pPr>
                      <w:r>
                        <w:rPr>
                          <w:rFonts w:hint="eastAsia" w:hAnsi="宋体"/>
                        </w:rPr>
                        <w:t>法人身份证正面</w:t>
                      </w:r>
                    </w:p>
                    <w:p w14:paraId="5F382A47"/>
                  </w:txbxContent>
                </v:textbox>
              </v:roundrect>
            </w:pict>
          </mc:Fallback>
        </mc:AlternateContent>
      </w:r>
    </w:p>
    <w:p w14:paraId="1DD212A9">
      <w:pPr>
        <w:pStyle w:val="14"/>
        <w:tabs>
          <w:tab w:val="left" w:pos="5580"/>
        </w:tabs>
        <w:spacing w:line="500" w:lineRule="exact"/>
        <w:ind w:left="1079" w:leftChars="257" w:hanging="540"/>
        <w:rPr>
          <w:rFonts w:hint="eastAsia" w:ascii="仿宋" w:hAnsi="仿宋" w:eastAsia="仿宋" w:cs="仿宋"/>
          <w:color w:val="auto"/>
          <w:sz w:val="28"/>
          <w:szCs w:val="28"/>
        </w:rPr>
      </w:pPr>
    </w:p>
    <w:p w14:paraId="1770B235">
      <w:pPr>
        <w:pStyle w:val="14"/>
        <w:tabs>
          <w:tab w:val="left" w:pos="5580"/>
        </w:tabs>
        <w:spacing w:line="500" w:lineRule="exact"/>
        <w:ind w:left="1079" w:leftChars="257" w:hanging="540"/>
        <w:rPr>
          <w:rFonts w:hint="eastAsia" w:ascii="仿宋" w:hAnsi="仿宋" w:eastAsia="仿宋" w:cs="仿宋"/>
          <w:color w:val="auto"/>
          <w:sz w:val="28"/>
          <w:szCs w:val="28"/>
        </w:rPr>
      </w:pPr>
    </w:p>
    <w:p w14:paraId="053A7B58">
      <w:pPr>
        <w:pStyle w:val="14"/>
        <w:tabs>
          <w:tab w:val="left" w:pos="5580"/>
        </w:tabs>
        <w:spacing w:line="500" w:lineRule="exact"/>
        <w:ind w:left="1079" w:leftChars="257" w:hanging="540"/>
        <w:rPr>
          <w:rFonts w:hint="eastAsia" w:ascii="仿宋" w:hAnsi="仿宋" w:eastAsia="仿宋" w:cs="仿宋"/>
          <w:color w:val="auto"/>
          <w:sz w:val="28"/>
          <w:szCs w:val="28"/>
        </w:rPr>
      </w:pPr>
    </w:p>
    <w:p w14:paraId="2E1CB06B">
      <w:pPr>
        <w:pStyle w:val="14"/>
        <w:tabs>
          <w:tab w:val="left" w:pos="5580"/>
        </w:tabs>
        <w:spacing w:line="500" w:lineRule="exac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 xml:space="preserve">供应商（公章）;                           </w:t>
      </w:r>
    </w:p>
    <w:p w14:paraId="063A61DA">
      <w:pPr>
        <w:pStyle w:val="14"/>
        <w:tabs>
          <w:tab w:val="left" w:pos="5580"/>
        </w:tabs>
        <w:spacing w:line="500" w:lineRule="exac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 xml:space="preserve">法定代表人（签/章）：                </w:t>
      </w:r>
    </w:p>
    <w:p w14:paraId="320A6B76">
      <w:pPr>
        <w:pStyle w:val="14"/>
        <w:tabs>
          <w:tab w:val="left" w:pos="5580"/>
        </w:tabs>
        <w:spacing w:line="500" w:lineRule="exac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 xml:space="preserve">身份证号码： </w:t>
      </w:r>
    </w:p>
    <w:p w14:paraId="36E76550">
      <w:pPr>
        <w:pStyle w:val="14"/>
        <w:tabs>
          <w:tab w:val="left" w:pos="5580"/>
        </w:tabs>
        <w:spacing w:line="500" w:lineRule="exac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 xml:space="preserve">委托代理人（签/章） ：                                   </w:t>
      </w:r>
    </w:p>
    <w:p w14:paraId="1FB0E06E">
      <w:pPr>
        <w:pStyle w:val="14"/>
        <w:tabs>
          <w:tab w:val="left" w:pos="5580"/>
        </w:tabs>
        <w:spacing w:line="500" w:lineRule="exac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 xml:space="preserve">身份证号码：                                   </w:t>
      </w:r>
    </w:p>
    <w:p w14:paraId="5661EBFE">
      <w:pPr>
        <w:pStyle w:val="14"/>
        <w:tabs>
          <w:tab w:val="left" w:pos="5580"/>
        </w:tabs>
        <w:spacing w:line="500" w:lineRule="exac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 xml:space="preserve">详细通讯地址：                                 </w:t>
      </w:r>
    </w:p>
    <w:p w14:paraId="51B6E8ED">
      <w:pPr>
        <w:pStyle w:val="14"/>
        <w:tabs>
          <w:tab w:val="left" w:pos="5580"/>
        </w:tabs>
        <w:spacing w:line="500" w:lineRule="exac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 xml:space="preserve">邮 政 编 码 ：                                 </w:t>
      </w:r>
    </w:p>
    <w:p w14:paraId="2AFD76A1">
      <w:pPr>
        <w:pStyle w:val="14"/>
        <w:tabs>
          <w:tab w:val="left" w:pos="5580"/>
        </w:tabs>
        <w:spacing w:line="500" w:lineRule="exac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 xml:space="preserve">传　　　　真：                                 </w:t>
      </w:r>
    </w:p>
    <w:p w14:paraId="262A72A3">
      <w:pPr>
        <w:pStyle w:val="14"/>
        <w:tabs>
          <w:tab w:val="left" w:pos="5580"/>
        </w:tabs>
        <w:spacing w:line="500" w:lineRule="exac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电　　　　话</w:t>
      </w:r>
      <w:bookmarkEnd w:id="163"/>
      <w:bookmarkEnd w:id="164"/>
      <w:bookmarkEnd w:id="165"/>
      <w:bookmarkStart w:id="174" w:name="_Toc28445"/>
      <w:bookmarkStart w:id="175" w:name="_Toc10715367"/>
      <w:bookmarkStart w:id="176" w:name="_Toc15480"/>
      <w:bookmarkStart w:id="177" w:name="_Toc8410"/>
      <w:bookmarkStart w:id="178" w:name="_Toc515647809"/>
      <w:bookmarkStart w:id="179" w:name="_Toc10290"/>
      <w:bookmarkStart w:id="180" w:name="_Toc22138"/>
      <w:bookmarkStart w:id="181" w:name="_Toc2185"/>
      <w:bookmarkStart w:id="182" w:name="_Toc4923"/>
      <w:bookmarkStart w:id="183" w:name="_Toc11047"/>
      <w:r>
        <w:rPr>
          <w:rFonts w:hint="eastAsia" w:ascii="仿宋" w:hAnsi="仿宋" w:eastAsia="仿宋" w:cs="仿宋"/>
          <w:color w:val="auto"/>
          <w:sz w:val="28"/>
          <w:szCs w:val="28"/>
        </w:rPr>
        <w:t>：</w:t>
      </w:r>
      <w:bookmarkEnd w:id="145"/>
      <w:bookmarkEnd w:id="146"/>
      <w:bookmarkEnd w:id="174"/>
      <w:bookmarkEnd w:id="175"/>
      <w:bookmarkEnd w:id="176"/>
      <w:bookmarkEnd w:id="177"/>
      <w:bookmarkEnd w:id="178"/>
      <w:bookmarkEnd w:id="179"/>
      <w:bookmarkEnd w:id="180"/>
      <w:bookmarkEnd w:id="181"/>
      <w:bookmarkEnd w:id="182"/>
      <w:bookmarkEnd w:id="183"/>
      <w:bookmarkStart w:id="184" w:name="_Toc13996_WPSOffice_Level1"/>
      <w:bookmarkStart w:id="185" w:name="_Toc9513_WPSOffice_Level2"/>
      <w:bookmarkStart w:id="186" w:name="_Toc14862"/>
      <w:bookmarkStart w:id="187" w:name="_Toc5279"/>
      <w:bookmarkStart w:id="188" w:name="_Toc10715374"/>
      <w:bookmarkStart w:id="189" w:name="_Toc23485"/>
      <w:bookmarkStart w:id="190" w:name="_Toc24267_WPSOffice_Level2"/>
      <w:bookmarkStart w:id="191" w:name="_Toc6295"/>
      <w:bookmarkStart w:id="192" w:name="_Toc10384"/>
      <w:bookmarkStart w:id="193" w:name="_Toc2041"/>
      <w:bookmarkStart w:id="194" w:name="_Toc5068"/>
      <w:bookmarkStart w:id="195" w:name="_Toc515647817"/>
      <w:bookmarkStart w:id="196" w:name="_Toc23960"/>
      <w:bookmarkStart w:id="197" w:name="_Toc14915"/>
      <w:bookmarkStart w:id="198" w:name="_Toc26170"/>
    </w:p>
    <w:p w14:paraId="3A6528C6">
      <w:pPr>
        <w:pStyle w:val="14"/>
        <w:tabs>
          <w:tab w:val="left" w:pos="5580"/>
        </w:tabs>
        <w:spacing w:line="500" w:lineRule="exact"/>
        <w:ind w:left="1079" w:leftChars="257" w:hanging="540"/>
        <w:rPr>
          <w:rFonts w:hint="eastAsia" w:hAnsi="宋体" w:cs="宋体"/>
          <w:color w:val="auto"/>
          <w:sz w:val="24"/>
        </w:rPr>
      </w:pPr>
    </w:p>
    <w:p w14:paraId="2DBFB8B6">
      <w:pPr>
        <w:pStyle w:val="14"/>
        <w:tabs>
          <w:tab w:val="left" w:pos="5580"/>
        </w:tabs>
        <w:spacing w:line="500" w:lineRule="exact"/>
        <w:ind w:left="1079" w:leftChars="257" w:hanging="540"/>
        <w:rPr>
          <w:rFonts w:hint="eastAsia" w:hAnsi="宋体" w:cs="宋体"/>
          <w:color w:val="auto"/>
          <w:sz w:val="24"/>
        </w:rPr>
      </w:pPr>
    </w:p>
    <w:p w14:paraId="1E9F0EE5">
      <w:pPr>
        <w:pStyle w:val="15"/>
        <w:widowControl w:val="0"/>
        <w:numPr>
          <w:ilvl w:val="0"/>
          <w:numId w:val="0"/>
        </w:numPr>
        <w:jc w:val="both"/>
        <w:rPr>
          <w:rFonts w:hint="eastAsia" w:hAnsi="宋体" w:cs="宋体"/>
          <w:color w:val="auto"/>
          <w:sz w:val="24"/>
        </w:rPr>
      </w:pPr>
    </w:p>
    <w:p w14:paraId="166FD163">
      <w:pPr>
        <w:pStyle w:val="9"/>
        <w:keepNext w:val="0"/>
        <w:keepLines w:val="0"/>
        <w:pageBreakBefore w:val="0"/>
        <w:numPr>
          <w:ilvl w:val="0"/>
          <w:numId w:val="0"/>
        </w:numPr>
        <w:kinsoku/>
        <w:wordWrap w:val="0"/>
        <w:overflowPunct/>
        <w:topLinePunct w:val="0"/>
        <w:bidi w:val="0"/>
        <w:adjustRightInd w:val="0"/>
        <w:snapToGrid/>
        <w:spacing w:line="360" w:lineRule="auto"/>
        <w:ind w:firstLine="620"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提供本单位</w:t>
      </w:r>
      <w:r>
        <w:rPr>
          <w:rFonts w:hint="eastAsia" w:ascii="仿宋" w:hAnsi="仿宋" w:eastAsia="仿宋" w:cs="仿宋"/>
          <w:b/>
          <w:bCs/>
          <w:color w:val="auto"/>
          <w:sz w:val="28"/>
          <w:szCs w:val="28"/>
          <w:lang w:val="en-US" w:eastAsia="zh-CN"/>
        </w:rPr>
        <w:t>近三个月任意一个月</w:t>
      </w:r>
      <w:r>
        <w:rPr>
          <w:rFonts w:hint="eastAsia" w:ascii="仿宋" w:hAnsi="仿宋" w:eastAsia="仿宋" w:cs="仿宋"/>
          <w:b/>
          <w:bCs/>
          <w:color w:val="auto"/>
          <w:sz w:val="28"/>
          <w:szCs w:val="28"/>
        </w:rPr>
        <w:t>社保缴纳证明</w:t>
      </w:r>
      <w:r>
        <w:rPr>
          <w:rFonts w:hint="eastAsia" w:ascii="仿宋" w:hAnsi="仿宋" w:eastAsia="仿宋" w:cs="仿宋"/>
          <w:b/>
          <w:bCs/>
          <w:color w:val="auto"/>
          <w:sz w:val="28"/>
          <w:szCs w:val="28"/>
          <w:lang w:val="en-US" w:eastAsia="zh-CN"/>
        </w:rPr>
        <w:t>（新成立不足三个月的，按实际情况发生提供)</w:t>
      </w:r>
      <w:r>
        <w:rPr>
          <w:rFonts w:hint="eastAsia" w:ascii="仿宋" w:hAnsi="仿宋" w:eastAsia="仿宋" w:cs="仿宋"/>
          <w:b/>
          <w:bCs/>
          <w:color w:val="auto"/>
          <w:sz w:val="28"/>
          <w:szCs w:val="28"/>
        </w:rPr>
        <w:t>；</w:t>
      </w:r>
    </w:p>
    <w:p w14:paraId="7CDBCEAD">
      <w:pPr>
        <w:pStyle w:val="11"/>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jc w:val="left"/>
        <w:textAlignment w:val="auto"/>
        <w:rPr>
          <w:rFonts w:hint="eastAsia" w:ascii="仿宋" w:hAnsi="仿宋" w:eastAsia="仿宋" w:cs="仿宋"/>
          <w:color w:val="auto"/>
          <w:sz w:val="28"/>
          <w:szCs w:val="28"/>
          <w:lang w:val="en-US" w:eastAsia="zh-CN"/>
        </w:rPr>
      </w:pPr>
    </w:p>
    <w:p w14:paraId="70C97F53">
      <w:pPr>
        <w:pStyle w:val="9"/>
        <w:keepNext w:val="0"/>
        <w:keepLines w:val="0"/>
        <w:pageBreakBefore w:val="0"/>
        <w:numPr>
          <w:ilvl w:val="0"/>
          <w:numId w:val="0"/>
        </w:numPr>
        <w:kinsoku/>
        <w:wordWrap w:val="0"/>
        <w:overflowPunct/>
        <w:topLinePunct w:val="0"/>
        <w:bidi w:val="0"/>
        <w:adjustRightInd w:val="0"/>
        <w:snapToGrid/>
        <w:spacing w:line="360" w:lineRule="auto"/>
        <w:ind w:firstLine="620"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6、提供税务机关出具近三个月任意一个月的完税证明（新成立不足三个月的，按实际情况发生提供)；</w:t>
      </w:r>
    </w:p>
    <w:p w14:paraId="56818CDE">
      <w:pPr>
        <w:keepNext w:val="0"/>
        <w:keepLines w:val="0"/>
        <w:pageBreakBefore w:val="0"/>
        <w:kinsoku/>
        <w:wordWrap w:val="0"/>
        <w:overflowPunct/>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注： ①若供应商某月税收为零申报，须提供当月加盖税务局公章的无欠税证明 或“国家税务总局电子税务局 (12366.chinatax.gov.cn/bsfw/onlinetaxation/main)”的申报结果查询截图；依法免税的应提供相应文件证明；</w:t>
      </w:r>
    </w:p>
    <w:p w14:paraId="0C78C772">
      <w:pPr>
        <w:keepNext w:val="0"/>
        <w:keepLines w:val="0"/>
        <w:pageBreakBefore w:val="0"/>
        <w:kinsoku/>
        <w:wordWrap w:val="0"/>
        <w:overflowPunct/>
        <w:topLinePunct w:val="0"/>
        <w:bidi w:val="0"/>
        <w:adjustRightInd w:val="0"/>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②完税证明中“税种” 非养老保险、医疗保险、失业保险、工伤保险和生育保险。请潜在供应商注意！ 。</w:t>
      </w:r>
    </w:p>
    <w:p w14:paraId="5C40F75D">
      <w:pPr>
        <w:keepNext w:val="0"/>
        <w:keepLines w:val="0"/>
        <w:pageBreakBefore w:val="0"/>
        <w:kinsoku/>
        <w:wordWrap w:val="0"/>
        <w:overflowPunct/>
        <w:topLinePunct w:val="0"/>
        <w:bidi w:val="0"/>
        <w:adjustRightInd w:val="0"/>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说明：复印件上应加盖本单位章。</w:t>
      </w:r>
    </w:p>
    <w:p w14:paraId="31F3A72D">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rPr>
          <w:rFonts w:hint="eastAsia" w:ascii="仿宋" w:hAnsi="仿宋" w:eastAsia="仿宋" w:cs="仿宋"/>
          <w:b/>
          <w:bCs/>
          <w:color w:val="auto"/>
          <w:sz w:val="28"/>
          <w:szCs w:val="28"/>
        </w:rPr>
      </w:pPr>
      <w:bookmarkStart w:id="199" w:name="_Toc23181"/>
    </w:p>
    <w:p w14:paraId="2B69EC45">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7</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提供2022年或2023</w:t>
      </w:r>
      <w:r>
        <w:rPr>
          <w:rFonts w:hint="eastAsia" w:ascii="仿宋" w:hAnsi="仿宋" w:eastAsia="仿宋" w:cs="仿宋"/>
          <w:b/>
          <w:bCs/>
          <w:color w:val="auto"/>
          <w:sz w:val="28"/>
          <w:szCs w:val="28"/>
        </w:rPr>
        <w:t>年的财务审计报告（新成立不满一年的企业提供有效的银行资信证明）；</w:t>
      </w:r>
    </w:p>
    <w:p w14:paraId="5FCF7F3E">
      <w:pPr>
        <w:pStyle w:val="26"/>
        <w:keepNext w:val="0"/>
        <w:keepLines w:val="0"/>
        <w:pageBreakBefore w:val="0"/>
        <w:kinsoku/>
        <w:wordWrap w:val="0"/>
        <w:overflowPunct/>
        <w:topLinePunct w:val="0"/>
        <w:bidi w:val="0"/>
        <w:adjustRightInd w:val="0"/>
        <w:snapToGrid/>
        <w:spacing w:after="0"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pacing w:val="-5"/>
          <w:sz w:val="28"/>
          <w:szCs w:val="28"/>
        </w:rPr>
        <w:t>说明：</w:t>
      </w:r>
      <w:r>
        <w:rPr>
          <w:rFonts w:hint="eastAsia" w:ascii="仿宋" w:hAnsi="仿宋" w:eastAsia="仿宋" w:cs="仿宋"/>
          <w:color w:val="auto"/>
          <w:spacing w:val="-1"/>
          <w:sz w:val="28"/>
          <w:szCs w:val="28"/>
        </w:rPr>
        <w:t>复印件上应加盖本单位章。</w:t>
      </w:r>
    </w:p>
    <w:p w14:paraId="6D482D37">
      <w:pPr>
        <w:pStyle w:val="11"/>
        <w:rPr>
          <w:rFonts w:hint="eastAsia" w:hAnsi="宋体" w:cs="宋体"/>
          <w:b/>
          <w:bCs/>
          <w:color w:val="auto"/>
          <w:kern w:val="2"/>
          <w:szCs w:val="24"/>
        </w:rPr>
      </w:pPr>
    </w:p>
    <w:bookmarkEnd w:id="199"/>
    <w:p w14:paraId="7D84CF38">
      <w:pPr>
        <w:pStyle w:val="9"/>
        <w:spacing w:line="500" w:lineRule="exact"/>
        <w:ind w:left="0" w:leftChars="0" w:firstLine="0" w:firstLineChars="0"/>
        <w:rPr>
          <w:rFonts w:hint="eastAsia" w:ascii="宋体" w:hAnsi="宋体" w:cs="宋体"/>
          <w:b/>
          <w:bCs/>
          <w:color w:val="auto"/>
        </w:rPr>
      </w:pPr>
    </w:p>
    <w:p w14:paraId="691BB427">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9"/>
        <w:rPr>
          <w:rFonts w:hint="eastAsia" w:ascii="仿宋" w:hAnsi="仿宋" w:eastAsia="仿宋" w:cs="仿宋"/>
          <w:b/>
          <w:bCs/>
          <w:color w:val="auto"/>
          <w:sz w:val="28"/>
          <w:szCs w:val="28"/>
          <w:lang w:val="en-US" w:eastAsia="zh-CN"/>
        </w:rPr>
      </w:pPr>
    </w:p>
    <w:p w14:paraId="7212514A">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9"/>
        <w:rPr>
          <w:rFonts w:hint="eastAsia" w:ascii="仿宋" w:hAnsi="仿宋" w:eastAsia="仿宋" w:cs="仿宋"/>
          <w:b/>
          <w:bCs/>
          <w:color w:val="auto"/>
          <w:sz w:val="28"/>
          <w:szCs w:val="28"/>
          <w:lang w:val="en-US" w:eastAsia="zh-CN"/>
        </w:rPr>
      </w:pPr>
    </w:p>
    <w:p w14:paraId="4FF0845E">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9"/>
        <w:rPr>
          <w:rFonts w:hint="eastAsia" w:ascii="仿宋" w:hAnsi="仿宋" w:eastAsia="仿宋" w:cs="仿宋"/>
          <w:b/>
          <w:bCs/>
          <w:color w:val="auto"/>
          <w:sz w:val="28"/>
          <w:szCs w:val="28"/>
          <w:lang w:val="en-US" w:eastAsia="zh-CN"/>
        </w:rPr>
      </w:pPr>
    </w:p>
    <w:p w14:paraId="2CCF6812">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9"/>
        <w:rPr>
          <w:rFonts w:hint="eastAsia" w:ascii="仿宋" w:hAnsi="仿宋" w:eastAsia="仿宋" w:cs="仿宋"/>
          <w:b/>
          <w:bCs/>
          <w:color w:val="auto"/>
          <w:sz w:val="28"/>
          <w:szCs w:val="28"/>
          <w:lang w:val="en-US" w:eastAsia="zh-CN"/>
        </w:rPr>
      </w:pPr>
    </w:p>
    <w:p w14:paraId="0AC4FF22">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9"/>
        <w:rPr>
          <w:rFonts w:hint="eastAsia" w:ascii="仿宋" w:hAnsi="仿宋" w:eastAsia="仿宋" w:cs="仿宋"/>
          <w:b/>
          <w:bCs/>
          <w:color w:val="auto"/>
          <w:sz w:val="28"/>
          <w:szCs w:val="28"/>
          <w:lang w:val="en-US" w:eastAsia="zh-CN"/>
        </w:rPr>
      </w:pPr>
    </w:p>
    <w:p w14:paraId="058C392B">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9"/>
        <w:rPr>
          <w:rFonts w:hint="eastAsia" w:ascii="仿宋" w:hAnsi="仿宋" w:eastAsia="仿宋" w:cs="仿宋"/>
          <w:b/>
          <w:bCs/>
          <w:color w:val="auto"/>
          <w:sz w:val="28"/>
          <w:szCs w:val="28"/>
          <w:lang w:val="en-US" w:eastAsia="zh-CN"/>
        </w:rPr>
      </w:pPr>
    </w:p>
    <w:p w14:paraId="17A7F0A8">
      <w:pPr>
        <w:pStyle w:val="9"/>
        <w:keepNext w:val="0"/>
        <w:keepLines w:val="0"/>
        <w:pageBreakBefore w:val="0"/>
        <w:numPr>
          <w:ilvl w:val="0"/>
          <w:numId w:val="8"/>
        </w:numPr>
        <w:kinsoku/>
        <w:wordWrap w:val="0"/>
        <w:overflowPunct/>
        <w:topLinePunct w:val="0"/>
        <w:bidi w:val="0"/>
        <w:adjustRightInd w:val="0"/>
        <w:snapToGrid/>
        <w:spacing w:line="360" w:lineRule="auto"/>
        <w:ind w:firstLine="620" w:firstLineChars="200"/>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根据《财政部关于在政府采购活动中查询及使用信用记录有关问题的通知》（财库﹝2016﹞125号）要求，潜在供应商未被“信用中国”网站（www.creditchina.gov.cn）列入失信被执行人和重大税收违法失信主体体(信用中国首页-点击信用服务-查询、网页打印），未被中国政府采购网（www.ccgp.gov.cn ）列入政府采购严重违法失信行为记录名单或被财政部门禁止参加政府采购活动时间及地域范围内的截图（以现场代理机构核查为准）；</w:t>
      </w:r>
    </w:p>
    <w:p w14:paraId="68C480EF">
      <w:pPr>
        <w:pStyle w:val="11"/>
        <w:numPr>
          <w:ilvl w:val="0"/>
          <w:numId w:val="8"/>
        </w:numPr>
        <w:rPr>
          <w:rFonts w:hint="eastAsia"/>
          <w:lang w:val="en-US" w:eastAsia="zh-CN"/>
        </w:rPr>
      </w:pPr>
    </w:p>
    <w:p w14:paraId="6EBBDED1">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9、参加政府采购活动前3年内在经营活动中没有重大违法记录的书面声明；</w:t>
      </w:r>
    </w:p>
    <w:p w14:paraId="6F107D5D">
      <w:pPr>
        <w:pStyle w:val="9"/>
        <w:ind w:firstLine="0" w:firstLineChars="0"/>
        <w:rPr>
          <w:rFonts w:hint="eastAsia" w:ascii="宋体" w:hAnsi="宋体" w:cs="宋体"/>
          <w:b/>
          <w:bCs/>
          <w:color w:val="auto"/>
        </w:rPr>
      </w:pPr>
      <w:bookmarkStart w:id="200" w:name="_Toc15781"/>
    </w:p>
    <w:p w14:paraId="2594B9EA">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1"/>
        <w:rPr>
          <w:rFonts w:hint="eastAsia" w:ascii="仿宋" w:hAnsi="仿宋" w:eastAsia="仿宋" w:cs="仿宋"/>
          <w:b/>
          <w:bCs/>
          <w:color w:val="auto"/>
          <w:sz w:val="28"/>
          <w:szCs w:val="28"/>
          <w:lang w:val="en-US" w:eastAsia="zh-CN"/>
        </w:rPr>
      </w:pPr>
      <w:bookmarkStart w:id="201" w:name="_Toc30274"/>
      <w:r>
        <w:rPr>
          <w:rFonts w:hint="eastAsia" w:ascii="仿宋" w:hAnsi="仿宋" w:eastAsia="仿宋" w:cs="仿宋"/>
          <w:b/>
          <w:bCs/>
          <w:color w:val="auto"/>
          <w:sz w:val="28"/>
          <w:szCs w:val="28"/>
          <w:lang w:val="en-US" w:eastAsia="zh-CN"/>
        </w:rPr>
        <w:t>10、 投标单位（供应商）针对本次项目《反商业贿赂承诺书》</w:t>
      </w:r>
      <w:bookmarkEnd w:id="200"/>
      <w:bookmarkEnd w:id="201"/>
    </w:p>
    <w:p w14:paraId="2A630665">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我公司承诺在</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（项目名称）项目</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项目编号采购标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反不正当竞争法》的有关规定接受处罚。</w:t>
      </w:r>
    </w:p>
    <w:p w14:paraId="212197C2">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w:t>
      </w:r>
    </w:p>
    <w:p w14:paraId="79A11A1F">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投标单位名称:                            </w:t>
      </w:r>
    </w:p>
    <w:p w14:paraId="397A8187">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法定代表人或委托代表人（签字或盖章）：</w:t>
      </w:r>
    </w:p>
    <w:p w14:paraId="070B26C5">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日期：  年  月  日</w:t>
      </w:r>
    </w:p>
    <w:p w14:paraId="0621F4AF">
      <w:pPr>
        <w:spacing w:line="480" w:lineRule="auto"/>
        <w:rPr>
          <w:rFonts w:hint="eastAsia" w:ascii="宋体" w:hAnsi="宋体" w:cs="宋体"/>
          <w:color w:val="auto"/>
          <w:szCs w:val="30"/>
        </w:rPr>
      </w:pPr>
      <w:bookmarkStart w:id="202" w:name="_Toc10691"/>
      <w:bookmarkStart w:id="203" w:name="_Toc28399"/>
      <w:bookmarkStart w:id="204" w:name="_Toc12605"/>
    </w:p>
    <w:bookmarkEnd w:id="202"/>
    <w:p w14:paraId="2F4C8234">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11、磋商保证金缴纳有效凭证</w:t>
      </w:r>
    </w:p>
    <w:p w14:paraId="52BC1C32">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1"/>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投标人可将本项目投标保证金支付的汇款凭证、保函的扫描件件作为缴纳凭证装订在本部分，复印件上应加盖本单位章；使用银行保函等其他投标担保函的，应将担保函扫描件，装订在本部分中，原件投标单位自行保管好备查，采购人有权查看保函原件。</w:t>
      </w:r>
    </w:p>
    <w:tbl>
      <w:tblPr>
        <w:tblStyle w:val="27"/>
        <w:tblpPr w:leftFromText="180" w:rightFromText="180" w:vertAnchor="text" w:horzAnchor="page" w:tblpX="1653" w:tblpY="19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1D55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7879" w:type="dxa"/>
            <w:noWrap w:val="0"/>
            <w:vAlign w:val="top"/>
          </w:tcPr>
          <w:p w14:paraId="5738A045">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9"/>
              <w:rPr>
                <w:rFonts w:hint="eastAsia" w:ascii="仿宋" w:hAnsi="仿宋" w:eastAsia="仿宋" w:cs="仿宋"/>
                <w:b w:val="0"/>
                <w:bCs w:val="0"/>
                <w:color w:val="auto"/>
                <w:sz w:val="28"/>
                <w:szCs w:val="28"/>
                <w:lang w:val="en-US" w:eastAsia="zh-CN"/>
              </w:rPr>
            </w:pPr>
          </w:p>
          <w:p w14:paraId="379294C8">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9"/>
              <w:rPr>
                <w:rFonts w:hint="eastAsia" w:ascii="仿宋" w:hAnsi="仿宋" w:eastAsia="仿宋" w:cs="仿宋"/>
                <w:b w:val="0"/>
                <w:bCs w:val="0"/>
                <w:color w:val="auto"/>
                <w:sz w:val="28"/>
                <w:szCs w:val="28"/>
                <w:lang w:val="en-US" w:eastAsia="zh-CN"/>
              </w:rPr>
            </w:pPr>
          </w:p>
          <w:p w14:paraId="6E03C17A">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投标保证金汇款凭证或保函扫描件、开户许可证或基本存款账户户信息扫描件</w:t>
            </w:r>
          </w:p>
          <w:p w14:paraId="629409BE">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9"/>
              <w:rPr>
                <w:rFonts w:hint="default" w:ascii="仿宋" w:hAnsi="仿宋" w:eastAsia="仿宋" w:cs="仿宋"/>
                <w:b w:val="0"/>
                <w:bCs w:val="0"/>
                <w:color w:val="auto"/>
                <w:sz w:val="28"/>
                <w:szCs w:val="28"/>
                <w:lang w:val="en-US" w:eastAsia="zh-CN"/>
              </w:rPr>
            </w:pPr>
          </w:p>
        </w:tc>
      </w:tr>
    </w:tbl>
    <w:p w14:paraId="0B48BEE5">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9"/>
        <w:rPr>
          <w:rFonts w:hint="eastAsia" w:ascii="仿宋" w:hAnsi="仿宋" w:eastAsia="仿宋" w:cs="仿宋"/>
          <w:b w:val="0"/>
          <w:bCs w:val="0"/>
          <w:color w:val="auto"/>
          <w:sz w:val="28"/>
          <w:szCs w:val="28"/>
          <w:lang w:val="en-US" w:eastAsia="zh-CN"/>
        </w:rPr>
      </w:pPr>
    </w:p>
    <w:p w14:paraId="48C47026">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9"/>
        <w:rPr>
          <w:rFonts w:hint="eastAsia" w:ascii="仿宋" w:hAnsi="仿宋" w:eastAsia="仿宋" w:cs="仿宋"/>
          <w:b w:val="0"/>
          <w:bCs w:val="0"/>
          <w:color w:val="auto"/>
          <w:sz w:val="28"/>
          <w:szCs w:val="28"/>
          <w:lang w:val="en-US" w:eastAsia="zh-CN"/>
        </w:rPr>
      </w:pPr>
    </w:p>
    <w:p w14:paraId="328F07CB">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9"/>
        <w:rPr>
          <w:rFonts w:hint="eastAsia" w:ascii="仿宋" w:hAnsi="仿宋" w:eastAsia="仿宋" w:cs="仿宋"/>
          <w:b w:val="0"/>
          <w:bCs w:val="0"/>
          <w:color w:val="auto"/>
          <w:sz w:val="28"/>
          <w:szCs w:val="28"/>
          <w:lang w:val="en-US" w:eastAsia="zh-CN"/>
        </w:rPr>
      </w:pPr>
    </w:p>
    <w:p w14:paraId="7B4274DA">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9"/>
        <w:rPr>
          <w:rFonts w:hint="eastAsia" w:ascii="仿宋" w:hAnsi="仿宋" w:eastAsia="仿宋" w:cs="仿宋"/>
          <w:b w:val="0"/>
          <w:bCs w:val="0"/>
          <w:color w:val="auto"/>
          <w:sz w:val="28"/>
          <w:szCs w:val="28"/>
          <w:lang w:val="en-US" w:eastAsia="zh-CN"/>
        </w:rPr>
      </w:pPr>
    </w:p>
    <w:p w14:paraId="5476F7D5">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9"/>
        <w:rPr>
          <w:rFonts w:hint="eastAsia" w:ascii="仿宋" w:hAnsi="仿宋" w:eastAsia="仿宋" w:cs="仿宋"/>
          <w:b w:val="0"/>
          <w:bCs w:val="0"/>
          <w:color w:val="auto"/>
          <w:sz w:val="28"/>
          <w:szCs w:val="28"/>
          <w:lang w:val="en-US" w:eastAsia="zh-CN"/>
        </w:rPr>
      </w:pPr>
    </w:p>
    <w:p w14:paraId="11E29767">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9"/>
        <w:rPr>
          <w:rFonts w:hint="eastAsia" w:ascii="仿宋" w:hAnsi="仿宋" w:eastAsia="仿宋" w:cs="仿宋"/>
          <w:b w:val="0"/>
          <w:bCs w:val="0"/>
          <w:color w:val="auto"/>
          <w:sz w:val="28"/>
          <w:szCs w:val="28"/>
          <w:lang w:val="en-US" w:eastAsia="zh-CN"/>
        </w:rPr>
      </w:pPr>
      <w:bookmarkStart w:id="205" w:name="_Toc3719"/>
    </w:p>
    <w:p w14:paraId="2C212DC7">
      <w:pPr>
        <w:pStyle w:val="9"/>
        <w:keepNext w:val="0"/>
        <w:keepLines w:val="0"/>
        <w:pageBreakBefore w:val="0"/>
        <w:numPr>
          <w:ilvl w:val="0"/>
          <w:numId w:val="9"/>
        </w:numPr>
        <w:kinsoku/>
        <w:wordWrap w:val="0"/>
        <w:overflowPunct/>
        <w:topLinePunct w:val="0"/>
        <w:bidi w:val="0"/>
        <w:adjustRightInd w:val="0"/>
        <w:snapToGrid/>
        <w:spacing w:line="360" w:lineRule="auto"/>
        <w:ind w:firstLine="620" w:firstLineChars="200"/>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联合体协议（如为联合体投标）</w:t>
      </w:r>
    </w:p>
    <w:p w14:paraId="09E80255">
      <w:pPr>
        <w:pStyle w:val="11"/>
        <w:numPr>
          <w:ilvl w:val="0"/>
          <w:numId w:val="0"/>
        </w:numPr>
        <w:rPr>
          <w:rFonts w:hint="eastAsia"/>
          <w:sz w:val="28"/>
          <w:szCs w:val="28"/>
          <w:lang w:val="en-US" w:eastAsia="zh-CN"/>
        </w:rPr>
      </w:pPr>
      <w:r>
        <w:rPr>
          <w:rFonts w:hint="eastAsia"/>
          <w:lang w:val="en-US" w:eastAsia="zh-CN"/>
        </w:rPr>
        <w:t xml:space="preserve">      </w:t>
      </w:r>
      <w:r>
        <w:rPr>
          <w:rFonts w:hint="eastAsia" w:ascii="仿宋" w:hAnsi="仿宋" w:eastAsia="仿宋" w:cs="仿宋"/>
          <w:b w:val="0"/>
          <w:bCs w:val="0"/>
          <w:color w:val="auto"/>
          <w:spacing w:val="15"/>
          <w:kern w:val="10"/>
          <w:sz w:val="28"/>
          <w:szCs w:val="28"/>
          <w:lang w:val="en-US" w:eastAsia="zh-CN" w:bidi="ar-SA"/>
        </w:rPr>
        <w:t>格式见附件</w:t>
      </w:r>
    </w:p>
    <w:p w14:paraId="50DCE98B">
      <w:pPr>
        <w:pStyle w:val="7"/>
        <w:rPr>
          <w:rFonts w:hint="default"/>
          <w:lang w:val="en-US" w:eastAsia="zh-CN"/>
        </w:rPr>
      </w:pPr>
    </w:p>
    <w:p w14:paraId="43DBEBDB">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13、提供有利于磋商的其他证明材料</w:t>
      </w:r>
      <w:r>
        <w:rPr>
          <w:rFonts w:hint="eastAsia" w:ascii="仿宋" w:hAnsi="仿宋" w:eastAsia="仿宋" w:cs="仿宋"/>
          <w:b w:val="0"/>
          <w:bCs w:val="0"/>
          <w:color w:val="auto"/>
          <w:sz w:val="28"/>
          <w:szCs w:val="28"/>
          <w:lang w:val="en-US" w:eastAsia="zh-CN"/>
        </w:rPr>
        <w:t>；</w:t>
      </w:r>
      <w:bookmarkEnd w:id="203"/>
      <w:bookmarkEnd w:id="204"/>
      <w:bookmarkEnd w:id="205"/>
    </w:p>
    <w:p w14:paraId="6254923C">
      <w:pPr>
        <w:pStyle w:val="9"/>
        <w:keepNext w:val="0"/>
        <w:keepLines w:val="0"/>
        <w:pageBreakBefore w:val="0"/>
        <w:kinsoku/>
        <w:wordWrap w:val="0"/>
        <w:overflowPunct/>
        <w:topLinePunct w:val="0"/>
        <w:bidi w:val="0"/>
        <w:adjustRightInd w:val="0"/>
        <w:snapToGrid/>
        <w:spacing w:line="360" w:lineRule="auto"/>
        <w:ind w:firstLine="620" w:firstLineChars="200"/>
        <w:textAlignment w:val="auto"/>
        <w:outlineLvl w:val="9"/>
        <w:rPr>
          <w:rFonts w:hint="eastAsia" w:ascii="仿宋" w:hAnsi="仿宋" w:eastAsia="仿宋" w:cs="仿宋"/>
          <w:b w:val="0"/>
          <w:bCs w:val="0"/>
          <w:color w:val="auto"/>
          <w:sz w:val="28"/>
          <w:szCs w:val="28"/>
          <w:lang w:val="en-US" w:eastAsia="zh-CN"/>
        </w:rPr>
      </w:pPr>
    </w:p>
    <w:p w14:paraId="68F65456">
      <w:pPr>
        <w:pStyle w:val="9"/>
        <w:keepNext w:val="0"/>
        <w:keepLines w:val="0"/>
        <w:pageBreakBefore w:val="0"/>
        <w:kinsoku/>
        <w:wordWrap w:val="0"/>
        <w:overflowPunct/>
        <w:topLinePunct w:val="0"/>
        <w:bidi w:val="0"/>
        <w:adjustRightInd w:val="0"/>
        <w:snapToGrid/>
        <w:spacing w:line="360" w:lineRule="auto"/>
        <w:textAlignment w:val="auto"/>
        <w:outlineLvl w:val="1"/>
        <w:rPr>
          <w:rFonts w:hint="eastAsia" w:ascii="仿宋" w:hAnsi="仿宋" w:eastAsia="仿宋" w:cs="仿宋"/>
          <w:b w:val="0"/>
          <w:bCs w:val="0"/>
          <w:color w:val="auto"/>
          <w:sz w:val="28"/>
          <w:szCs w:val="28"/>
          <w:lang w:val="en-US" w:eastAsia="zh-CN"/>
        </w:rPr>
      </w:pPr>
      <w:bookmarkStart w:id="206" w:name="_Toc5760"/>
      <w:bookmarkStart w:id="207" w:name="_Toc12228"/>
      <w:r>
        <w:rPr>
          <w:rFonts w:hint="eastAsia" w:ascii="仿宋" w:hAnsi="仿宋" w:eastAsia="仿宋" w:cs="仿宋"/>
          <w:b w:val="0"/>
          <w:bCs w:val="0"/>
          <w:color w:val="auto"/>
          <w:sz w:val="28"/>
          <w:szCs w:val="28"/>
          <w:lang w:val="en-US" w:eastAsia="zh-CN"/>
        </w:rPr>
        <w:t>说明：①.应提供供应商须知资料表要求的其他资格证明文件。</w:t>
      </w:r>
    </w:p>
    <w:p w14:paraId="34377FC0">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②.复印件上应加盖本单位章（自然人响应的无需盖章，需要签字）。</w:t>
      </w:r>
    </w:p>
    <w:p w14:paraId="3AE41FA4">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③.如果是联合体提交响应文件，联合体各方需提供的满足磋商文件要求的其他资格证明文件。</w:t>
      </w:r>
    </w:p>
    <w:p w14:paraId="0CDB3C1F">
      <w:pPr>
        <w:spacing w:line="400" w:lineRule="exact"/>
        <w:ind w:left="1079" w:leftChars="257" w:hanging="540"/>
        <w:jc w:val="center"/>
        <w:outlineLvl w:val="9"/>
        <w:rPr>
          <w:rFonts w:hint="eastAsia" w:ascii="宋体" w:hAnsi="宋体" w:cs="宋体"/>
          <w:color w:val="auto"/>
          <w:sz w:val="24"/>
        </w:rPr>
      </w:pPr>
      <w:r>
        <w:rPr>
          <w:rFonts w:hint="eastAsia" w:ascii="宋体" w:hAnsi="宋体" w:cs="宋体"/>
          <w:color w:val="auto"/>
          <w:sz w:val="24"/>
        </w:rPr>
        <w:t xml:space="preserve"> </w:t>
      </w:r>
    </w:p>
    <w:p w14:paraId="04684640">
      <w:pPr>
        <w:pStyle w:val="38"/>
        <w:rPr>
          <w:rFonts w:hint="eastAsia" w:ascii="宋体" w:hAnsi="宋体" w:cs="宋体"/>
          <w:color w:val="auto"/>
          <w:sz w:val="24"/>
        </w:rPr>
      </w:pPr>
    </w:p>
    <w:p w14:paraId="35F222C2">
      <w:pPr>
        <w:pStyle w:val="9"/>
        <w:keepNext w:val="0"/>
        <w:keepLines w:val="0"/>
        <w:pageBreakBefore w:val="0"/>
        <w:kinsoku/>
        <w:wordWrap w:val="0"/>
        <w:overflowPunct/>
        <w:topLinePunct w:val="0"/>
        <w:bidi w:val="0"/>
        <w:adjustRightInd w:val="0"/>
        <w:snapToGrid/>
        <w:spacing w:line="360" w:lineRule="auto"/>
        <w:ind w:left="0" w:leftChars="0" w:firstLine="0" w:firstLineChars="0"/>
        <w:jc w:val="center"/>
        <w:textAlignment w:val="auto"/>
        <w:outlineLvl w:val="1"/>
        <w:rPr>
          <w:rFonts w:hint="eastAsia" w:ascii="仿宋" w:hAnsi="仿宋" w:eastAsia="仿宋" w:cs="仿宋"/>
          <w:b/>
          <w:bCs/>
          <w:color w:val="auto"/>
          <w:sz w:val="28"/>
          <w:szCs w:val="28"/>
          <w:lang w:val="en-US" w:eastAsia="zh-CN"/>
        </w:rPr>
      </w:pPr>
      <w:bookmarkStart w:id="208" w:name="_Toc16450"/>
      <w:bookmarkStart w:id="209" w:name="_Toc28188"/>
      <w:r>
        <w:rPr>
          <w:rFonts w:hint="eastAsia" w:ascii="仿宋" w:hAnsi="仿宋" w:eastAsia="仿宋" w:cs="仿宋"/>
          <w:b/>
          <w:bCs/>
          <w:color w:val="auto"/>
          <w:sz w:val="28"/>
          <w:szCs w:val="28"/>
          <w:lang w:val="en-US" w:eastAsia="zh-CN"/>
        </w:rPr>
        <w:t>第二部分  商务及服务文件</w:t>
      </w:r>
      <w:bookmarkEnd w:id="184"/>
      <w:bookmarkEnd w:id="185"/>
      <w:bookmarkEnd w:id="186"/>
      <w:bookmarkEnd w:id="187"/>
      <w:bookmarkEnd w:id="188"/>
      <w:bookmarkEnd w:id="189"/>
      <w:bookmarkEnd w:id="190"/>
      <w:bookmarkEnd w:id="191"/>
      <w:bookmarkEnd w:id="192"/>
      <w:bookmarkEnd w:id="206"/>
      <w:bookmarkEnd w:id="207"/>
      <w:bookmarkEnd w:id="208"/>
      <w:bookmarkEnd w:id="209"/>
    </w:p>
    <w:p w14:paraId="60EB0EDA">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bCs/>
          <w:color w:val="auto"/>
          <w:sz w:val="28"/>
          <w:szCs w:val="28"/>
          <w:lang w:val="en-US" w:eastAsia="zh-CN"/>
        </w:rPr>
      </w:pPr>
      <w:bookmarkStart w:id="210" w:name="_Toc1502"/>
      <w:bookmarkStart w:id="211" w:name="_Toc3866"/>
      <w:bookmarkStart w:id="212" w:name="_Toc12723"/>
      <w:bookmarkStart w:id="213" w:name="_Toc25586"/>
      <w:bookmarkStart w:id="214" w:name="_Toc10715375"/>
      <w:bookmarkStart w:id="215" w:name="_Toc26663_WPSOffice_Level1"/>
      <w:r>
        <w:rPr>
          <w:rFonts w:hint="eastAsia" w:ascii="仿宋" w:hAnsi="仿宋" w:eastAsia="仿宋" w:cs="仿宋"/>
          <w:b/>
          <w:bCs/>
          <w:color w:val="auto"/>
          <w:sz w:val="28"/>
          <w:szCs w:val="28"/>
          <w:lang w:val="en-US" w:eastAsia="zh-CN"/>
        </w:rPr>
        <w:t>1、磋商函</w:t>
      </w:r>
    </w:p>
    <w:p w14:paraId="3161D22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2、磋商分项报价表</w:t>
      </w:r>
    </w:p>
    <w:p w14:paraId="53D2A3CD">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3、服务说明一览表</w:t>
      </w:r>
    </w:p>
    <w:p w14:paraId="09338906">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4、商务条款偏离表</w:t>
      </w:r>
    </w:p>
    <w:p w14:paraId="37D4C836">
      <w:pPr>
        <w:pStyle w:val="11"/>
        <w:rPr>
          <w:rFonts w:hint="default" w:ascii="仿宋" w:hAnsi="仿宋" w:eastAsia="仿宋" w:cs="仿宋"/>
          <w:b/>
          <w:bCs/>
          <w:color w:val="auto"/>
          <w:spacing w:val="15"/>
          <w:kern w:val="10"/>
          <w:sz w:val="28"/>
          <w:szCs w:val="28"/>
          <w:lang w:val="en-US" w:eastAsia="zh-CN" w:bidi="ar-SA"/>
        </w:rPr>
      </w:pPr>
      <w:r>
        <w:rPr>
          <w:rFonts w:hint="eastAsia" w:ascii="仿宋" w:hAnsi="仿宋" w:eastAsia="仿宋" w:cs="仿宋"/>
          <w:b/>
          <w:bCs/>
          <w:color w:val="auto"/>
          <w:spacing w:val="15"/>
          <w:kern w:val="10"/>
          <w:sz w:val="28"/>
          <w:szCs w:val="28"/>
          <w:lang w:val="en-US" w:eastAsia="zh-CN" w:bidi="ar-SA"/>
        </w:rPr>
        <w:t>5、技术条款偏离表</w:t>
      </w:r>
    </w:p>
    <w:p w14:paraId="2515C21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6、符合《政府采购促进中小企业发展暂行办法》、《关于政府采购支持监狱企业发展有关问题的通知》和《三部门联合发布关于促进残疾人就业政府采购政策的通知》价格扣减条件的供应商须提交）</w:t>
      </w:r>
    </w:p>
    <w:p w14:paraId="36DA21C5">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6-1、《供应商企业（单位）类型声明函》</w:t>
      </w:r>
    </w:p>
    <w:p w14:paraId="4561CBD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6-2、《残疾人福利性单位声明函》</w:t>
      </w:r>
    </w:p>
    <w:p w14:paraId="0081974B">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7、供应商关联单位的说明（格式自拟）</w:t>
      </w:r>
    </w:p>
    <w:p w14:paraId="2E573D29">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8、商务及技术文件（格式自</w:t>
      </w:r>
      <w:bookmarkEnd w:id="147"/>
      <w:bookmarkEnd w:id="148"/>
      <w:bookmarkEnd w:id="149"/>
      <w:bookmarkEnd w:id="150"/>
      <w:bookmarkEnd w:id="193"/>
      <w:bookmarkEnd w:id="194"/>
      <w:bookmarkEnd w:id="195"/>
      <w:bookmarkEnd w:id="196"/>
      <w:bookmarkEnd w:id="197"/>
      <w:bookmarkEnd w:id="198"/>
      <w:bookmarkEnd w:id="210"/>
      <w:bookmarkEnd w:id="211"/>
      <w:bookmarkEnd w:id="212"/>
      <w:bookmarkEnd w:id="213"/>
      <w:bookmarkEnd w:id="214"/>
      <w:bookmarkEnd w:id="215"/>
      <w:bookmarkStart w:id="216" w:name="_Toc19813"/>
      <w:r>
        <w:rPr>
          <w:rFonts w:hint="eastAsia" w:ascii="仿宋" w:hAnsi="仿宋" w:eastAsia="仿宋" w:cs="仿宋"/>
          <w:b/>
          <w:bCs/>
          <w:color w:val="auto"/>
          <w:sz w:val="28"/>
          <w:szCs w:val="28"/>
          <w:lang w:val="en-US" w:eastAsia="zh-CN"/>
        </w:rPr>
        <w:t>拟）</w:t>
      </w:r>
    </w:p>
    <w:p w14:paraId="74088E48">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br w:type="page"/>
      </w:r>
    </w:p>
    <w:p w14:paraId="31F1562B">
      <w:pPr>
        <w:pStyle w:val="9"/>
        <w:keepNext w:val="0"/>
        <w:keepLines w:val="0"/>
        <w:pageBreakBefore w:val="0"/>
        <w:kinsoku/>
        <w:wordWrap w:val="0"/>
        <w:overflowPunct/>
        <w:topLinePunct w:val="0"/>
        <w:bidi w:val="0"/>
        <w:adjustRightInd w:val="0"/>
        <w:snapToGrid/>
        <w:spacing w:line="360" w:lineRule="auto"/>
        <w:ind w:left="0" w:leftChars="0" w:firstLine="620" w:firstLineChars="200"/>
        <w:jc w:val="center"/>
        <w:textAlignment w:val="auto"/>
        <w:outlineLvl w:val="1"/>
        <w:rPr>
          <w:rFonts w:hint="eastAsia" w:ascii="仿宋" w:hAnsi="仿宋" w:eastAsia="仿宋" w:cs="仿宋"/>
          <w:b/>
          <w:bCs/>
          <w:color w:val="auto"/>
          <w:sz w:val="28"/>
          <w:szCs w:val="28"/>
          <w:lang w:val="en-US" w:eastAsia="zh-CN"/>
        </w:rPr>
      </w:pPr>
      <w:bookmarkStart w:id="217" w:name="_Toc30289"/>
      <w:r>
        <w:rPr>
          <w:rFonts w:hint="eastAsia" w:ascii="仿宋" w:hAnsi="仿宋" w:eastAsia="仿宋" w:cs="仿宋"/>
          <w:b/>
          <w:bCs/>
          <w:color w:val="auto"/>
          <w:sz w:val="28"/>
          <w:szCs w:val="28"/>
          <w:lang w:val="en-US" w:eastAsia="zh-CN"/>
        </w:rPr>
        <w:t>1.磋商函</w:t>
      </w:r>
      <w:bookmarkEnd w:id="216"/>
      <w:bookmarkEnd w:id="217"/>
    </w:p>
    <w:p w14:paraId="7D5B7242">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val="0"/>
          <w:bCs w:val="0"/>
          <w:color w:val="auto"/>
          <w:sz w:val="28"/>
          <w:szCs w:val="28"/>
          <w:lang w:val="en-US" w:eastAsia="zh-CN"/>
        </w:rPr>
      </w:pPr>
      <w:bookmarkStart w:id="218" w:name="_Hlt520355938"/>
      <w:bookmarkEnd w:id="218"/>
      <w:bookmarkStart w:id="219" w:name="_Hlt520356243"/>
      <w:bookmarkEnd w:id="219"/>
      <w:bookmarkStart w:id="220" w:name="_Toc8307"/>
      <w:bookmarkStart w:id="221" w:name="_Toc19138"/>
      <w:bookmarkStart w:id="222" w:name="_Toc1266"/>
      <w:bookmarkStart w:id="223" w:name="_Toc24270"/>
      <w:bookmarkStart w:id="224" w:name="_Toc1372"/>
      <w:bookmarkStart w:id="225" w:name="_Toc21917"/>
      <w:bookmarkStart w:id="226" w:name="_Toc14387"/>
      <w:bookmarkStart w:id="227" w:name="_Toc23473"/>
      <w:bookmarkStart w:id="228" w:name="_Toc14443"/>
      <w:bookmarkStart w:id="229" w:name="_Toc29589"/>
      <w:bookmarkStart w:id="230" w:name="_Toc13833"/>
      <w:bookmarkStart w:id="231" w:name="_Toc5043_WPSOffice_Level1"/>
      <w:bookmarkStart w:id="232" w:name="_Toc10715376"/>
      <w:bookmarkStart w:id="233" w:name="_Toc23925"/>
      <w:bookmarkStart w:id="234" w:name="_Toc22563"/>
      <w:bookmarkStart w:id="235" w:name="_Toc24837"/>
      <w:bookmarkStart w:id="236" w:name="_Toc216582817"/>
      <w:bookmarkStart w:id="237" w:name="_Toc515647820"/>
      <w:bookmarkStart w:id="238" w:name="_Toc28959"/>
      <w:r>
        <w:rPr>
          <w:rFonts w:hint="eastAsia" w:ascii="仿宋" w:hAnsi="仿宋" w:eastAsia="仿宋" w:cs="仿宋"/>
          <w:b w:val="0"/>
          <w:bCs w:val="0"/>
          <w:color w:val="auto"/>
          <w:sz w:val="28"/>
          <w:szCs w:val="28"/>
          <w:lang w:val="en-US" w:eastAsia="zh-CN"/>
        </w:rPr>
        <w:t>致：</w:t>
      </w:r>
    </w:p>
    <w:p w14:paraId="2CE00F64">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根据贵方</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项目名称)项目的磋商邀请</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(项目编号),签字代表</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(姓名、职务)经正式授权并代表供应商（名称、地址）提交下述文件正本</w:t>
      </w:r>
      <w:r>
        <w:rPr>
          <w:rFonts w:hint="eastAsia" w:ascii="仿宋" w:hAnsi="仿宋" w:eastAsia="仿宋" w:cs="仿宋"/>
          <w:b w:val="0"/>
          <w:bCs w:val="0"/>
          <w:color w:val="auto"/>
          <w:sz w:val="28"/>
          <w:szCs w:val="28"/>
          <w:u w:val="single"/>
          <w:lang w:val="en-US" w:eastAsia="zh-CN"/>
        </w:rPr>
        <w:t xml:space="preserve">  / </w:t>
      </w:r>
      <w:r>
        <w:rPr>
          <w:rFonts w:hint="eastAsia" w:ascii="仿宋" w:hAnsi="仿宋" w:eastAsia="仿宋" w:cs="仿宋"/>
          <w:b w:val="0"/>
          <w:bCs w:val="0"/>
          <w:color w:val="auto"/>
          <w:sz w:val="28"/>
          <w:szCs w:val="28"/>
          <w:lang w:val="en-US" w:eastAsia="zh-CN"/>
        </w:rPr>
        <w:t>份、副本</w:t>
      </w:r>
      <w:r>
        <w:rPr>
          <w:rFonts w:hint="eastAsia" w:ascii="仿宋" w:hAnsi="仿宋" w:eastAsia="仿宋" w:cs="仿宋"/>
          <w:b w:val="0"/>
          <w:bCs w:val="0"/>
          <w:color w:val="auto"/>
          <w:sz w:val="28"/>
          <w:szCs w:val="28"/>
          <w:u w:val="single"/>
          <w:lang w:val="en-US" w:eastAsia="zh-CN"/>
        </w:rPr>
        <w:t xml:space="preserve">  / </w:t>
      </w:r>
      <w:r>
        <w:rPr>
          <w:rFonts w:hint="eastAsia" w:ascii="仿宋" w:hAnsi="仿宋" w:eastAsia="仿宋" w:cs="仿宋"/>
          <w:b w:val="0"/>
          <w:bCs w:val="0"/>
          <w:color w:val="auto"/>
          <w:sz w:val="28"/>
          <w:szCs w:val="28"/>
          <w:lang w:val="en-US" w:eastAsia="zh-CN"/>
        </w:rPr>
        <w:t>份及电子文档</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份，并以</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形式出具的金额为人民币</w:t>
      </w:r>
      <w:r>
        <w:rPr>
          <w:rFonts w:hint="eastAsia" w:ascii="仿宋" w:hAnsi="仿宋" w:eastAsia="仿宋" w:cs="仿宋"/>
          <w:b w:val="0"/>
          <w:bCs w:val="0"/>
          <w:color w:val="auto"/>
          <w:sz w:val="28"/>
          <w:szCs w:val="28"/>
          <w:u w:val="single"/>
          <w:lang w:val="en-US" w:eastAsia="zh-CN"/>
        </w:rPr>
        <w:t>　　　　</w:t>
      </w:r>
      <w:r>
        <w:rPr>
          <w:rFonts w:hint="eastAsia" w:ascii="仿宋" w:hAnsi="仿宋" w:eastAsia="仿宋" w:cs="仿宋"/>
          <w:b w:val="0"/>
          <w:bCs w:val="0"/>
          <w:color w:val="auto"/>
          <w:sz w:val="28"/>
          <w:szCs w:val="28"/>
          <w:lang w:val="en-US" w:eastAsia="zh-CN"/>
        </w:rPr>
        <w:t>元的磋商保证金。</w:t>
      </w:r>
    </w:p>
    <w:p w14:paraId="0A979963">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据此，签字代表宣布同意如下：</w:t>
      </w:r>
    </w:p>
    <w:p w14:paraId="51D4F85E">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（1）附磋商价格表中规定的应提供服务的磋商总价详见磋商开启一览表，其中由小型和微型企业制造产品的价格为</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（用文字和数字表示）。</w:t>
      </w:r>
    </w:p>
    <w:p w14:paraId="417190DB">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（2）本磋商有效期为自磋商截止之日起</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个日历日。</w:t>
      </w:r>
    </w:p>
    <w:p w14:paraId="05BF0346">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（3）联合体中的大中型企业和其他自然人、法人或者非法人组织，与联合体中的小型、微型企业之间</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（存在、不存在）投资关系（如果是联合体的话）。</w:t>
      </w:r>
    </w:p>
    <w:p w14:paraId="625DAB56">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（4）已详细审查全部磋商文件，包括所有补充通知（如果有的话），完全理解并同意放弃对这方面有不明、误解和质疑的权力。</w:t>
      </w:r>
    </w:p>
    <w:p w14:paraId="67C57FE3">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（5）在规定的磋商开启时间后，遵守磋商文件中有关保证金的规定。</w:t>
      </w:r>
    </w:p>
    <w:p w14:paraId="1CEAF294">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（6）我方不是为本项目提供整体设计、规范编制或者项目管理、监理、检测等要求的供应商，我方不是采购代理机构的附属机构。</w:t>
      </w:r>
    </w:p>
    <w:p w14:paraId="6941408A">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（7）在领取成交通知书的同时按磋商文件规定的形式，向贵方一次性支付成交服务费。</w:t>
      </w:r>
    </w:p>
    <w:p w14:paraId="57945729">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（8）按照贵方可能要求，提供与其磋商有关的一切数据或资料，完全理解贵方不一定接受最低价的磋商或收到的任何磋商。</w:t>
      </w:r>
    </w:p>
    <w:p w14:paraId="57D5DBCF">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（9）按照磋商文件的规定履行合同责任和义务。</w:t>
      </w:r>
    </w:p>
    <w:p w14:paraId="34983E09">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与本磋商有关的一切正式往来信函请寄：</w:t>
      </w:r>
    </w:p>
    <w:p w14:paraId="7276B1A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地址                              </w:t>
      </w:r>
    </w:p>
    <w:p w14:paraId="0AD4556A">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传真                             </w:t>
      </w:r>
    </w:p>
    <w:p w14:paraId="4F2B225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电话                             </w:t>
      </w:r>
    </w:p>
    <w:p w14:paraId="62641CD3">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电子函件                         </w:t>
      </w:r>
    </w:p>
    <w:p w14:paraId="2B4E8F62">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法定代表人或其委托代理人（签/章）　　　　　　 </w:t>
      </w:r>
    </w:p>
    <w:p w14:paraId="5700B476">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供应商名称（全称）　　　　　　 </w:t>
      </w:r>
    </w:p>
    <w:p w14:paraId="35F4E7EE">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供应商开户银行（全称）　　　　　　 </w:t>
      </w:r>
    </w:p>
    <w:p w14:paraId="2C3FD9D1">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供应商银行帐号　　　　　　　　 　　</w:t>
      </w:r>
    </w:p>
    <w:p w14:paraId="22B20ECB">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供应商（公章）　　　　　　       </w:t>
      </w:r>
    </w:p>
    <w:p w14:paraId="21055E76">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日期　　　　　　</w:t>
      </w:r>
    </w:p>
    <w:p w14:paraId="09A6FA0A">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p w14:paraId="2F0C297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p w14:paraId="049B8823">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p w14:paraId="499234ED">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bookmarkEnd w:id="220"/>
    <w:bookmarkEnd w:id="221"/>
    <w:bookmarkEnd w:id="222"/>
    <w:bookmarkEnd w:id="223"/>
    <w:bookmarkEnd w:id="224"/>
    <w:bookmarkEnd w:id="225"/>
    <w:bookmarkEnd w:id="226"/>
    <w:bookmarkEnd w:id="227"/>
    <w:bookmarkEnd w:id="228"/>
    <w:bookmarkEnd w:id="229"/>
    <w:p w14:paraId="24614F92">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p w14:paraId="4E21055B">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p w14:paraId="1EAF96C0">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p w14:paraId="74CAC76F">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p w14:paraId="777C534F">
      <w:pPr>
        <w:pStyle w:val="11"/>
        <w:rPr>
          <w:rFonts w:hint="eastAsia"/>
          <w:lang w:val="en-US" w:eastAsia="zh-CN"/>
        </w:rPr>
      </w:pPr>
    </w:p>
    <w:p w14:paraId="3AC06F97">
      <w:pPr>
        <w:pStyle w:val="9"/>
        <w:keepNext w:val="0"/>
        <w:keepLines w:val="0"/>
        <w:pageBreakBefore w:val="0"/>
        <w:kinsoku/>
        <w:wordWrap w:val="0"/>
        <w:overflowPunct/>
        <w:topLinePunct w:val="0"/>
        <w:bidi w:val="0"/>
        <w:adjustRightInd w:val="0"/>
        <w:snapToGrid/>
        <w:spacing w:line="360" w:lineRule="auto"/>
        <w:ind w:left="0" w:leftChars="0" w:firstLine="620" w:firstLineChars="200"/>
        <w:jc w:val="center"/>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2、磋商分项报价表</w:t>
      </w:r>
    </w:p>
    <w:p w14:paraId="06672B23">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项目名称:                      </w:t>
      </w:r>
    </w:p>
    <w:p w14:paraId="46F4015E">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项目编号:                          　</w:t>
      </w:r>
    </w:p>
    <w:p w14:paraId="1AC7B3F3">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报价单位：人民币  元</w:t>
      </w:r>
    </w:p>
    <w:tbl>
      <w:tblPr>
        <w:tblStyle w:val="27"/>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062"/>
        <w:gridCol w:w="1437"/>
        <w:gridCol w:w="950"/>
        <w:gridCol w:w="1200"/>
        <w:gridCol w:w="1550"/>
        <w:gridCol w:w="1113"/>
        <w:gridCol w:w="875"/>
      </w:tblGrid>
      <w:tr w14:paraId="3297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54" w:type="dxa"/>
            <w:noWrap w:val="0"/>
            <w:vAlign w:val="center"/>
          </w:tcPr>
          <w:p w14:paraId="4CEC4903">
            <w:pPr>
              <w:pStyle w:val="9"/>
              <w:keepNext w:val="0"/>
              <w:keepLines w:val="0"/>
              <w:pageBreakBefore w:val="0"/>
              <w:kinsoku/>
              <w:wordWrap w:val="0"/>
              <w:overflowPunct/>
              <w:topLinePunct w:val="0"/>
              <w:bidi w:val="0"/>
              <w:adjustRightInd w:val="0"/>
              <w:snapToGrid/>
              <w:spacing w:line="360" w:lineRule="auto"/>
              <w:ind w:left="0" w:leftChars="0" w:firstLine="0" w:firstLineChars="0"/>
              <w:jc w:val="center"/>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序号</w:t>
            </w:r>
          </w:p>
        </w:tc>
        <w:tc>
          <w:tcPr>
            <w:tcW w:w="1062" w:type="dxa"/>
            <w:noWrap w:val="0"/>
            <w:vAlign w:val="center"/>
          </w:tcPr>
          <w:p w14:paraId="787E1A0A">
            <w:pPr>
              <w:pStyle w:val="9"/>
              <w:keepNext w:val="0"/>
              <w:keepLines w:val="0"/>
              <w:pageBreakBefore w:val="0"/>
              <w:kinsoku/>
              <w:wordWrap w:val="0"/>
              <w:overflowPunct/>
              <w:topLinePunct w:val="0"/>
              <w:bidi w:val="0"/>
              <w:adjustRightInd w:val="0"/>
              <w:snapToGrid/>
              <w:spacing w:line="360" w:lineRule="auto"/>
              <w:ind w:left="0" w:leftChars="0" w:firstLine="0" w:firstLineChars="0"/>
              <w:jc w:val="both"/>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名称</w:t>
            </w:r>
          </w:p>
        </w:tc>
        <w:tc>
          <w:tcPr>
            <w:tcW w:w="1437" w:type="dxa"/>
            <w:noWrap w:val="0"/>
            <w:vAlign w:val="center"/>
          </w:tcPr>
          <w:p w14:paraId="6790DFE9">
            <w:pPr>
              <w:pStyle w:val="9"/>
              <w:keepNext w:val="0"/>
              <w:keepLines w:val="0"/>
              <w:pageBreakBefore w:val="0"/>
              <w:kinsoku/>
              <w:wordWrap w:val="0"/>
              <w:overflowPunct/>
              <w:topLinePunct w:val="0"/>
              <w:bidi w:val="0"/>
              <w:adjustRightInd w:val="0"/>
              <w:snapToGrid/>
              <w:spacing w:line="360" w:lineRule="auto"/>
              <w:ind w:left="0" w:leftChars="0" w:firstLine="0" w:firstLineChars="0"/>
              <w:jc w:val="both"/>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服务内容</w:t>
            </w:r>
          </w:p>
        </w:tc>
        <w:tc>
          <w:tcPr>
            <w:tcW w:w="950" w:type="dxa"/>
            <w:noWrap w:val="0"/>
            <w:vAlign w:val="center"/>
          </w:tcPr>
          <w:p w14:paraId="72C2A80A">
            <w:pPr>
              <w:pStyle w:val="9"/>
              <w:keepNext w:val="0"/>
              <w:keepLines w:val="0"/>
              <w:pageBreakBefore w:val="0"/>
              <w:kinsoku/>
              <w:wordWrap w:val="0"/>
              <w:overflowPunct/>
              <w:topLinePunct w:val="0"/>
              <w:bidi w:val="0"/>
              <w:adjustRightInd w:val="0"/>
              <w:snapToGrid/>
              <w:spacing w:line="360" w:lineRule="auto"/>
              <w:ind w:left="0" w:leftChars="0" w:firstLine="0" w:firstLineChars="0"/>
              <w:jc w:val="both"/>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数量</w:t>
            </w:r>
          </w:p>
        </w:tc>
        <w:tc>
          <w:tcPr>
            <w:tcW w:w="1200" w:type="dxa"/>
            <w:noWrap w:val="0"/>
            <w:vAlign w:val="center"/>
          </w:tcPr>
          <w:p w14:paraId="3AF65E3D">
            <w:pPr>
              <w:pStyle w:val="9"/>
              <w:keepNext w:val="0"/>
              <w:keepLines w:val="0"/>
              <w:pageBreakBefore w:val="0"/>
              <w:kinsoku/>
              <w:wordWrap w:val="0"/>
              <w:overflowPunct/>
              <w:topLinePunct w:val="0"/>
              <w:bidi w:val="0"/>
              <w:adjustRightInd w:val="0"/>
              <w:snapToGrid/>
              <w:spacing w:line="360" w:lineRule="auto"/>
              <w:ind w:left="0" w:leftChars="0" w:firstLine="0" w:firstLineChars="0"/>
              <w:jc w:val="both"/>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单位</w:t>
            </w:r>
          </w:p>
        </w:tc>
        <w:tc>
          <w:tcPr>
            <w:tcW w:w="1550" w:type="dxa"/>
            <w:noWrap w:val="0"/>
            <w:vAlign w:val="center"/>
          </w:tcPr>
          <w:p w14:paraId="371F777D">
            <w:pPr>
              <w:pStyle w:val="9"/>
              <w:keepNext w:val="0"/>
              <w:keepLines w:val="0"/>
              <w:pageBreakBefore w:val="0"/>
              <w:kinsoku/>
              <w:wordWrap w:val="0"/>
              <w:overflowPunct/>
              <w:topLinePunct w:val="0"/>
              <w:bidi w:val="0"/>
              <w:adjustRightInd w:val="0"/>
              <w:snapToGrid/>
              <w:spacing w:line="360" w:lineRule="auto"/>
              <w:ind w:left="0" w:leftChars="0" w:firstLine="0" w:firstLineChars="0"/>
              <w:jc w:val="both"/>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单价</w:t>
            </w:r>
          </w:p>
        </w:tc>
        <w:tc>
          <w:tcPr>
            <w:tcW w:w="1113" w:type="dxa"/>
            <w:noWrap w:val="0"/>
            <w:vAlign w:val="center"/>
          </w:tcPr>
          <w:p w14:paraId="68826020">
            <w:pPr>
              <w:pStyle w:val="9"/>
              <w:keepNext w:val="0"/>
              <w:keepLines w:val="0"/>
              <w:pageBreakBefore w:val="0"/>
              <w:kinsoku/>
              <w:wordWrap w:val="0"/>
              <w:overflowPunct/>
              <w:topLinePunct w:val="0"/>
              <w:bidi w:val="0"/>
              <w:adjustRightInd w:val="0"/>
              <w:snapToGrid/>
              <w:spacing w:line="360" w:lineRule="auto"/>
              <w:ind w:left="0" w:leftChars="0" w:firstLine="0" w:firstLineChars="0"/>
              <w:jc w:val="both"/>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总价</w:t>
            </w:r>
          </w:p>
        </w:tc>
        <w:tc>
          <w:tcPr>
            <w:tcW w:w="875" w:type="dxa"/>
            <w:noWrap w:val="0"/>
            <w:vAlign w:val="center"/>
          </w:tcPr>
          <w:p w14:paraId="5CF5A57D">
            <w:pPr>
              <w:pStyle w:val="9"/>
              <w:keepNext w:val="0"/>
              <w:keepLines w:val="0"/>
              <w:pageBreakBefore w:val="0"/>
              <w:kinsoku/>
              <w:wordWrap w:val="0"/>
              <w:overflowPunct/>
              <w:topLinePunct w:val="0"/>
              <w:bidi w:val="0"/>
              <w:adjustRightInd w:val="0"/>
              <w:snapToGrid/>
              <w:spacing w:line="360" w:lineRule="auto"/>
              <w:ind w:left="0" w:leftChars="0" w:firstLine="0" w:firstLineChars="0"/>
              <w:jc w:val="both"/>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备注</w:t>
            </w:r>
          </w:p>
        </w:tc>
      </w:tr>
      <w:tr w14:paraId="507F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noWrap w:val="0"/>
            <w:vAlign w:val="center"/>
          </w:tcPr>
          <w:p w14:paraId="657736FF">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1"/>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w:t>
            </w:r>
          </w:p>
        </w:tc>
        <w:tc>
          <w:tcPr>
            <w:tcW w:w="1062" w:type="dxa"/>
            <w:noWrap w:val="0"/>
            <w:vAlign w:val="center"/>
          </w:tcPr>
          <w:p w14:paraId="61FAB41D">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1437" w:type="dxa"/>
            <w:noWrap w:val="0"/>
            <w:vAlign w:val="center"/>
          </w:tcPr>
          <w:p w14:paraId="4D6EA40C">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950" w:type="dxa"/>
            <w:noWrap w:val="0"/>
            <w:vAlign w:val="center"/>
          </w:tcPr>
          <w:p w14:paraId="34BDA8B1">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1200" w:type="dxa"/>
            <w:noWrap w:val="0"/>
            <w:vAlign w:val="center"/>
          </w:tcPr>
          <w:p w14:paraId="5D33A19C">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1550" w:type="dxa"/>
            <w:noWrap w:val="0"/>
            <w:vAlign w:val="center"/>
          </w:tcPr>
          <w:p w14:paraId="64633F52">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1113" w:type="dxa"/>
            <w:noWrap w:val="0"/>
            <w:vAlign w:val="center"/>
          </w:tcPr>
          <w:p w14:paraId="12F37C0B">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875" w:type="dxa"/>
            <w:noWrap w:val="0"/>
            <w:vAlign w:val="center"/>
          </w:tcPr>
          <w:p w14:paraId="0CA47DEC">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r>
      <w:tr w14:paraId="631B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54" w:type="dxa"/>
            <w:noWrap w:val="0"/>
            <w:vAlign w:val="center"/>
          </w:tcPr>
          <w:p w14:paraId="1EF51093">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1"/>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w:t>
            </w:r>
          </w:p>
        </w:tc>
        <w:tc>
          <w:tcPr>
            <w:tcW w:w="1062" w:type="dxa"/>
            <w:noWrap w:val="0"/>
            <w:vAlign w:val="center"/>
          </w:tcPr>
          <w:p w14:paraId="6C7FE0C5">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1437" w:type="dxa"/>
            <w:noWrap w:val="0"/>
            <w:vAlign w:val="center"/>
          </w:tcPr>
          <w:p w14:paraId="4058E49E">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950" w:type="dxa"/>
            <w:noWrap w:val="0"/>
            <w:vAlign w:val="center"/>
          </w:tcPr>
          <w:p w14:paraId="4A1CFC42">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1200" w:type="dxa"/>
            <w:noWrap w:val="0"/>
            <w:vAlign w:val="center"/>
          </w:tcPr>
          <w:p w14:paraId="4A43FF9E">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1550" w:type="dxa"/>
            <w:noWrap w:val="0"/>
            <w:vAlign w:val="center"/>
          </w:tcPr>
          <w:p w14:paraId="25EA7CFF">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1113" w:type="dxa"/>
            <w:noWrap w:val="0"/>
            <w:vAlign w:val="center"/>
          </w:tcPr>
          <w:p w14:paraId="4127E586">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875" w:type="dxa"/>
            <w:noWrap w:val="0"/>
            <w:vAlign w:val="center"/>
          </w:tcPr>
          <w:p w14:paraId="2AE5E162">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r>
      <w:tr w14:paraId="0A07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54" w:type="dxa"/>
            <w:noWrap w:val="0"/>
            <w:vAlign w:val="center"/>
          </w:tcPr>
          <w:p w14:paraId="1C9E8BC8">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1"/>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w:t>
            </w:r>
          </w:p>
        </w:tc>
        <w:tc>
          <w:tcPr>
            <w:tcW w:w="1062" w:type="dxa"/>
            <w:noWrap w:val="0"/>
            <w:vAlign w:val="center"/>
          </w:tcPr>
          <w:p w14:paraId="563CE5E2">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1437" w:type="dxa"/>
            <w:noWrap w:val="0"/>
            <w:vAlign w:val="center"/>
          </w:tcPr>
          <w:p w14:paraId="1467EAA1">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950" w:type="dxa"/>
            <w:noWrap w:val="0"/>
            <w:vAlign w:val="center"/>
          </w:tcPr>
          <w:p w14:paraId="3856A04D">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1200" w:type="dxa"/>
            <w:noWrap w:val="0"/>
            <w:vAlign w:val="center"/>
          </w:tcPr>
          <w:p w14:paraId="135AFE22">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1550" w:type="dxa"/>
            <w:noWrap w:val="0"/>
            <w:vAlign w:val="center"/>
          </w:tcPr>
          <w:p w14:paraId="3758C602">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1113" w:type="dxa"/>
            <w:noWrap w:val="0"/>
            <w:vAlign w:val="center"/>
          </w:tcPr>
          <w:p w14:paraId="1F48AE0A">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875" w:type="dxa"/>
            <w:noWrap w:val="0"/>
            <w:vAlign w:val="center"/>
          </w:tcPr>
          <w:p w14:paraId="285976B2">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r>
      <w:tr w14:paraId="4FEC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54" w:type="dxa"/>
            <w:noWrap w:val="0"/>
            <w:vAlign w:val="center"/>
          </w:tcPr>
          <w:p w14:paraId="4E4C2BA1">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1"/>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w:t>
            </w:r>
          </w:p>
        </w:tc>
        <w:tc>
          <w:tcPr>
            <w:tcW w:w="1062" w:type="dxa"/>
            <w:noWrap w:val="0"/>
            <w:vAlign w:val="center"/>
          </w:tcPr>
          <w:p w14:paraId="26E812AC">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1437" w:type="dxa"/>
            <w:noWrap w:val="0"/>
            <w:vAlign w:val="center"/>
          </w:tcPr>
          <w:p w14:paraId="3E4012CC">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950" w:type="dxa"/>
            <w:noWrap w:val="0"/>
            <w:vAlign w:val="center"/>
          </w:tcPr>
          <w:p w14:paraId="25C68971">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1200" w:type="dxa"/>
            <w:noWrap w:val="0"/>
            <w:vAlign w:val="center"/>
          </w:tcPr>
          <w:p w14:paraId="596BAE7D">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1550" w:type="dxa"/>
            <w:noWrap w:val="0"/>
            <w:vAlign w:val="center"/>
          </w:tcPr>
          <w:p w14:paraId="717AC7C1">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1113" w:type="dxa"/>
            <w:noWrap w:val="0"/>
            <w:vAlign w:val="center"/>
          </w:tcPr>
          <w:p w14:paraId="0DE083FC">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875" w:type="dxa"/>
            <w:noWrap w:val="0"/>
            <w:vAlign w:val="center"/>
          </w:tcPr>
          <w:p w14:paraId="2B6C5067">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r>
      <w:tr w14:paraId="1EE8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54" w:type="dxa"/>
            <w:noWrap w:val="0"/>
            <w:vAlign w:val="center"/>
          </w:tcPr>
          <w:p w14:paraId="68974708">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w:t>
            </w:r>
          </w:p>
        </w:tc>
        <w:tc>
          <w:tcPr>
            <w:tcW w:w="1062" w:type="dxa"/>
            <w:noWrap w:val="0"/>
            <w:vAlign w:val="center"/>
          </w:tcPr>
          <w:p w14:paraId="7AED123A">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1437" w:type="dxa"/>
            <w:noWrap w:val="0"/>
            <w:vAlign w:val="center"/>
          </w:tcPr>
          <w:p w14:paraId="4BDC0DEA">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950" w:type="dxa"/>
            <w:noWrap w:val="0"/>
            <w:vAlign w:val="center"/>
          </w:tcPr>
          <w:p w14:paraId="3B71786B">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1200" w:type="dxa"/>
            <w:noWrap w:val="0"/>
            <w:vAlign w:val="center"/>
          </w:tcPr>
          <w:p w14:paraId="7CBADB10">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1550" w:type="dxa"/>
            <w:noWrap w:val="0"/>
            <w:vAlign w:val="center"/>
          </w:tcPr>
          <w:p w14:paraId="14526C08">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1113" w:type="dxa"/>
            <w:noWrap w:val="0"/>
            <w:vAlign w:val="center"/>
          </w:tcPr>
          <w:p w14:paraId="49132A53">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c>
          <w:tcPr>
            <w:tcW w:w="875" w:type="dxa"/>
            <w:noWrap w:val="0"/>
            <w:vAlign w:val="center"/>
          </w:tcPr>
          <w:p w14:paraId="37450A9C">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tc>
      </w:tr>
      <w:tr w14:paraId="2340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953" w:type="dxa"/>
            <w:gridSpan w:val="6"/>
            <w:noWrap w:val="0"/>
            <w:vAlign w:val="center"/>
          </w:tcPr>
          <w:p w14:paraId="73BAEE9F">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总价：</w:t>
            </w:r>
          </w:p>
        </w:tc>
        <w:tc>
          <w:tcPr>
            <w:tcW w:w="1988" w:type="dxa"/>
            <w:gridSpan w:val="2"/>
            <w:noWrap w:val="0"/>
            <w:vAlign w:val="center"/>
          </w:tcPr>
          <w:p w14:paraId="77C65ED4">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bl>
    <w:p w14:paraId="31D62180">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p w14:paraId="68EACCB4">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法定代表人或其委托代理人（签/章）: </w:t>
      </w:r>
      <w:r>
        <w:rPr>
          <w:rFonts w:hint="eastAsia" w:ascii="仿宋" w:hAnsi="仿宋" w:eastAsia="仿宋" w:cs="仿宋"/>
          <w:b w:val="0"/>
          <w:bCs w:val="0"/>
          <w:color w:val="auto"/>
          <w:sz w:val="28"/>
          <w:szCs w:val="28"/>
          <w:lang w:val="en-US" w:eastAsia="zh-CN"/>
        </w:rPr>
        <w:tab/>
      </w:r>
      <w:r>
        <w:rPr>
          <w:rFonts w:hint="eastAsia" w:ascii="仿宋" w:hAnsi="仿宋" w:eastAsia="仿宋" w:cs="仿宋"/>
          <w:b w:val="0"/>
          <w:bCs w:val="0"/>
          <w:color w:val="auto"/>
          <w:sz w:val="28"/>
          <w:szCs w:val="28"/>
          <w:lang w:val="en-US" w:eastAsia="zh-CN"/>
        </w:rPr>
        <w:t xml:space="preserve">                 </w:t>
      </w:r>
    </w:p>
    <w:p w14:paraId="2EB51763">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供应商(公章):</w:t>
      </w:r>
      <w:r>
        <w:rPr>
          <w:rFonts w:hint="eastAsia" w:ascii="仿宋" w:hAnsi="仿宋" w:eastAsia="仿宋" w:cs="仿宋"/>
          <w:b w:val="0"/>
          <w:bCs w:val="0"/>
          <w:color w:val="auto"/>
          <w:sz w:val="28"/>
          <w:szCs w:val="28"/>
          <w:lang w:val="en-US" w:eastAsia="zh-CN"/>
        </w:rPr>
        <w:tab/>
      </w:r>
    </w:p>
    <w:p w14:paraId="6A9C203B">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p w14:paraId="6FC5C22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注：1.如果供应商认为需要，每种服务填写一份该表。</w:t>
      </w:r>
    </w:p>
    <w:p w14:paraId="2C718BCB">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2.如果按单价计算的结果与总价不一致,以单价为准修正总价。</w:t>
      </w:r>
    </w:p>
    <w:p w14:paraId="67ACD64F">
      <w:pPr>
        <w:pStyle w:val="9"/>
        <w:keepNext w:val="0"/>
        <w:keepLines w:val="0"/>
        <w:pageBreakBefore w:val="0"/>
        <w:kinsoku/>
        <w:wordWrap w:val="0"/>
        <w:overflowPunct/>
        <w:topLinePunct w:val="0"/>
        <w:bidi w:val="0"/>
        <w:adjustRightInd w:val="0"/>
        <w:snapToGrid/>
        <w:spacing w:line="360" w:lineRule="auto"/>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3.如果不提供详细分项报价将视为没有实质性响应磋商文件。</w:t>
      </w:r>
    </w:p>
    <w:p w14:paraId="1D7EADBF">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4.上述各项的详细分项报价，应另页描述。</w:t>
      </w:r>
    </w:p>
    <w:p w14:paraId="3E0711CD">
      <w:pPr>
        <w:pStyle w:val="9"/>
        <w:keepNext w:val="0"/>
        <w:keepLines w:val="0"/>
        <w:pageBreakBefore w:val="0"/>
        <w:kinsoku/>
        <w:wordWrap w:val="0"/>
        <w:overflowPunct/>
        <w:topLinePunct w:val="0"/>
        <w:bidi w:val="0"/>
        <w:adjustRightInd w:val="0"/>
        <w:snapToGrid/>
        <w:spacing w:line="360" w:lineRule="auto"/>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5.如果磋商开启一览表（报价表）内容与磋商文件中明细表内容不一致的，以磋商开启一览表（报价表）内容为准。</w:t>
      </w:r>
    </w:p>
    <w:p w14:paraId="29664E02">
      <w:pPr>
        <w:pStyle w:val="9"/>
        <w:keepNext w:val="0"/>
        <w:keepLines w:val="0"/>
        <w:pageBreakBefore w:val="0"/>
        <w:kinsoku/>
        <w:wordWrap w:val="0"/>
        <w:overflowPunct/>
        <w:topLinePunct w:val="0"/>
        <w:bidi w:val="0"/>
        <w:adjustRightInd w:val="0"/>
        <w:snapToGrid/>
        <w:spacing w:line="360" w:lineRule="auto"/>
        <w:ind w:left="0" w:leftChars="0" w:firstLine="0" w:firstLineChars="0"/>
        <w:jc w:val="center"/>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3、服务说明一览表</w:t>
      </w:r>
    </w:p>
    <w:p w14:paraId="0026AED6">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项目名称:                </w:t>
      </w:r>
    </w:p>
    <w:p w14:paraId="4B09FF1D">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项目编号:                       </w:t>
      </w:r>
    </w:p>
    <w:p w14:paraId="32CDDAED">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7"/>
        <w:gridCol w:w="1196"/>
        <w:gridCol w:w="1078"/>
        <w:gridCol w:w="1317"/>
        <w:gridCol w:w="1436"/>
        <w:gridCol w:w="1317"/>
      </w:tblGrid>
      <w:tr w14:paraId="2372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center"/>
          </w:tcPr>
          <w:p w14:paraId="0547EE29">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序号</w:t>
            </w:r>
          </w:p>
        </w:tc>
        <w:tc>
          <w:tcPr>
            <w:tcW w:w="1317" w:type="dxa"/>
            <w:noWrap w:val="0"/>
            <w:vAlign w:val="center"/>
          </w:tcPr>
          <w:p w14:paraId="3766FCC2">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服务名称</w:t>
            </w:r>
          </w:p>
        </w:tc>
        <w:tc>
          <w:tcPr>
            <w:tcW w:w="1196" w:type="dxa"/>
            <w:noWrap w:val="0"/>
            <w:vAlign w:val="center"/>
          </w:tcPr>
          <w:p w14:paraId="4BF32EA4">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服务内容</w:t>
            </w:r>
          </w:p>
        </w:tc>
        <w:tc>
          <w:tcPr>
            <w:tcW w:w="1078" w:type="dxa"/>
            <w:noWrap w:val="0"/>
            <w:vAlign w:val="center"/>
          </w:tcPr>
          <w:p w14:paraId="01F99739">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数量</w:t>
            </w:r>
          </w:p>
        </w:tc>
        <w:tc>
          <w:tcPr>
            <w:tcW w:w="1317" w:type="dxa"/>
            <w:noWrap w:val="0"/>
            <w:vAlign w:val="center"/>
          </w:tcPr>
          <w:p w14:paraId="28381D3C">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服务期限</w:t>
            </w:r>
          </w:p>
        </w:tc>
        <w:tc>
          <w:tcPr>
            <w:tcW w:w="1436" w:type="dxa"/>
            <w:noWrap w:val="0"/>
            <w:vAlign w:val="center"/>
          </w:tcPr>
          <w:p w14:paraId="50FB4C80">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服务地点</w:t>
            </w:r>
          </w:p>
        </w:tc>
        <w:tc>
          <w:tcPr>
            <w:tcW w:w="1317" w:type="dxa"/>
            <w:noWrap w:val="0"/>
            <w:vAlign w:val="center"/>
          </w:tcPr>
          <w:p w14:paraId="2A8F4B3F">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其它</w:t>
            </w:r>
          </w:p>
        </w:tc>
      </w:tr>
      <w:tr w14:paraId="5DB2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59" w:type="dxa"/>
            <w:noWrap w:val="0"/>
            <w:vAlign w:val="top"/>
          </w:tcPr>
          <w:p w14:paraId="5ABAF0DB">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58F58FF2">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196" w:type="dxa"/>
            <w:noWrap w:val="0"/>
            <w:vAlign w:val="top"/>
          </w:tcPr>
          <w:p w14:paraId="2BF228F3">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078" w:type="dxa"/>
            <w:noWrap w:val="0"/>
            <w:vAlign w:val="top"/>
          </w:tcPr>
          <w:p w14:paraId="47A6A3E0">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21E7D055">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436" w:type="dxa"/>
            <w:noWrap w:val="0"/>
            <w:vAlign w:val="top"/>
          </w:tcPr>
          <w:p w14:paraId="1194AE60">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592714DF">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04B5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top"/>
          </w:tcPr>
          <w:p w14:paraId="6B42730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41ABF585">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196" w:type="dxa"/>
            <w:noWrap w:val="0"/>
            <w:vAlign w:val="top"/>
          </w:tcPr>
          <w:p w14:paraId="3152390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078" w:type="dxa"/>
            <w:noWrap w:val="0"/>
            <w:vAlign w:val="top"/>
          </w:tcPr>
          <w:p w14:paraId="0F36AB7B">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4A27491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436" w:type="dxa"/>
            <w:noWrap w:val="0"/>
            <w:vAlign w:val="top"/>
          </w:tcPr>
          <w:p w14:paraId="5A4B1BFA">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5036334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5A0D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59" w:type="dxa"/>
            <w:noWrap w:val="0"/>
            <w:vAlign w:val="top"/>
          </w:tcPr>
          <w:p w14:paraId="2283AF81">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2EE4C4DE">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196" w:type="dxa"/>
            <w:noWrap w:val="0"/>
            <w:vAlign w:val="top"/>
          </w:tcPr>
          <w:p w14:paraId="3A2881B5">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078" w:type="dxa"/>
            <w:noWrap w:val="0"/>
            <w:vAlign w:val="top"/>
          </w:tcPr>
          <w:p w14:paraId="33FDDD9D">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7830684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436" w:type="dxa"/>
            <w:noWrap w:val="0"/>
            <w:vAlign w:val="top"/>
          </w:tcPr>
          <w:p w14:paraId="3CBCDE6A">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7504A853">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438C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top"/>
          </w:tcPr>
          <w:p w14:paraId="604D1C95">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6118E4D9">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196" w:type="dxa"/>
            <w:noWrap w:val="0"/>
            <w:vAlign w:val="top"/>
          </w:tcPr>
          <w:p w14:paraId="04B65781">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078" w:type="dxa"/>
            <w:noWrap w:val="0"/>
            <w:vAlign w:val="top"/>
          </w:tcPr>
          <w:p w14:paraId="3614B6DD">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346F7363">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436" w:type="dxa"/>
            <w:noWrap w:val="0"/>
            <w:vAlign w:val="top"/>
          </w:tcPr>
          <w:p w14:paraId="43A1B41C">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0A920B40">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68F5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59" w:type="dxa"/>
            <w:noWrap w:val="0"/>
            <w:vAlign w:val="top"/>
          </w:tcPr>
          <w:p w14:paraId="0C289E4E">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6886B041">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196" w:type="dxa"/>
            <w:noWrap w:val="0"/>
            <w:vAlign w:val="top"/>
          </w:tcPr>
          <w:p w14:paraId="72042966">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078" w:type="dxa"/>
            <w:noWrap w:val="0"/>
            <w:vAlign w:val="top"/>
          </w:tcPr>
          <w:p w14:paraId="70630AB6">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2E1F8E72">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436" w:type="dxa"/>
            <w:noWrap w:val="0"/>
            <w:vAlign w:val="top"/>
          </w:tcPr>
          <w:p w14:paraId="0184C6EA">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2B9A4B5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2CD4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top"/>
          </w:tcPr>
          <w:p w14:paraId="1B45AB5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0565FB6D">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196" w:type="dxa"/>
            <w:noWrap w:val="0"/>
            <w:vAlign w:val="top"/>
          </w:tcPr>
          <w:p w14:paraId="7AD9F7EF">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078" w:type="dxa"/>
            <w:noWrap w:val="0"/>
            <w:vAlign w:val="top"/>
          </w:tcPr>
          <w:p w14:paraId="22589B40">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3745813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436" w:type="dxa"/>
            <w:noWrap w:val="0"/>
            <w:vAlign w:val="top"/>
          </w:tcPr>
          <w:p w14:paraId="6C9C7F89">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3659D252">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7F71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top"/>
          </w:tcPr>
          <w:p w14:paraId="39A4E37F">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7C361475">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196" w:type="dxa"/>
            <w:noWrap w:val="0"/>
            <w:vAlign w:val="top"/>
          </w:tcPr>
          <w:p w14:paraId="59C24519">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078" w:type="dxa"/>
            <w:noWrap w:val="0"/>
            <w:vAlign w:val="top"/>
          </w:tcPr>
          <w:p w14:paraId="19EE0DE2">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3DE8C38B">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436" w:type="dxa"/>
            <w:noWrap w:val="0"/>
            <w:vAlign w:val="top"/>
          </w:tcPr>
          <w:p w14:paraId="51BD3C36">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61332F1C">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1AEB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59" w:type="dxa"/>
            <w:noWrap w:val="0"/>
            <w:vAlign w:val="top"/>
          </w:tcPr>
          <w:p w14:paraId="067E4FBD">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166D1B6F">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196" w:type="dxa"/>
            <w:noWrap w:val="0"/>
            <w:vAlign w:val="top"/>
          </w:tcPr>
          <w:p w14:paraId="60129BD9">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078" w:type="dxa"/>
            <w:noWrap w:val="0"/>
            <w:vAlign w:val="top"/>
          </w:tcPr>
          <w:p w14:paraId="07128330">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5BDA846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436" w:type="dxa"/>
            <w:noWrap w:val="0"/>
            <w:vAlign w:val="top"/>
          </w:tcPr>
          <w:p w14:paraId="51BF802B">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1317" w:type="dxa"/>
            <w:noWrap w:val="0"/>
            <w:vAlign w:val="top"/>
          </w:tcPr>
          <w:p w14:paraId="4B21E7D4">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bl>
    <w:p w14:paraId="4B032752">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p w14:paraId="4F30D0B5">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法定代表人或其委托代理人（签/章）: </w:t>
      </w:r>
      <w:r>
        <w:rPr>
          <w:rFonts w:hint="eastAsia" w:ascii="仿宋" w:hAnsi="仿宋" w:eastAsia="仿宋" w:cs="仿宋"/>
          <w:b w:val="0"/>
          <w:bCs w:val="0"/>
          <w:color w:val="auto"/>
          <w:sz w:val="28"/>
          <w:szCs w:val="28"/>
          <w:lang w:val="en-US" w:eastAsia="zh-CN"/>
        </w:rPr>
        <w:tab/>
      </w:r>
      <w:r>
        <w:rPr>
          <w:rFonts w:hint="eastAsia" w:ascii="仿宋" w:hAnsi="仿宋" w:eastAsia="仿宋" w:cs="仿宋"/>
          <w:b w:val="0"/>
          <w:bCs w:val="0"/>
          <w:color w:val="auto"/>
          <w:sz w:val="28"/>
          <w:szCs w:val="28"/>
          <w:lang w:val="en-US" w:eastAsia="zh-CN"/>
        </w:rPr>
        <w:t xml:space="preserve">                 </w:t>
      </w:r>
    </w:p>
    <w:p w14:paraId="0454DDBC">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供应商(公章):</w:t>
      </w:r>
      <w:r>
        <w:rPr>
          <w:rFonts w:hint="eastAsia" w:ascii="仿宋" w:hAnsi="仿宋" w:eastAsia="仿宋" w:cs="仿宋"/>
          <w:b w:val="0"/>
          <w:bCs w:val="0"/>
          <w:color w:val="auto"/>
          <w:sz w:val="28"/>
          <w:szCs w:val="28"/>
          <w:lang w:val="en-US" w:eastAsia="zh-CN"/>
        </w:rPr>
        <w:tab/>
      </w:r>
    </w:p>
    <w:p w14:paraId="002A3A5F">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p w14:paraId="6D1FD1B6">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9"/>
        <w:rPr>
          <w:rFonts w:hint="eastAsia" w:ascii="仿宋" w:hAnsi="仿宋" w:eastAsia="仿宋" w:cs="仿宋"/>
          <w:b w:val="0"/>
          <w:bCs w:val="0"/>
          <w:color w:val="auto"/>
          <w:sz w:val="28"/>
          <w:szCs w:val="28"/>
          <w:lang w:val="en-US" w:eastAsia="zh-CN"/>
        </w:rPr>
      </w:pPr>
    </w:p>
    <w:p w14:paraId="0EF640D6">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p w14:paraId="08A5E47B">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bookmarkEnd w:id="230"/>
    <w:bookmarkEnd w:id="231"/>
    <w:bookmarkEnd w:id="232"/>
    <w:bookmarkEnd w:id="233"/>
    <w:bookmarkEnd w:id="234"/>
    <w:bookmarkEnd w:id="235"/>
    <w:bookmarkEnd w:id="236"/>
    <w:bookmarkEnd w:id="237"/>
    <w:bookmarkEnd w:id="238"/>
    <w:p w14:paraId="53616987">
      <w:pPr>
        <w:pStyle w:val="9"/>
        <w:keepNext w:val="0"/>
        <w:keepLines w:val="0"/>
        <w:pageBreakBefore w:val="0"/>
        <w:kinsoku/>
        <w:wordWrap w:val="0"/>
        <w:overflowPunct/>
        <w:topLinePunct w:val="0"/>
        <w:bidi w:val="0"/>
        <w:adjustRightInd w:val="0"/>
        <w:snapToGrid/>
        <w:spacing w:line="360" w:lineRule="auto"/>
        <w:ind w:left="0" w:leftChars="0" w:firstLine="620" w:firstLineChars="200"/>
        <w:jc w:val="center"/>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br w:type="page"/>
      </w:r>
      <w:bookmarkStart w:id="239" w:name="_Toc4880"/>
      <w:bookmarkStart w:id="240" w:name="_Toc1232"/>
      <w:bookmarkStart w:id="241" w:name="_Toc24864"/>
      <w:bookmarkStart w:id="242" w:name="_Toc1130"/>
      <w:bookmarkStart w:id="243" w:name="_Toc9012"/>
      <w:bookmarkStart w:id="244" w:name="_Toc32689"/>
      <w:bookmarkStart w:id="245" w:name="_Toc338"/>
      <w:bookmarkStart w:id="246" w:name="_Toc22597"/>
      <w:bookmarkStart w:id="247" w:name="_Toc30176"/>
      <w:r>
        <w:rPr>
          <w:rFonts w:hint="eastAsia" w:ascii="仿宋" w:hAnsi="仿宋" w:eastAsia="仿宋" w:cs="仿宋"/>
          <w:b/>
          <w:bCs/>
          <w:color w:val="auto"/>
          <w:sz w:val="28"/>
          <w:szCs w:val="28"/>
          <w:lang w:val="en-US" w:eastAsia="zh-CN"/>
        </w:rPr>
        <w:t>4</w:t>
      </w:r>
      <w:bookmarkEnd w:id="239"/>
      <w:bookmarkEnd w:id="240"/>
      <w:bookmarkEnd w:id="241"/>
      <w:bookmarkEnd w:id="242"/>
      <w:bookmarkEnd w:id="243"/>
      <w:bookmarkEnd w:id="244"/>
      <w:bookmarkEnd w:id="245"/>
      <w:bookmarkStart w:id="248" w:name="_Toc4467"/>
      <w:bookmarkStart w:id="249" w:name="_Toc3484"/>
      <w:bookmarkStart w:id="250" w:name="_Toc3060"/>
      <w:bookmarkStart w:id="251" w:name="_Toc13810"/>
      <w:bookmarkStart w:id="252" w:name="_Toc216582818"/>
      <w:bookmarkStart w:id="253" w:name="_Toc23"/>
      <w:bookmarkStart w:id="254" w:name="_Toc515647821"/>
      <w:bookmarkStart w:id="255" w:name="_Toc24350"/>
      <w:bookmarkStart w:id="256" w:name="_Toc15724"/>
      <w:bookmarkStart w:id="257" w:name="_Toc3332"/>
      <w:bookmarkStart w:id="258" w:name="_Toc1980"/>
      <w:r>
        <w:rPr>
          <w:rFonts w:hint="eastAsia" w:ascii="仿宋" w:hAnsi="仿宋" w:eastAsia="仿宋" w:cs="仿宋"/>
          <w:b/>
          <w:bCs/>
          <w:color w:val="auto"/>
          <w:sz w:val="28"/>
          <w:szCs w:val="28"/>
          <w:lang w:val="en-US" w:eastAsia="zh-CN"/>
        </w:rPr>
        <w:t>、商务条款偏离表</w:t>
      </w:r>
      <w:bookmarkEnd w:id="246"/>
      <w:bookmarkEnd w:id="247"/>
      <w:bookmarkEnd w:id="248"/>
      <w:bookmarkEnd w:id="249"/>
      <w:bookmarkEnd w:id="250"/>
      <w:bookmarkEnd w:id="251"/>
      <w:bookmarkEnd w:id="252"/>
      <w:bookmarkEnd w:id="253"/>
      <w:bookmarkEnd w:id="254"/>
      <w:bookmarkEnd w:id="255"/>
      <w:bookmarkEnd w:id="256"/>
      <w:bookmarkEnd w:id="257"/>
      <w:bookmarkEnd w:id="258"/>
    </w:p>
    <w:p w14:paraId="2EDF7B9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项目名称:                      </w:t>
      </w:r>
    </w:p>
    <w:p w14:paraId="50560292">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项目编号: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54E0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871F8C2">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序号</w:t>
            </w:r>
          </w:p>
        </w:tc>
        <w:tc>
          <w:tcPr>
            <w:tcW w:w="2040" w:type="dxa"/>
            <w:noWrap w:val="0"/>
            <w:vAlign w:val="top"/>
          </w:tcPr>
          <w:p w14:paraId="3F7A8F1E">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磋商文件条款号</w:t>
            </w:r>
          </w:p>
        </w:tc>
        <w:tc>
          <w:tcPr>
            <w:tcW w:w="2520" w:type="dxa"/>
            <w:noWrap w:val="0"/>
            <w:vAlign w:val="top"/>
          </w:tcPr>
          <w:p w14:paraId="6103BFB3">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磋商文件的商务条款</w:t>
            </w:r>
          </w:p>
        </w:tc>
        <w:tc>
          <w:tcPr>
            <w:tcW w:w="2520" w:type="dxa"/>
            <w:noWrap w:val="0"/>
            <w:vAlign w:val="top"/>
          </w:tcPr>
          <w:p w14:paraId="584BEA18">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磋商文件的商务条款</w:t>
            </w:r>
          </w:p>
        </w:tc>
        <w:tc>
          <w:tcPr>
            <w:tcW w:w="900" w:type="dxa"/>
            <w:noWrap w:val="0"/>
            <w:vAlign w:val="top"/>
          </w:tcPr>
          <w:p w14:paraId="56456881">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说明</w:t>
            </w:r>
          </w:p>
        </w:tc>
      </w:tr>
      <w:tr w14:paraId="5616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21B86D1">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53B42F1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572A0D2D">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2405F835">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48ABB2DA">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56E5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0BF56D0">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5904F21C">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2AE9B1A9">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56ECA96E">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69D9DDB6">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6E0E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735AE3A">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18C5296E">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44F2F2E1">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33626865">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480BA8E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7C01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25161BC">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07AEFE3E">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00EF5EB2">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4AA98C4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6B0DF57D">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55A9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4B1F05C">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1D42DB2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0A83AB1F">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0333045D">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2FF7B990">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0321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A73B9F1">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46D35380">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3BC913BD">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41216749">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739D87BD">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72A5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6C70CFB">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50CFAA59">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1B6D9DB2">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73BC818F">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10EBDE7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2847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1DDD9F6">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310446E4">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3226C6B3">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09F4012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7AB2BD2F">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6C80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83C613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38BD0612">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340BED6E">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1C66D719">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4FF20C85">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2FF2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77FE33D">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5E3473AA">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363FBE99">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677052B2">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398CABA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1D79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AA0DD52">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1C65621F">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68B7000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39B46AE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4C60461E">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094C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CBAAD95">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48B82D32">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4820CDC6">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0723CDA1">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11A28D6A">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5164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BA00C6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2F2C8C3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58A1D7F6">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34FC48BF">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3539BB04">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bl>
    <w:p w14:paraId="51E7D42B">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注：请在“偏离说明”栏内扼要说明偏离情况，如无偏离则不需列明。</w:t>
      </w:r>
    </w:p>
    <w:p w14:paraId="3A1C79F0">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法定代表人或其委托代理（签/章）： </w:t>
      </w:r>
      <w:r>
        <w:rPr>
          <w:rFonts w:hint="eastAsia" w:ascii="仿宋" w:hAnsi="仿宋" w:eastAsia="仿宋" w:cs="仿宋"/>
          <w:b w:val="0"/>
          <w:bCs w:val="0"/>
          <w:color w:val="auto"/>
          <w:sz w:val="28"/>
          <w:szCs w:val="28"/>
          <w:lang w:val="en-US" w:eastAsia="zh-CN"/>
        </w:rPr>
        <w:tab/>
      </w:r>
      <w:r>
        <w:rPr>
          <w:rFonts w:hint="eastAsia" w:ascii="仿宋" w:hAnsi="仿宋" w:eastAsia="仿宋" w:cs="仿宋"/>
          <w:b w:val="0"/>
          <w:bCs w:val="0"/>
          <w:color w:val="auto"/>
          <w:sz w:val="28"/>
          <w:szCs w:val="28"/>
          <w:lang w:val="en-US" w:eastAsia="zh-CN"/>
        </w:rPr>
        <w:t xml:space="preserve">                 </w:t>
      </w:r>
    </w:p>
    <w:p w14:paraId="28485ACD">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供应商(公章)：</w:t>
      </w:r>
      <w:r>
        <w:rPr>
          <w:rFonts w:hint="eastAsia" w:ascii="仿宋" w:hAnsi="仿宋" w:eastAsia="仿宋" w:cs="仿宋"/>
          <w:b w:val="0"/>
          <w:bCs w:val="0"/>
          <w:color w:val="auto"/>
          <w:sz w:val="28"/>
          <w:szCs w:val="28"/>
          <w:lang w:val="en-US" w:eastAsia="zh-CN"/>
        </w:rPr>
        <w:tab/>
      </w:r>
    </w:p>
    <w:p w14:paraId="76810682">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p w14:paraId="1AE56065">
      <w:pPr>
        <w:pStyle w:val="9"/>
        <w:keepNext w:val="0"/>
        <w:keepLines w:val="0"/>
        <w:pageBreakBefore w:val="0"/>
        <w:kinsoku/>
        <w:wordWrap w:val="0"/>
        <w:overflowPunct/>
        <w:topLinePunct w:val="0"/>
        <w:bidi w:val="0"/>
        <w:adjustRightInd w:val="0"/>
        <w:snapToGrid/>
        <w:spacing w:line="360" w:lineRule="auto"/>
        <w:ind w:left="0" w:leftChars="0" w:firstLine="620" w:firstLineChars="200"/>
        <w:jc w:val="center"/>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5、技术条款偏离表</w:t>
      </w:r>
    </w:p>
    <w:p w14:paraId="712FD68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项目名称:                      </w:t>
      </w:r>
    </w:p>
    <w:p w14:paraId="6AE9D85F">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项目编号: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1B88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44D59E3">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序号</w:t>
            </w:r>
          </w:p>
        </w:tc>
        <w:tc>
          <w:tcPr>
            <w:tcW w:w="2040" w:type="dxa"/>
            <w:noWrap w:val="0"/>
            <w:vAlign w:val="top"/>
          </w:tcPr>
          <w:p w14:paraId="5C92CFD2">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磋商文件条款号</w:t>
            </w:r>
          </w:p>
        </w:tc>
        <w:tc>
          <w:tcPr>
            <w:tcW w:w="2520" w:type="dxa"/>
            <w:noWrap w:val="0"/>
            <w:vAlign w:val="top"/>
          </w:tcPr>
          <w:p w14:paraId="6BD9B8E5">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磋商文件的技术条款</w:t>
            </w:r>
          </w:p>
        </w:tc>
        <w:tc>
          <w:tcPr>
            <w:tcW w:w="2520" w:type="dxa"/>
            <w:noWrap w:val="0"/>
            <w:vAlign w:val="top"/>
          </w:tcPr>
          <w:p w14:paraId="11A30276">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磋商文件的技术条款</w:t>
            </w:r>
          </w:p>
        </w:tc>
        <w:tc>
          <w:tcPr>
            <w:tcW w:w="900" w:type="dxa"/>
            <w:noWrap w:val="0"/>
            <w:vAlign w:val="top"/>
          </w:tcPr>
          <w:p w14:paraId="28B8DA4C">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说明</w:t>
            </w:r>
          </w:p>
        </w:tc>
      </w:tr>
      <w:tr w14:paraId="5CD9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1A211D3">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4C02A83F">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78F4BAC2">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7895DA1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5508945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243BF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3C6A03B">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096A228F">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4DB86461">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42FB556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3BE12002">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27F4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CC3F30A">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38F13C84">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5895B64E">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4BC876BD">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17F38689">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3ECB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956558E">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1FCBF8B1">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2C26BF6B">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49257D69">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4D3FB554">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67DF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EA583AD">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5F0C8BC3">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1947A31A">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50600CF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03A59A2E">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5596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E7D32F5">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7B803DC0">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62E8070E">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04BBF4A5">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5383FBB1">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6ABE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EE880F1">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6F3BCC03">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72AC6003">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02945EBD">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5C55F3A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0221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549803F">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5ACE105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39B47CB4">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6561E443">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472507AA">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386F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1C4354A">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7696D80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3748C556">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5C385E5C">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05DFAC11">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5092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DAD36D9">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5EEA2619">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28B9A83B">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1CE00EC9">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6A1AD980">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249D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6FA6AAD">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5E28755E">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5CA5CBFC">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5A481BF5">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36DF54E2">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11C1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3DD78FE">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2A32295D">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6A9DFAD2">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6C457CF2">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67C5C6F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r w14:paraId="6A0E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F0FC2B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040" w:type="dxa"/>
            <w:noWrap w:val="0"/>
            <w:vAlign w:val="top"/>
          </w:tcPr>
          <w:p w14:paraId="6BAA1FAE">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04C2508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2520" w:type="dxa"/>
            <w:noWrap w:val="0"/>
            <w:vAlign w:val="top"/>
          </w:tcPr>
          <w:p w14:paraId="7BE6A4A9">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c>
          <w:tcPr>
            <w:tcW w:w="900" w:type="dxa"/>
            <w:noWrap w:val="0"/>
            <w:vAlign w:val="top"/>
          </w:tcPr>
          <w:p w14:paraId="22973E76">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tc>
      </w:tr>
    </w:tbl>
    <w:p w14:paraId="57F3FFC7">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注：请在“偏离说明”栏内扼要说明偏离情况，如无偏离则不需列明。</w:t>
      </w:r>
    </w:p>
    <w:p w14:paraId="202CE5BB">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法定代表人或其委托代理（签/章）： </w:t>
      </w:r>
      <w:r>
        <w:rPr>
          <w:rFonts w:hint="eastAsia" w:ascii="仿宋" w:hAnsi="仿宋" w:eastAsia="仿宋" w:cs="仿宋"/>
          <w:b w:val="0"/>
          <w:bCs w:val="0"/>
          <w:color w:val="auto"/>
          <w:sz w:val="28"/>
          <w:szCs w:val="28"/>
          <w:lang w:val="en-US" w:eastAsia="zh-CN"/>
        </w:rPr>
        <w:tab/>
      </w:r>
      <w:r>
        <w:rPr>
          <w:rFonts w:hint="eastAsia" w:ascii="仿宋" w:hAnsi="仿宋" w:eastAsia="仿宋" w:cs="仿宋"/>
          <w:b w:val="0"/>
          <w:bCs w:val="0"/>
          <w:color w:val="auto"/>
          <w:sz w:val="28"/>
          <w:szCs w:val="28"/>
          <w:lang w:val="en-US" w:eastAsia="zh-CN"/>
        </w:rPr>
        <w:t xml:space="preserve">                 </w:t>
      </w:r>
    </w:p>
    <w:p w14:paraId="6B7514A5">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供应商(公章)：</w:t>
      </w:r>
      <w:r>
        <w:rPr>
          <w:rFonts w:hint="eastAsia" w:ascii="仿宋" w:hAnsi="仿宋" w:eastAsia="仿宋" w:cs="仿宋"/>
          <w:b w:val="0"/>
          <w:bCs w:val="0"/>
          <w:color w:val="auto"/>
          <w:sz w:val="28"/>
          <w:szCs w:val="28"/>
          <w:lang w:val="en-US" w:eastAsia="zh-CN"/>
        </w:rPr>
        <w:tab/>
      </w:r>
    </w:p>
    <w:p w14:paraId="128C2222">
      <w:pPr>
        <w:pStyle w:val="11"/>
        <w:rPr>
          <w:rFonts w:hint="eastAsia" w:ascii="仿宋" w:hAnsi="仿宋" w:eastAsia="仿宋" w:cs="仿宋"/>
          <w:b w:val="0"/>
          <w:bCs w:val="0"/>
          <w:color w:val="auto"/>
          <w:sz w:val="28"/>
          <w:szCs w:val="28"/>
          <w:lang w:val="en-US" w:eastAsia="zh-CN"/>
        </w:rPr>
      </w:pPr>
    </w:p>
    <w:p w14:paraId="36BD3342">
      <w:pPr>
        <w:rPr>
          <w:rFonts w:hint="eastAsia"/>
          <w:lang w:val="en-US" w:eastAsia="zh-CN"/>
        </w:rPr>
      </w:pPr>
    </w:p>
    <w:p w14:paraId="4E3410B8">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1"/>
        <w:rPr>
          <w:rFonts w:hint="eastAsia" w:ascii="仿宋" w:hAnsi="仿宋" w:eastAsia="仿宋" w:cs="仿宋"/>
          <w:b/>
          <w:bCs/>
          <w:color w:val="auto"/>
          <w:sz w:val="28"/>
          <w:szCs w:val="28"/>
          <w:lang w:val="en-US" w:eastAsia="zh-CN"/>
        </w:rPr>
      </w:pPr>
      <w:bookmarkStart w:id="259" w:name="_Hlt520271212"/>
      <w:bookmarkEnd w:id="259"/>
      <w:bookmarkStart w:id="260" w:name="_Hlt520274407"/>
      <w:bookmarkEnd w:id="260"/>
      <w:bookmarkStart w:id="261" w:name="_Hlt520273711"/>
      <w:bookmarkEnd w:id="261"/>
      <w:bookmarkStart w:id="262" w:name="_Hlt520274393"/>
      <w:bookmarkEnd w:id="262"/>
      <w:bookmarkStart w:id="263" w:name="_Hlt520343392"/>
      <w:bookmarkEnd w:id="263"/>
      <w:bookmarkStart w:id="264" w:name="_Hlt520350957"/>
      <w:bookmarkEnd w:id="264"/>
      <w:bookmarkStart w:id="265" w:name="_Hlt520350918"/>
      <w:bookmarkEnd w:id="265"/>
      <w:bookmarkStart w:id="266" w:name="_Hlt520274065"/>
      <w:bookmarkEnd w:id="266"/>
      <w:bookmarkStart w:id="267" w:name="_Hlt520274911"/>
      <w:bookmarkEnd w:id="267"/>
      <w:bookmarkStart w:id="268" w:name="_Hlt520343000"/>
      <w:bookmarkEnd w:id="268"/>
      <w:bookmarkStart w:id="269" w:name="_Hlt520273973"/>
      <w:bookmarkEnd w:id="269"/>
      <w:bookmarkStart w:id="270" w:name="_Toc13414"/>
      <w:bookmarkStart w:id="271" w:name="_Toc6055"/>
      <w:bookmarkStart w:id="272" w:name="_Toc22578"/>
      <w:bookmarkStart w:id="273" w:name="_Toc388"/>
      <w:bookmarkStart w:id="274" w:name="_Toc15566"/>
      <w:bookmarkStart w:id="275" w:name="_Toc32368"/>
      <w:bookmarkStart w:id="276" w:name="_Toc6526"/>
      <w:bookmarkStart w:id="277" w:name="_Toc10444"/>
      <w:r>
        <w:rPr>
          <w:rFonts w:hint="eastAsia" w:ascii="仿宋" w:hAnsi="仿宋" w:eastAsia="仿宋" w:cs="仿宋"/>
          <w:b/>
          <w:bCs/>
          <w:color w:val="auto"/>
          <w:sz w:val="28"/>
          <w:szCs w:val="28"/>
          <w:lang w:val="en-US" w:eastAsia="zh-CN"/>
        </w:rPr>
        <w:t>6-1、供应商企业（单位）类型声明函</w:t>
      </w:r>
      <w:bookmarkEnd w:id="270"/>
      <w:bookmarkEnd w:id="271"/>
      <w:bookmarkEnd w:id="272"/>
      <w:bookmarkEnd w:id="273"/>
      <w:bookmarkEnd w:id="274"/>
      <w:bookmarkEnd w:id="275"/>
      <w:bookmarkEnd w:id="276"/>
      <w:bookmarkEnd w:id="277"/>
    </w:p>
    <w:p w14:paraId="798D8A0E">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p w14:paraId="383B3B27">
      <w:pPr>
        <w:pStyle w:val="9"/>
        <w:keepNext w:val="0"/>
        <w:keepLines w:val="0"/>
        <w:pageBreakBefore w:val="0"/>
        <w:kinsoku/>
        <w:wordWrap w:val="0"/>
        <w:overflowPunct/>
        <w:topLinePunct w:val="0"/>
        <w:bidi w:val="0"/>
        <w:adjustRightInd w:val="0"/>
        <w:snapToGrid/>
        <w:spacing w:line="360" w:lineRule="auto"/>
        <w:ind w:left="0" w:leftChars="0" w:firstLine="620" w:firstLineChars="200"/>
        <w:jc w:val="center"/>
        <w:textAlignment w:val="auto"/>
        <w:outlineLvl w:val="1"/>
        <w:rPr>
          <w:rFonts w:hint="eastAsia" w:ascii="仿宋" w:hAnsi="仿宋" w:eastAsia="仿宋" w:cs="仿宋"/>
          <w:b/>
          <w:bCs/>
          <w:color w:val="auto"/>
          <w:sz w:val="28"/>
          <w:szCs w:val="28"/>
          <w:lang w:val="en-US" w:eastAsia="zh-CN"/>
        </w:rPr>
      </w:pPr>
      <w:bookmarkStart w:id="278" w:name="_Toc31112"/>
      <w:bookmarkStart w:id="279" w:name="_Toc4255"/>
      <w:bookmarkStart w:id="280" w:name="_Toc17987"/>
      <w:bookmarkStart w:id="281" w:name="_Toc515647824"/>
      <w:bookmarkStart w:id="282" w:name="_Toc10872"/>
      <w:bookmarkStart w:id="283" w:name="_Toc1721"/>
      <w:bookmarkStart w:id="284" w:name="_Toc10977"/>
      <w:bookmarkStart w:id="285" w:name="_Toc24122"/>
      <w:bookmarkStart w:id="286" w:name="_Toc11803"/>
      <w:bookmarkStart w:id="287" w:name="_Toc10958"/>
      <w:bookmarkStart w:id="288" w:name="_Toc27426"/>
      <w:bookmarkStart w:id="289" w:name="_Toc1271"/>
      <w:r>
        <w:rPr>
          <w:rFonts w:hint="eastAsia" w:ascii="仿宋" w:hAnsi="仿宋" w:eastAsia="仿宋" w:cs="仿宋"/>
          <w:b/>
          <w:bCs/>
          <w:color w:val="auto"/>
          <w:sz w:val="28"/>
          <w:szCs w:val="28"/>
          <w:lang w:val="en-US" w:eastAsia="zh-CN"/>
        </w:rPr>
        <w:t>中小企业声明函（服务）</w:t>
      </w:r>
    </w:p>
    <w:p w14:paraId="1F111C6F">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本公司</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（联合体双方名称）郑重声明，根据《政府采购促进中小企业发展管理办法》（财库﹝2020﹞46号）的规定，本公司</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（联合体双方名称）参加</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 xml:space="preserve">  （单位名称）的</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 xml:space="preserve"> （项目名称）采购活动，工程的施工单位全部为符合政策要求的中小企业（或者：服务全部由符合政策要求的中小企业承接）。相关企业（含联合体中的中小企业、签订分包意向协议的中小企业）的具体情况如下： </w:t>
      </w:r>
    </w:p>
    <w:p w14:paraId="75048EDB">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1.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 xml:space="preserve"> （标的名称） ，属于</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 xml:space="preserve"> （采购文件中明确的所属行业）；承建（承接）企业为</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 xml:space="preserve"> （企业名称），从业人员</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 xml:space="preserve">人，营业收入为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 xml:space="preserve"> 万元，资产总额为</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万元，属于</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 xml:space="preserve"> （中型企业、小型企业、微型企业）； </w:t>
      </w:r>
    </w:p>
    <w:p w14:paraId="5A72C446">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2.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 xml:space="preserve"> （标的名称） ，属于</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 xml:space="preserve"> （采购文件中明确的所属行业）；承建（承接）企业为</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 xml:space="preserve"> （企业名称），从业人员</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 xml:space="preserve">人，营业收入为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 xml:space="preserve"> 万元，资产总额为</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万元，属于</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 xml:space="preserve"> （中型企业、小型企业、微型企业）； </w:t>
      </w:r>
    </w:p>
    <w:p w14:paraId="4FD032CD">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w:t>
      </w:r>
    </w:p>
    <w:p w14:paraId="524A10CE">
      <w:pPr>
        <w:pStyle w:val="9"/>
        <w:keepNext w:val="0"/>
        <w:keepLines w:val="0"/>
        <w:pageBreakBefore w:val="0"/>
        <w:kinsoku/>
        <w:wordWrap w:val="0"/>
        <w:overflowPunct/>
        <w:topLinePunct w:val="0"/>
        <w:bidi w:val="0"/>
        <w:adjustRightInd w:val="0"/>
        <w:snapToGrid/>
        <w:spacing w:line="360" w:lineRule="auto"/>
        <w:ind w:left="0" w:leftChars="0" w:firstLine="540" w:firstLineChars="200"/>
        <w:textAlignment w:val="auto"/>
        <w:outlineLvl w:val="1"/>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以上企业，不属于大企业的分支机构，不存在控股股东为大企业的情形，也不存在与大企业的负责人为同一人的情形。 </w:t>
      </w:r>
    </w:p>
    <w:p w14:paraId="225A433E">
      <w:pPr>
        <w:pStyle w:val="9"/>
        <w:keepNext w:val="0"/>
        <w:keepLines w:val="0"/>
        <w:pageBreakBefore w:val="0"/>
        <w:kinsoku/>
        <w:wordWrap w:val="0"/>
        <w:overflowPunct/>
        <w:topLinePunct w:val="0"/>
        <w:bidi w:val="0"/>
        <w:adjustRightInd w:val="0"/>
        <w:snapToGrid/>
        <w:spacing w:line="360" w:lineRule="auto"/>
        <w:ind w:left="0" w:leftChars="0" w:firstLine="54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4"/>
          <w:szCs w:val="24"/>
          <w:lang w:val="en-US" w:eastAsia="zh-CN"/>
        </w:rPr>
        <w:t>本企业对上述声明内容的真实性负责。如有虚假，将依法承担相应责任。</w:t>
      </w:r>
    </w:p>
    <w:p w14:paraId="3E7A882C">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企业名称（盖章）：         </w:t>
      </w:r>
    </w:p>
    <w:p w14:paraId="5A44E705">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日期：_____                       </w:t>
      </w:r>
    </w:p>
    <w:p w14:paraId="08A40A86">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说明：1.对中小企业的认定，由货物制造商或者工程、服务投标人注册登记所在地的县级以上人民政府中小企业主管部门负责。如因投标人提供的《中小企业声明函》引起的质疑、投诉、信访或其他方式情况反映等，投标人须自行澄清，并提供由中小企业主管部门出具的企业划型证明。对于不能出具企业划型证明的投标人，自行承担由此产生的一切后果，包括声明内容视为无效、不享受相关政府采购优惠政策等。2.招标文件明确要求：潜在供应商属于中小微企业的，请在响应文件中提供“中小企业声明函”，如果未提供或提供虚假的“中小企业声明函”，投标企业将承担由此造成的一切不利后果。</w:t>
      </w:r>
    </w:p>
    <w:p w14:paraId="1240DEF6">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6-2</w:t>
      </w:r>
      <w:bookmarkEnd w:id="278"/>
      <w:bookmarkEnd w:id="279"/>
      <w:bookmarkEnd w:id="280"/>
      <w:bookmarkEnd w:id="281"/>
      <w:bookmarkEnd w:id="282"/>
      <w:bookmarkEnd w:id="283"/>
      <w:bookmarkEnd w:id="284"/>
      <w:bookmarkEnd w:id="285"/>
      <w:bookmarkEnd w:id="286"/>
      <w:bookmarkEnd w:id="287"/>
      <w:bookmarkStart w:id="290" w:name="_Toc15209"/>
      <w:bookmarkStart w:id="291" w:name="_Toc10900"/>
      <w:bookmarkStart w:id="292" w:name="_Toc14068"/>
      <w:bookmarkStart w:id="293" w:name="_Toc13191"/>
      <w:bookmarkStart w:id="294" w:name="_Toc30321"/>
      <w:bookmarkStart w:id="295" w:name="_Toc5825"/>
      <w:bookmarkStart w:id="296" w:name="_Toc26116"/>
      <w:r>
        <w:rPr>
          <w:rFonts w:hint="eastAsia" w:ascii="仿宋" w:hAnsi="仿宋" w:eastAsia="仿宋" w:cs="仿宋"/>
          <w:b/>
          <w:bCs/>
          <w:color w:val="auto"/>
          <w:sz w:val="28"/>
          <w:szCs w:val="28"/>
          <w:lang w:val="en-US" w:eastAsia="zh-CN"/>
        </w:rPr>
        <w:t>、残疾人福利性单位声明函</w:t>
      </w:r>
      <w:bookmarkEnd w:id="288"/>
      <w:bookmarkEnd w:id="289"/>
      <w:bookmarkEnd w:id="290"/>
      <w:bookmarkEnd w:id="291"/>
      <w:bookmarkEnd w:id="292"/>
      <w:bookmarkEnd w:id="293"/>
      <w:bookmarkEnd w:id="294"/>
      <w:bookmarkEnd w:id="295"/>
      <w:bookmarkEnd w:id="296"/>
    </w:p>
    <w:p w14:paraId="626DFB09">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的服务。</w:t>
      </w:r>
    </w:p>
    <w:p w14:paraId="6F39845A">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本单位对上述声明的真实性负责。如有虚假，将依法承担相应责任。</w:t>
      </w:r>
    </w:p>
    <w:p w14:paraId="20519D05">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残疾人福利性单位名称（公章）：___________                   日  期：_________________________________</w:t>
      </w:r>
    </w:p>
    <w:p w14:paraId="60344C3E">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p w14:paraId="28D7EE46">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p w14:paraId="6842FB7A">
      <w:pPr>
        <w:pStyle w:val="9"/>
        <w:keepNext w:val="0"/>
        <w:keepLines w:val="0"/>
        <w:pageBreakBefore w:val="0"/>
        <w:kinsoku/>
        <w:wordWrap w:val="0"/>
        <w:overflowPunct/>
        <w:topLinePunct w:val="0"/>
        <w:bidi w:val="0"/>
        <w:adjustRightInd w:val="0"/>
        <w:snapToGrid/>
        <w:spacing w:line="360" w:lineRule="auto"/>
        <w:ind w:left="0" w:leftChars="0" w:firstLine="0" w:firstLineChars="0"/>
        <w:textAlignment w:val="auto"/>
        <w:outlineLvl w:val="9"/>
        <w:rPr>
          <w:rFonts w:hint="eastAsia" w:ascii="仿宋" w:hAnsi="仿宋" w:eastAsia="仿宋" w:cs="仿宋"/>
          <w:b w:val="0"/>
          <w:bCs w:val="0"/>
          <w:color w:val="auto"/>
          <w:sz w:val="28"/>
          <w:szCs w:val="28"/>
          <w:lang w:val="en-US" w:eastAsia="zh-CN"/>
        </w:rPr>
      </w:pPr>
    </w:p>
    <w:p w14:paraId="3B102F9A">
      <w:pPr>
        <w:pStyle w:val="8"/>
        <w:jc w:val="both"/>
        <w:rPr>
          <w:rFonts w:hint="eastAsia"/>
          <w:lang w:val="en-US" w:eastAsia="zh-CN"/>
        </w:rPr>
      </w:pPr>
    </w:p>
    <w:p w14:paraId="43C7A1A6">
      <w:pPr>
        <w:pStyle w:val="9"/>
        <w:keepNext w:val="0"/>
        <w:keepLines w:val="0"/>
        <w:pageBreakBefore w:val="0"/>
        <w:kinsoku/>
        <w:wordWrap w:val="0"/>
        <w:overflowPunct/>
        <w:topLinePunct w:val="0"/>
        <w:bidi w:val="0"/>
        <w:adjustRightInd w:val="0"/>
        <w:snapToGrid/>
        <w:spacing w:line="360" w:lineRule="auto"/>
        <w:ind w:left="0" w:leftChars="0" w:firstLine="620" w:firstLineChars="200"/>
        <w:jc w:val="center"/>
        <w:textAlignment w:val="auto"/>
        <w:outlineLvl w:val="1"/>
        <w:rPr>
          <w:rFonts w:hint="eastAsia" w:ascii="仿宋" w:hAnsi="仿宋" w:eastAsia="仿宋" w:cs="仿宋"/>
          <w:b/>
          <w:bCs/>
          <w:color w:val="auto"/>
          <w:sz w:val="28"/>
          <w:szCs w:val="28"/>
          <w:lang w:val="en-US" w:eastAsia="zh-CN"/>
        </w:rPr>
      </w:pPr>
      <w:bookmarkStart w:id="297" w:name="_Toc17196"/>
      <w:bookmarkStart w:id="298" w:name="_Toc6452"/>
      <w:bookmarkStart w:id="299" w:name="_Toc18365"/>
      <w:bookmarkStart w:id="300" w:name="_Toc4574"/>
      <w:bookmarkStart w:id="301" w:name="_Toc30054"/>
      <w:bookmarkStart w:id="302" w:name="_Toc28516"/>
      <w:bookmarkStart w:id="303" w:name="_Toc6531"/>
      <w:bookmarkStart w:id="304" w:name="_Toc3587"/>
      <w:bookmarkStart w:id="305" w:name="_Toc25491"/>
      <w:r>
        <w:rPr>
          <w:rFonts w:hint="eastAsia" w:ascii="仿宋" w:hAnsi="仿宋" w:eastAsia="仿宋" w:cs="仿宋"/>
          <w:b/>
          <w:bCs/>
          <w:color w:val="auto"/>
          <w:sz w:val="28"/>
          <w:szCs w:val="28"/>
          <w:lang w:val="en-US" w:eastAsia="zh-CN"/>
        </w:rPr>
        <w:t>7、供应商关联单位的说明</w:t>
      </w:r>
      <w:bookmarkEnd w:id="297"/>
      <w:bookmarkEnd w:id="298"/>
      <w:bookmarkEnd w:id="299"/>
      <w:bookmarkEnd w:id="300"/>
      <w:bookmarkEnd w:id="301"/>
      <w:bookmarkEnd w:id="302"/>
      <w:bookmarkEnd w:id="303"/>
      <w:bookmarkEnd w:id="304"/>
      <w:bookmarkEnd w:id="305"/>
    </w:p>
    <w:p w14:paraId="21D77DC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p w14:paraId="0E9DD83F">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说明：供应商应当如实披露与本单位存在下列关联关系的单位名称：</w:t>
      </w:r>
    </w:p>
    <w:p w14:paraId="09E6910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与供应商单位负责人为同一人的其他单位；</w:t>
      </w:r>
    </w:p>
    <w:p w14:paraId="248DCB56">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与供应商存在直接控股、管理关系的其他单位。</w:t>
      </w:r>
    </w:p>
    <w:p w14:paraId="1FC7AA21">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p w14:paraId="205E80F8">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p w14:paraId="1ECAB637">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p w14:paraId="67E6E473">
      <w:pPr>
        <w:pStyle w:val="9"/>
        <w:keepNext w:val="0"/>
        <w:keepLines w:val="0"/>
        <w:pageBreakBefore w:val="0"/>
        <w:kinsoku/>
        <w:wordWrap w:val="0"/>
        <w:overflowPunct/>
        <w:topLinePunct w:val="0"/>
        <w:bidi w:val="0"/>
        <w:adjustRightInd w:val="0"/>
        <w:snapToGrid/>
        <w:spacing w:line="360" w:lineRule="auto"/>
        <w:ind w:left="0" w:leftChars="0" w:firstLine="620" w:firstLineChars="200"/>
        <w:textAlignment w:val="auto"/>
        <w:outlineLvl w:val="9"/>
        <w:rPr>
          <w:rFonts w:hint="eastAsia" w:ascii="仿宋" w:hAnsi="仿宋" w:eastAsia="仿宋" w:cs="仿宋"/>
          <w:b w:val="0"/>
          <w:bCs w:val="0"/>
          <w:color w:val="auto"/>
          <w:sz w:val="28"/>
          <w:szCs w:val="28"/>
          <w:lang w:val="en-US" w:eastAsia="zh-CN"/>
        </w:rPr>
      </w:pPr>
    </w:p>
    <w:p w14:paraId="501ED95E">
      <w:pPr>
        <w:pStyle w:val="9"/>
        <w:keepNext w:val="0"/>
        <w:keepLines w:val="0"/>
        <w:pageBreakBefore w:val="0"/>
        <w:kinsoku/>
        <w:wordWrap w:val="0"/>
        <w:overflowPunct/>
        <w:topLinePunct w:val="0"/>
        <w:bidi w:val="0"/>
        <w:adjustRightInd w:val="0"/>
        <w:snapToGrid/>
        <w:spacing w:line="360" w:lineRule="auto"/>
        <w:ind w:left="0" w:leftChars="0" w:firstLine="620" w:firstLineChars="200"/>
        <w:jc w:val="center"/>
        <w:textAlignment w:val="auto"/>
        <w:outlineLvl w:val="9"/>
        <w:rPr>
          <w:rFonts w:hint="eastAsia" w:ascii="仿宋" w:hAnsi="仿宋" w:eastAsia="仿宋" w:cs="仿宋"/>
          <w:b/>
          <w:bCs/>
          <w:color w:val="auto"/>
          <w:sz w:val="28"/>
          <w:szCs w:val="28"/>
          <w:lang w:val="en-US" w:eastAsia="zh-CN"/>
        </w:rPr>
      </w:pPr>
    </w:p>
    <w:p w14:paraId="30A5525E">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br w:type="page"/>
      </w:r>
    </w:p>
    <w:p w14:paraId="1342C0ED">
      <w:pPr>
        <w:pStyle w:val="9"/>
        <w:keepNext w:val="0"/>
        <w:keepLines w:val="0"/>
        <w:pageBreakBefore w:val="0"/>
        <w:kinsoku/>
        <w:wordWrap w:val="0"/>
        <w:overflowPunct/>
        <w:topLinePunct w:val="0"/>
        <w:bidi w:val="0"/>
        <w:adjustRightInd w:val="0"/>
        <w:snapToGrid/>
        <w:spacing w:line="360" w:lineRule="auto"/>
        <w:ind w:left="0" w:leftChars="0" w:firstLine="620" w:firstLineChars="200"/>
        <w:jc w:val="center"/>
        <w:textAlignment w:val="auto"/>
        <w:outlineLvl w:val="1"/>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8、 商务及技术文件（格式自拟）</w:t>
      </w:r>
    </w:p>
    <w:p w14:paraId="5ABE73A5">
      <w:pPr>
        <w:pStyle w:val="9"/>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附件   </w:t>
      </w:r>
    </w:p>
    <w:p w14:paraId="2D8290EF">
      <w:pPr>
        <w:pStyle w:val="11"/>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联合体协议书</w:t>
      </w:r>
    </w:p>
    <w:p w14:paraId="0A38AEC9">
      <w:pPr>
        <w:pStyle w:val="11"/>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牵头人名称：                         法定代表人： </w:t>
      </w:r>
    </w:p>
    <w:p w14:paraId="66E2ABEB">
      <w:pPr>
        <w:pStyle w:val="11"/>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联合体牵头人法定地址： </w:t>
      </w:r>
    </w:p>
    <w:p w14:paraId="208AD353">
      <w:pPr>
        <w:pStyle w:val="11"/>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联合体一名称：                        法定代表人： </w:t>
      </w:r>
    </w:p>
    <w:p w14:paraId="067DBD14">
      <w:pPr>
        <w:pStyle w:val="11"/>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联合体一法定地址： </w:t>
      </w:r>
    </w:p>
    <w:p w14:paraId="179BEDC9">
      <w:pPr>
        <w:pStyle w:val="11"/>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鉴于上述各成员单位经过友好协商，自愿组成（联合体名称），共同参加本项目投标。现就联合体投标事宜订立如下协议： </w:t>
      </w:r>
    </w:p>
    <w:p w14:paraId="7B6C3872">
      <w:pPr>
        <w:pStyle w:val="11"/>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1、（某成员单位名称）为（联合体名称）牵头人。 </w:t>
      </w:r>
    </w:p>
    <w:p w14:paraId="00EDE2B5">
      <w:pPr>
        <w:pStyle w:val="11"/>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2、联合体牵头人合法代表联合体各成员负责本招标项目响应文件编制和合同谈判活动， 并代表联合体提交和接收相关的资料、信息及指示，并处理与之有关的一切事务，负责合同 实施阶段的主办、组织和协调工作。 </w:t>
      </w:r>
    </w:p>
    <w:p w14:paraId="5B7B0EB4">
      <w:pPr>
        <w:pStyle w:val="11"/>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3、联合体各成员的分工为：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p>
    <w:p w14:paraId="1659F9B3">
      <w:pPr>
        <w:pStyle w:val="11"/>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4、联合体将严格按照磋商文件的各项要求，递交响应文件，履行合同，并对外承担连带责任。 </w:t>
      </w:r>
    </w:p>
    <w:p w14:paraId="685B17E6">
      <w:pPr>
        <w:pStyle w:val="11"/>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5、本协议书自签署之日起生效，合同履行完毕后自动失效。 </w:t>
      </w:r>
    </w:p>
    <w:p w14:paraId="78B96304">
      <w:pPr>
        <w:pStyle w:val="11"/>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6、本协议书一式三份，各份具有同等法律效力，联合体成员和采购人各执一份。 </w:t>
      </w:r>
    </w:p>
    <w:p w14:paraId="33EE25E7">
      <w:pPr>
        <w:pStyle w:val="11"/>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牵头人名称：（单位电子签章） </w:t>
      </w:r>
    </w:p>
    <w:p w14:paraId="1C3FD0F1">
      <w:pPr>
        <w:pStyle w:val="11"/>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法定代表人或其委托代理人：（法定代表人或其委托代理人电子签名或签字） </w:t>
      </w:r>
    </w:p>
    <w:p w14:paraId="2D7CF914">
      <w:pPr>
        <w:pStyle w:val="11"/>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联合体一名称：（单位电子签章） </w:t>
      </w:r>
    </w:p>
    <w:p w14:paraId="7CF2339E">
      <w:pPr>
        <w:pStyle w:val="11"/>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法定代表人或其委托代理人：（法定代表人或其委托代理人电子签名或签字） </w:t>
      </w:r>
    </w:p>
    <w:p w14:paraId="0DCBD7B9">
      <w:pPr>
        <w:pStyle w:val="11"/>
        <w:keepNext w:val="0"/>
        <w:keepLines w:val="0"/>
        <w:pageBreakBefore w:val="0"/>
        <w:kinsoku/>
        <w:wordWrap/>
        <w:overflowPunct/>
        <w:topLinePunct w:val="0"/>
        <w:autoSpaceDE/>
        <w:autoSpaceDN/>
        <w:bidi w:val="0"/>
        <w:adjustRightInd w:val="0"/>
        <w:snapToGrid w:val="0"/>
        <w:spacing w:line="288"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p>
    <w:p w14:paraId="0ACD1AED">
      <w:pPr>
        <w:pStyle w:val="11"/>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日期：  年  月  日 </w:t>
      </w:r>
    </w:p>
    <w:p w14:paraId="5FF61D2C">
      <w:pPr>
        <w:pStyle w:val="11"/>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注：联合体协议书由联合体各方签署盖章完成后上传至响应文件中并由联合体牵头方加盖电子章。</w:t>
      </w:r>
    </w:p>
    <w:p w14:paraId="16B037B7">
      <w:pPr>
        <w:pStyle w:val="11"/>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p>
    <w:p w14:paraId="146BAF6F">
      <w:pPr>
        <w:pStyle w:val="11"/>
        <w:keepNext w:val="0"/>
        <w:keepLines w:val="0"/>
        <w:pageBreakBefore w:val="0"/>
        <w:kinsoku/>
        <w:wordWrap/>
        <w:overflowPunct/>
        <w:topLinePunct w:val="0"/>
        <w:autoSpaceDE/>
        <w:autoSpaceDN/>
        <w:bidi w:val="0"/>
        <w:adjustRightInd w:val="0"/>
        <w:snapToGrid w:val="0"/>
        <w:spacing w:line="288"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注意事项：  </w:t>
      </w:r>
    </w:p>
    <w:p w14:paraId="46988F7B">
      <w:pPr>
        <w:pStyle w:val="11"/>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 联合体协议应根据具体项目需求制定，明确各方的权利、义务及责任；  </w:t>
      </w:r>
    </w:p>
    <w:p w14:paraId="19B4B4CE">
      <w:pPr>
        <w:pStyle w:val="11"/>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 建议在签署协议前咨询法律专业人士，确保协议的合法性和可执行性；  </w:t>
      </w:r>
    </w:p>
    <w:p w14:paraId="04E8CD43">
      <w:pPr>
        <w:pStyle w:val="11"/>
        <w:keepNext w:val="0"/>
        <w:keepLines w:val="0"/>
        <w:pageBreakBefore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协议中涉及的金额、比例、时间等关键条款应清晰明确，避免歧义。</w:t>
      </w:r>
    </w:p>
    <w:sectPr>
      <w:headerReference r:id="rId8" w:type="default"/>
      <w:footerReference r:id="rId9" w:type="default"/>
      <w:pgSz w:w="11906" w:h="16838"/>
      <w:pgMar w:top="1134" w:right="1247" w:bottom="1134" w:left="1247" w:header="851" w:footer="992" w:gutter="0"/>
      <w:cols w:space="0" w:num="1"/>
      <w:titlePg/>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GYXIQ+Frutiger-Cn">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014A7">
    <w:pPr>
      <w:pStyle w:val="17"/>
      <w:jc w:val="both"/>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7280C">
    <w:pPr>
      <w:pStyle w:val="17"/>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A748C">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65A748C">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FDFC2">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CCC4F">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16CCC4F">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0228E">
    <w:pPr>
      <w:spacing w:line="192" w:lineRule="auto"/>
      <w:ind w:left="4087"/>
      <w:rPr>
        <w:rFonts w:ascii="宋体" w:hAnsi="宋体" w:eastAsia="宋体" w:cs="宋体"/>
        <w:sz w:val="17"/>
        <w:szCs w:val="17"/>
      </w:rPr>
    </w:pPr>
    <w:r>
      <w:rPr>
        <w:rFonts w:ascii="宋体" w:hAnsi="宋体" w:eastAsia="宋体" w:cs="宋体"/>
        <w:sz w:val="17"/>
        <w:szCs w:val="17"/>
      </w:rPr>
      <w:t>50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3CF42">
    <w:pPr>
      <w:pStyle w:val="17"/>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1D60D">
                          <w:pPr>
                            <w:pStyle w:val="1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4D1D60D">
                    <w:pPr>
                      <w:pStyle w:val="17"/>
                    </w:pPr>
                    <w:r>
                      <w:fldChar w:fldCharType="begin"/>
                    </w:r>
                    <w:r>
                      <w:instrText xml:space="preserve"> PAGE  \* MERGEFORMAT </w:instrText>
                    </w:r>
                    <w:r>
                      <w:fldChar w:fldCharType="separate"/>
                    </w:r>
                    <w:r>
                      <w:t>26</w:t>
                    </w:r>
                    <w:r>
                      <w:fldChar w:fldCharType="end"/>
                    </w:r>
                  </w:p>
                </w:txbxContent>
              </v:textbox>
            </v:shape>
          </w:pict>
        </mc:Fallback>
      </mc:AlternateContent>
    </w:r>
  </w:p>
  <w:p w14:paraId="66F2551D">
    <w:pPr>
      <w:pStyle w:val="17"/>
    </w:pPr>
  </w:p>
  <w:p w14:paraId="5E1D775F">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3B0FE">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9F000">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EEF45"/>
    <w:multiLevelType w:val="singleLevel"/>
    <w:tmpl w:val="B5AEEF45"/>
    <w:lvl w:ilvl="0" w:tentative="0">
      <w:start w:val="2"/>
      <w:numFmt w:val="chineseCounting"/>
      <w:suff w:val="space"/>
      <w:lvlText w:val="第%1章"/>
      <w:lvlJc w:val="left"/>
      <w:rPr>
        <w:rFonts w:hint="eastAsia"/>
        <w:b/>
        <w:bCs/>
        <w:sz w:val="32"/>
        <w:szCs w:val="32"/>
      </w:rPr>
    </w:lvl>
  </w:abstractNum>
  <w:abstractNum w:abstractNumId="1">
    <w:nsid w:val="C1A9C410"/>
    <w:multiLevelType w:val="singleLevel"/>
    <w:tmpl w:val="C1A9C410"/>
    <w:lvl w:ilvl="0" w:tentative="0">
      <w:start w:val="2"/>
      <w:numFmt w:val="chineseCounting"/>
      <w:suff w:val="nothing"/>
      <w:lvlText w:val="%1、"/>
      <w:lvlJc w:val="left"/>
      <w:rPr>
        <w:rFonts w:hint="eastAsia"/>
      </w:rPr>
    </w:lvl>
  </w:abstractNum>
  <w:abstractNum w:abstractNumId="2">
    <w:nsid w:val="0AAA8442"/>
    <w:multiLevelType w:val="singleLevel"/>
    <w:tmpl w:val="0AAA8442"/>
    <w:lvl w:ilvl="0" w:tentative="0">
      <w:start w:val="8"/>
      <w:numFmt w:val="decimal"/>
      <w:suff w:val="nothing"/>
      <w:lvlText w:val="%1、"/>
      <w:lvlJc w:val="left"/>
    </w:lvl>
  </w:abstractNum>
  <w:abstractNum w:abstractNumId="3">
    <w:nsid w:val="1D6E1F98"/>
    <w:multiLevelType w:val="singleLevel"/>
    <w:tmpl w:val="1D6E1F98"/>
    <w:lvl w:ilvl="0" w:tentative="0">
      <w:start w:val="1"/>
      <w:numFmt w:val="chineseCounting"/>
      <w:suff w:val="space"/>
      <w:lvlText w:val="第%1章"/>
      <w:lvlJc w:val="left"/>
      <w:rPr>
        <w:rFonts w:hint="eastAsia"/>
      </w:rPr>
    </w:lvl>
  </w:abstractNum>
  <w:abstractNum w:abstractNumId="4">
    <w:nsid w:val="2892172E"/>
    <w:multiLevelType w:val="singleLevel"/>
    <w:tmpl w:val="2892172E"/>
    <w:lvl w:ilvl="0" w:tentative="0">
      <w:start w:val="5"/>
      <w:numFmt w:val="chineseCounting"/>
      <w:suff w:val="space"/>
      <w:lvlText w:val="第%1章"/>
      <w:lvlJc w:val="left"/>
      <w:pPr>
        <w:ind w:left="698"/>
      </w:pPr>
      <w:rPr>
        <w:rFonts w:hint="eastAsia"/>
      </w:rPr>
    </w:lvl>
  </w:abstractNum>
  <w:abstractNum w:abstractNumId="5">
    <w:nsid w:val="59B2460E"/>
    <w:multiLevelType w:val="singleLevel"/>
    <w:tmpl w:val="59B2460E"/>
    <w:lvl w:ilvl="0" w:tentative="0">
      <w:start w:val="2"/>
      <w:numFmt w:val="decimal"/>
      <w:suff w:val="nothing"/>
      <w:lvlText w:val="%1."/>
      <w:lvlJc w:val="left"/>
      <w:pPr>
        <w:tabs>
          <w:tab w:val="left" w:pos="0"/>
        </w:tabs>
        <w:ind w:left="0" w:firstLine="0"/>
      </w:pPr>
    </w:lvl>
  </w:abstractNum>
  <w:abstractNum w:abstractNumId="6">
    <w:nsid w:val="5DEBA04D"/>
    <w:multiLevelType w:val="singleLevel"/>
    <w:tmpl w:val="5DEBA04D"/>
    <w:lvl w:ilvl="0" w:tentative="0">
      <w:start w:val="12"/>
      <w:numFmt w:val="decimal"/>
      <w:suff w:val="nothing"/>
      <w:lvlText w:val="%1、"/>
      <w:lvlJc w:val="left"/>
    </w:lvl>
  </w:abstractNum>
  <w:abstractNum w:abstractNumId="7">
    <w:nsid w:val="6EC02A4B"/>
    <w:multiLevelType w:val="singleLevel"/>
    <w:tmpl w:val="6EC02A4B"/>
    <w:lvl w:ilvl="0" w:tentative="0">
      <w:start w:val="1"/>
      <w:numFmt w:val="decimal"/>
      <w:lvlText w:val="%1."/>
      <w:lvlJc w:val="left"/>
      <w:pPr>
        <w:tabs>
          <w:tab w:val="left" w:pos="312"/>
        </w:tabs>
      </w:pPr>
    </w:lvl>
  </w:abstractNum>
  <w:abstractNum w:abstractNumId="8">
    <w:nsid w:val="78203C92"/>
    <w:multiLevelType w:val="singleLevel"/>
    <w:tmpl w:val="78203C92"/>
    <w:lvl w:ilvl="0" w:tentative="0">
      <w:start w:val="1"/>
      <w:numFmt w:val="decimal"/>
      <w:pStyle w:val="15"/>
      <w:lvlText w:val="%1."/>
      <w:lvlJc w:val="left"/>
      <w:pPr>
        <w:tabs>
          <w:tab w:val="left" w:pos="2040"/>
        </w:tabs>
        <w:ind w:left="2040" w:hanging="360"/>
      </w:pPr>
    </w:lvl>
  </w:abstractNum>
  <w:num w:numId="1">
    <w:abstractNumId w:val="8"/>
  </w:num>
  <w:num w:numId="2">
    <w:abstractNumId w:val="3"/>
  </w:num>
  <w:num w:numId="3">
    <w:abstractNumId w:val="0"/>
  </w:num>
  <w:num w:numId="4">
    <w:abstractNumId w:val="5"/>
  </w:num>
  <w:num w:numId="5">
    <w:abstractNumId w:val="1"/>
  </w:num>
  <w:num w:numId="6">
    <w:abstractNumId w:val="4"/>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wZGIwZDc3MzhmZDdmNzA4NWI2NDdkNWE0OTk0NmYifQ=="/>
  </w:docVars>
  <w:rsids>
    <w:rsidRoot w:val="00144B7F"/>
    <w:rsid w:val="00144B7F"/>
    <w:rsid w:val="00277F5A"/>
    <w:rsid w:val="005C4FA7"/>
    <w:rsid w:val="005F037B"/>
    <w:rsid w:val="008711C3"/>
    <w:rsid w:val="00945761"/>
    <w:rsid w:val="00956638"/>
    <w:rsid w:val="00AE7EBE"/>
    <w:rsid w:val="00BD790F"/>
    <w:rsid w:val="00EB3C2A"/>
    <w:rsid w:val="00F54474"/>
    <w:rsid w:val="00FE50C8"/>
    <w:rsid w:val="019A4934"/>
    <w:rsid w:val="01FC198A"/>
    <w:rsid w:val="02314EE5"/>
    <w:rsid w:val="02346AA7"/>
    <w:rsid w:val="02405F8A"/>
    <w:rsid w:val="02B81FC4"/>
    <w:rsid w:val="03C24B8A"/>
    <w:rsid w:val="03D3537E"/>
    <w:rsid w:val="04A44755"/>
    <w:rsid w:val="04AC7907"/>
    <w:rsid w:val="04F4147D"/>
    <w:rsid w:val="04F45844"/>
    <w:rsid w:val="04FE5D4A"/>
    <w:rsid w:val="05127965"/>
    <w:rsid w:val="057B4B72"/>
    <w:rsid w:val="05E8478B"/>
    <w:rsid w:val="06A221CE"/>
    <w:rsid w:val="06DC0977"/>
    <w:rsid w:val="070E05A2"/>
    <w:rsid w:val="073E3478"/>
    <w:rsid w:val="07AD5E6F"/>
    <w:rsid w:val="082A5F36"/>
    <w:rsid w:val="08381BDD"/>
    <w:rsid w:val="086028C5"/>
    <w:rsid w:val="08722AA1"/>
    <w:rsid w:val="08C6368D"/>
    <w:rsid w:val="08DB6097"/>
    <w:rsid w:val="099212C2"/>
    <w:rsid w:val="09A07B98"/>
    <w:rsid w:val="0A2C5771"/>
    <w:rsid w:val="0A8D0935"/>
    <w:rsid w:val="0AD11E75"/>
    <w:rsid w:val="0B934E6D"/>
    <w:rsid w:val="0BBC2B25"/>
    <w:rsid w:val="0C2801BA"/>
    <w:rsid w:val="0C334F59"/>
    <w:rsid w:val="0C4D7C21"/>
    <w:rsid w:val="0CE51C08"/>
    <w:rsid w:val="0CF14A50"/>
    <w:rsid w:val="0D131D4F"/>
    <w:rsid w:val="0D9431B4"/>
    <w:rsid w:val="0E107AB5"/>
    <w:rsid w:val="0EA37034"/>
    <w:rsid w:val="0EBC2264"/>
    <w:rsid w:val="0ED3329B"/>
    <w:rsid w:val="10726B00"/>
    <w:rsid w:val="108A7290"/>
    <w:rsid w:val="10AB58E6"/>
    <w:rsid w:val="10E70644"/>
    <w:rsid w:val="122431D2"/>
    <w:rsid w:val="12323F56"/>
    <w:rsid w:val="126F5427"/>
    <w:rsid w:val="12CF1FBC"/>
    <w:rsid w:val="130A061A"/>
    <w:rsid w:val="136412B5"/>
    <w:rsid w:val="13763F01"/>
    <w:rsid w:val="137D5290"/>
    <w:rsid w:val="13A651B7"/>
    <w:rsid w:val="13C609E5"/>
    <w:rsid w:val="13D749A0"/>
    <w:rsid w:val="13E725BA"/>
    <w:rsid w:val="1460601E"/>
    <w:rsid w:val="149C21D8"/>
    <w:rsid w:val="14B720DC"/>
    <w:rsid w:val="14C851BE"/>
    <w:rsid w:val="14CC02F4"/>
    <w:rsid w:val="152925CD"/>
    <w:rsid w:val="154B3AC2"/>
    <w:rsid w:val="156C1118"/>
    <w:rsid w:val="159D6A65"/>
    <w:rsid w:val="15B268BB"/>
    <w:rsid w:val="15CE592F"/>
    <w:rsid w:val="15FD1B43"/>
    <w:rsid w:val="16C95054"/>
    <w:rsid w:val="17053691"/>
    <w:rsid w:val="170C35F4"/>
    <w:rsid w:val="174A655D"/>
    <w:rsid w:val="178564C1"/>
    <w:rsid w:val="196B377B"/>
    <w:rsid w:val="19FB38D6"/>
    <w:rsid w:val="1A5B79EF"/>
    <w:rsid w:val="1AC91A88"/>
    <w:rsid w:val="1ACA6DA5"/>
    <w:rsid w:val="1AFD2363"/>
    <w:rsid w:val="1B0B7474"/>
    <w:rsid w:val="1B154F38"/>
    <w:rsid w:val="1B302BE8"/>
    <w:rsid w:val="1B545B79"/>
    <w:rsid w:val="1B562D10"/>
    <w:rsid w:val="1B570174"/>
    <w:rsid w:val="1C1D316C"/>
    <w:rsid w:val="1C646FED"/>
    <w:rsid w:val="1D02339C"/>
    <w:rsid w:val="1D0C7757"/>
    <w:rsid w:val="1D4961E3"/>
    <w:rsid w:val="1D8B731C"/>
    <w:rsid w:val="1E080894"/>
    <w:rsid w:val="1E560F5C"/>
    <w:rsid w:val="1F49181B"/>
    <w:rsid w:val="1FAD3480"/>
    <w:rsid w:val="20451A4B"/>
    <w:rsid w:val="20937E4B"/>
    <w:rsid w:val="210070C5"/>
    <w:rsid w:val="219D08AB"/>
    <w:rsid w:val="21A4685A"/>
    <w:rsid w:val="22190521"/>
    <w:rsid w:val="228E4DC3"/>
    <w:rsid w:val="22BE3AB2"/>
    <w:rsid w:val="22CF118D"/>
    <w:rsid w:val="23BA5744"/>
    <w:rsid w:val="23E34C9B"/>
    <w:rsid w:val="24585622"/>
    <w:rsid w:val="24F86524"/>
    <w:rsid w:val="2525592D"/>
    <w:rsid w:val="25315EDA"/>
    <w:rsid w:val="25A6587B"/>
    <w:rsid w:val="26E843E2"/>
    <w:rsid w:val="270F4585"/>
    <w:rsid w:val="27405C91"/>
    <w:rsid w:val="281B1BA2"/>
    <w:rsid w:val="28D822D6"/>
    <w:rsid w:val="28FA013B"/>
    <w:rsid w:val="292C67A1"/>
    <w:rsid w:val="292D7D0B"/>
    <w:rsid w:val="294206B6"/>
    <w:rsid w:val="2A1A0CEB"/>
    <w:rsid w:val="2A5561C7"/>
    <w:rsid w:val="2A9C2048"/>
    <w:rsid w:val="2AC35723"/>
    <w:rsid w:val="2B464450"/>
    <w:rsid w:val="2B4A1AA4"/>
    <w:rsid w:val="2BF30133"/>
    <w:rsid w:val="2C0E09AB"/>
    <w:rsid w:val="2C266859"/>
    <w:rsid w:val="2CCF7EE0"/>
    <w:rsid w:val="2CF14BE5"/>
    <w:rsid w:val="2D405C30"/>
    <w:rsid w:val="2D617B85"/>
    <w:rsid w:val="2D6E3934"/>
    <w:rsid w:val="2DEF6634"/>
    <w:rsid w:val="2F2046F2"/>
    <w:rsid w:val="2F815C8E"/>
    <w:rsid w:val="2F9923B7"/>
    <w:rsid w:val="2FB05E58"/>
    <w:rsid w:val="3034687E"/>
    <w:rsid w:val="30D76706"/>
    <w:rsid w:val="31927C31"/>
    <w:rsid w:val="330036FC"/>
    <w:rsid w:val="33274BD7"/>
    <w:rsid w:val="333F3A6C"/>
    <w:rsid w:val="336D5CDD"/>
    <w:rsid w:val="33D22636"/>
    <w:rsid w:val="342A1505"/>
    <w:rsid w:val="34341507"/>
    <w:rsid w:val="34546E84"/>
    <w:rsid w:val="34802092"/>
    <w:rsid w:val="352B3D09"/>
    <w:rsid w:val="352E657D"/>
    <w:rsid w:val="353274C4"/>
    <w:rsid w:val="358A6424"/>
    <w:rsid w:val="35906305"/>
    <w:rsid w:val="35B446E9"/>
    <w:rsid w:val="35BD6A12"/>
    <w:rsid w:val="35C67E07"/>
    <w:rsid w:val="36055C63"/>
    <w:rsid w:val="3624433A"/>
    <w:rsid w:val="366F2A01"/>
    <w:rsid w:val="370B06EE"/>
    <w:rsid w:val="371C0798"/>
    <w:rsid w:val="373B01B9"/>
    <w:rsid w:val="378D6FA0"/>
    <w:rsid w:val="37B02C8E"/>
    <w:rsid w:val="384770F9"/>
    <w:rsid w:val="38C927C1"/>
    <w:rsid w:val="392A6711"/>
    <w:rsid w:val="399606A1"/>
    <w:rsid w:val="3A207CFA"/>
    <w:rsid w:val="3AB200A5"/>
    <w:rsid w:val="3B677945"/>
    <w:rsid w:val="3B7E0F16"/>
    <w:rsid w:val="3BBA34F7"/>
    <w:rsid w:val="3C1F4887"/>
    <w:rsid w:val="3CAD742D"/>
    <w:rsid w:val="3CF15DDC"/>
    <w:rsid w:val="3D220537"/>
    <w:rsid w:val="3D3E5CA8"/>
    <w:rsid w:val="3D58452D"/>
    <w:rsid w:val="3D956BAE"/>
    <w:rsid w:val="3DB64D77"/>
    <w:rsid w:val="3DD31485"/>
    <w:rsid w:val="3E8F1BAE"/>
    <w:rsid w:val="3EA96735"/>
    <w:rsid w:val="3EF75E15"/>
    <w:rsid w:val="3FBC1A6E"/>
    <w:rsid w:val="3FF12773"/>
    <w:rsid w:val="3FF81B38"/>
    <w:rsid w:val="400973E0"/>
    <w:rsid w:val="404229A8"/>
    <w:rsid w:val="40836256"/>
    <w:rsid w:val="40B90E06"/>
    <w:rsid w:val="40DB76A8"/>
    <w:rsid w:val="40EA60D9"/>
    <w:rsid w:val="41967522"/>
    <w:rsid w:val="41A73E65"/>
    <w:rsid w:val="41A93D7F"/>
    <w:rsid w:val="41E53002"/>
    <w:rsid w:val="425402F7"/>
    <w:rsid w:val="42975177"/>
    <w:rsid w:val="42A96B3F"/>
    <w:rsid w:val="42BC2E2F"/>
    <w:rsid w:val="43023512"/>
    <w:rsid w:val="43814017"/>
    <w:rsid w:val="43AE5141"/>
    <w:rsid w:val="443C574E"/>
    <w:rsid w:val="444E6A14"/>
    <w:rsid w:val="447411FD"/>
    <w:rsid w:val="44C71029"/>
    <w:rsid w:val="44DE69AE"/>
    <w:rsid w:val="45010FB7"/>
    <w:rsid w:val="4501739A"/>
    <w:rsid w:val="452F04A6"/>
    <w:rsid w:val="456D0411"/>
    <w:rsid w:val="456F4189"/>
    <w:rsid w:val="458335DE"/>
    <w:rsid w:val="458F1449"/>
    <w:rsid w:val="459A683B"/>
    <w:rsid w:val="45C4637F"/>
    <w:rsid w:val="4689127A"/>
    <w:rsid w:val="46965745"/>
    <w:rsid w:val="474901E1"/>
    <w:rsid w:val="475B00D4"/>
    <w:rsid w:val="48692AE5"/>
    <w:rsid w:val="486B5F6C"/>
    <w:rsid w:val="48FC20AF"/>
    <w:rsid w:val="48FC3F85"/>
    <w:rsid w:val="49710F7E"/>
    <w:rsid w:val="49A82C00"/>
    <w:rsid w:val="49D85334"/>
    <w:rsid w:val="49E157DE"/>
    <w:rsid w:val="4A2F3EE7"/>
    <w:rsid w:val="4ABC7EA8"/>
    <w:rsid w:val="4B5407CA"/>
    <w:rsid w:val="4B7D6ED4"/>
    <w:rsid w:val="4B7E556C"/>
    <w:rsid w:val="4BB16D11"/>
    <w:rsid w:val="4BE624FC"/>
    <w:rsid w:val="4C9108AA"/>
    <w:rsid w:val="4D4B26F0"/>
    <w:rsid w:val="4D862070"/>
    <w:rsid w:val="4D9F5953"/>
    <w:rsid w:val="4DA53E32"/>
    <w:rsid w:val="4DCF7EBB"/>
    <w:rsid w:val="4E026A29"/>
    <w:rsid w:val="4E274194"/>
    <w:rsid w:val="4E3E3303"/>
    <w:rsid w:val="4E50267E"/>
    <w:rsid w:val="4E89662D"/>
    <w:rsid w:val="4ED65279"/>
    <w:rsid w:val="4F8E36BC"/>
    <w:rsid w:val="4FFB56CC"/>
    <w:rsid w:val="50137E07"/>
    <w:rsid w:val="502F65ED"/>
    <w:rsid w:val="504470CB"/>
    <w:rsid w:val="50BB1CCC"/>
    <w:rsid w:val="50E32A36"/>
    <w:rsid w:val="50F62ABE"/>
    <w:rsid w:val="51A107EF"/>
    <w:rsid w:val="51AF19F5"/>
    <w:rsid w:val="51C1009D"/>
    <w:rsid w:val="52132BE9"/>
    <w:rsid w:val="524758E9"/>
    <w:rsid w:val="5254297E"/>
    <w:rsid w:val="52925251"/>
    <w:rsid w:val="531345F1"/>
    <w:rsid w:val="53233235"/>
    <w:rsid w:val="5357756B"/>
    <w:rsid w:val="5371731E"/>
    <w:rsid w:val="53790B48"/>
    <w:rsid w:val="53803A05"/>
    <w:rsid w:val="540F3496"/>
    <w:rsid w:val="54A3372B"/>
    <w:rsid w:val="54BA6838"/>
    <w:rsid w:val="54C94F38"/>
    <w:rsid w:val="54EA7388"/>
    <w:rsid w:val="55BC15BA"/>
    <w:rsid w:val="55BF02F1"/>
    <w:rsid w:val="55C776C9"/>
    <w:rsid w:val="55F01EC6"/>
    <w:rsid w:val="55F66200"/>
    <w:rsid w:val="57044A7D"/>
    <w:rsid w:val="572F19CA"/>
    <w:rsid w:val="575607F0"/>
    <w:rsid w:val="577D1992"/>
    <w:rsid w:val="58B22F0F"/>
    <w:rsid w:val="59396B30"/>
    <w:rsid w:val="597C492D"/>
    <w:rsid w:val="59B30690"/>
    <w:rsid w:val="5AE14D89"/>
    <w:rsid w:val="5B971DC6"/>
    <w:rsid w:val="5BCA4627"/>
    <w:rsid w:val="5C003455"/>
    <w:rsid w:val="5C1E3DBB"/>
    <w:rsid w:val="5C27149F"/>
    <w:rsid w:val="5C62639E"/>
    <w:rsid w:val="5C9347A9"/>
    <w:rsid w:val="5CF35CE7"/>
    <w:rsid w:val="5CF8460C"/>
    <w:rsid w:val="5D221689"/>
    <w:rsid w:val="5D661B6B"/>
    <w:rsid w:val="5DFC50BD"/>
    <w:rsid w:val="5E412225"/>
    <w:rsid w:val="5EAB5E7A"/>
    <w:rsid w:val="5F021772"/>
    <w:rsid w:val="5F354E80"/>
    <w:rsid w:val="5F463D55"/>
    <w:rsid w:val="5F6E0BB6"/>
    <w:rsid w:val="5FB92779"/>
    <w:rsid w:val="602D3931"/>
    <w:rsid w:val="60AA5408"/>
    <w:rsid w:val="60DF7FBD"/>
    <w:rsid w:val="6136669F"/>
    <w:rsid w:val="6152419A"/>
    <w:rsid w:val="61820438"/>
    <w:rsid w:val="61FF53A7"/>
    <w:rsid w:val="621D1946"/>
    <w:rsid w:val="62A50D92"/>
    <w:rsid w:val="62E15510"/>
    <w:rsid w:val="63697E2E"/>
    <w:rsid w:val="637846F9"/>
    <w:rsid w:val="640D3093"/>
    <w:rsid w:val="64292616"/>
    <w:rsid w:val="646749E8"/>
    <w:rsid w:val="64FB7408"/>
    <w:rsid w:val="665D5E7E"/>
    <w:rsid w:val="666B5E4F"/>
    <w:rsid w:val="66D43C04"/>
    <w:rsid w:val="67BE495E"/>
    <w:rsid w:val="67D92E70"/>
    <w:rsid w:val="68212C69"/>
    <w:rsid w:val="684F1666"/>
    <w:rsid w:val="68B27721"/>
    <w:rsid w:val="69280027"/>
    <w:rsid w:val="693B7825"/>
    <w:rsid w:val="693F31A1"/>
    <w:rsid w:val="696A6892"/>
    <w:rsid w:val="697D7969"/>
    <w:rsid w:val="69C2222A"/>
    <w:rsid w:val="69CC1698"/>
    <w:rsid w:val="6A5B389C"/>
    <w:rsid w:val="6A775940"/>
    <w:rsid w:val="6B6659E4"/>
    <w:rsid w:val="6BA81F6C"/>
    <w:rsid w:val="6BDA5F51"/>
    <w:rsid w:val="6C673676"/>
    <w:rsid w:val="6CDA1BF1"/>
    <w:rsid w:val="6D0C133A"/>
    <w:rsid w:val="6DD73BEC"/>
    <w:rsid w:val="6DE15FBC"/>
    <w:rsid w:val="6DF02A14"/>
    <w:rsid w:val="6DFD4770"/>
    <w:rsid w:val="6E3177E9"/>
    <w:rsid w:val="6E38064F"/>
    <w:rsid w:val="6F303C67"/>
    <w:rsid w:val="6F8E1282"/>
    <w:rsid w:val="6FA523D2"/>
    <w:rsid w:val="6FA82845"/>
    <w:rsid w:val="6FBD2DD5"/>
    <w:rsid w:val="70390D6C"/>
    <w:rsid w:val="70952CCC"/>
    <w:rsid w:val="70E60EF4"/>
    <w:rsid w:val="70E81B34"/>
    <w:rsid w:val="71031AA6"/>
    <w:rsid w:val="71770653"/>
    <w:rsid w:val="71DE3F1B"/>
    <w:rsid w:val="71E979EC"/>
    <w:rsid w:val="71ED6FEE"/>
    <w:rsid w:val="725A46B6"/>
    <w:rsid w:val="72DE185C"/>
    <w:rsid w:val="73121E8C"/>
    <w:rsid w:val="731358A4"/>
    <w:rsid w:val="736874CF"/>
    <w:rsid w:val="73807EAB"/>
    <w:rsid w:val="73BB6668"/>
    <w:rsid w:val="742C1313"/>
    <w:rsid w:val="743E1047"/>
    <w:rsid w:val="746D54E1"/>
    <w:rsid w:val="74D25DE2"/>
    <w:rsid w:val="74E46A67"/>
    <w:rsid w:val="75392A35"/>
    <w:rsid w:val="754E52B9"/>
    <w:rsid w:val="75504B8E"/>
    <w:rsid w:val="75ED062E"/>
    <w:rsid w:val="75F7672F"/>
    <w:rsid w:val="76424AB5"/>
    <w:rsid w:val="767C6848"/>
    <w:rsid w:val="769D02A6"/>
    <w:rsid w:val="76F93003"/>
    <w:rsid w:val="77133612"/>
    <w:rsid w:val="778B5619"/>
    <w:rsid w:val="78212D94"/>
    <w:rsid w:val="78827754"/>
    <w:rsid w:val="78EB5DCB"/>
    <w:rsid w:val="79194513"/>
    <w:rsid w:val="793B23D0"/>
    <w:rsid w:val="796B4773"/>
    <w:rsid w:val="7B4F16F6"/>
    <w:rsid w:val="7BCD0E0D"/>
    <w:rsid w:val="7BD82591"/>
    <w:rsid w:val="7BE611C4"/>
    <w:rsid w:val="7C104AB4"/>
    <w:rsid w:val="7C7A4BE6"/>
    <w:rsid w:val="7C946929"/>
    <w:rsid w:val="7CA81753"/>
    <w:rsid w:val="7CF36E72"/>
    <w:rsid w:val="7D3534A0"/>
    <w:rsid w:val="7D425704"/>
    <w:rsid w:val="7D482418"/>
    <w:rsid w:val="7D691088"/>
    <w:rsid w:val="7D9F1A98"/>
    <w:rsid w:val="7E046D65"/>
    <w:rsid w:val="7E0F7A6C"/>
    <w:rsid w:val="7E515599"/>
    <w:rsid w:val="7EC86DE7"/>
    <w:rsid w:val="7EDA3958"/>
    <w:rsid w:val="7FB80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5"/>
    <w:autoRedefine/>
    <w:qFormat/>
    <w:uiPriority w:val="0"/>
    <w:pPr>
      <w:keepNext/>
      <w:spacing w:line="480" w:lineRule="auto"/>
      <w:outlineLvl w:val="0"/>
    </w:pPr>
    <w:rPr>
      <w:rFonts w:ascii="仿宋_GB2312" w:hAnsi="仿宋_GB2312"/>
      <w:b/>
      <w:sz w:val="36"/>
    </w:rPr>
  </w:style>
  <w:style w:type="paragraph" w:styleId="4">
    <w:name w:val="heading 2"/>
    <w:basedOn w:val="1"/>
    <w:next w:val="1"/>
    <w:autoRedefine/>
    <w:qFormat/>
    <w:uiPriority w:val="0"/>
    <w:pPr>
      <w:keepNext/>
      <w:keepLines/>
      <w:widowControl/>
      <w:spacing w:before="260" w:after="260"/>
      <w:ind w:left="284"/>
      <w:jc w:val="left"/>
      <w:outlineLvl w:val="1"/>
    </w:pPr>
    <w:rPr>
      <w:rFonts w:ascii="Arial" w:hAnsi="Arial"/>
      <w:b/>
      <w:bCs/>
      <w:kern w:val="0"/>
      <w:sz w:val="28"/>
      <w:szCs w:val="32"/>
    </w:rPr>
  </w:style>
  <w:style w:type="paragraph" w:styleId="2">
    <w:name w:val="heading 3"/>
    <w:basedOn w:val="1"/>
    <w:next w:val="1"/>
    <w:autoRedefine/>
    <w:qFormat/>
    <w:uiPriority w:val="0"/>
    <w:pPr>
      <w:keepNext/>
      <w:spacing w:before="200" w:beforeLines="200" w:line="400" w:lineRule="exact"/>
      <w:jc w:val="center"/>
      <w:outlineLvl w:val="2"/>
    </w:pPr>
    <w:rPr>
      <w:b/>
      <w:bCs/>
      <w:sz w:val="24"/>
      <w:szCs w:val="24"/>
    </w:rPr>
  </w:style>
  <w:style w:type="paragraph" w:styleId="5">
    <w:name w:val="heading 4"/>
    <w:basedOn w:val="1"/>
    <w:next w:val="6"/>
    <w:autoRedefine/>
    <w:qFormat/>
    <w:uiPriority w:val="0"/>
    <w:pPr>
      <w:keepNext/>
      <w:tabs>
        <w:tab w:val="left" w:pos="435"/>
      </w:tabs>
      <w:ind w:left="435" w:hanging="435"/>
      <w:outlineLvl w:val="3"/>
    </w:pPr>
    <w:rPr>
      <w:b/>
      <w:color w:val="000000"/>
      <w:sz w:val="28"/>
      <w:szCs w:val="24"/>
      <w:u w:val="single"/>
    </w:rPr>
  </w:style>
  <w:style w:type="character" w:default="1" w:styleId="29">
    <w:name w:val="Default Paragraph Font"/>
    <w:autoRedefine/>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next w:val="7"/>
    <w:autoRedefine/>
    <w:qFormat/>
    <w:uiPriority w:val="0"/>
    <w:pPr>
      <w:spacing w:after="120"/>
    </w:pPr>
  </w:style>
  <w:style w:type="paragraph" w:customStyle="1" w:styleId="7">
    <w:name w:val="Default"/>
    <w:next w:val="8"/>
    <w:autoRedefine/>
    <w:qFormat/>
    <w:uiPriority w:val="0"/>
    <w:pPr>
      <w:widowControl w:val="0"/>
      <w:autoSpaceDE w:val="0"/>
      <w:autoSpaceDN w:val="0"/>
      <w:adjustRightInd w:val="0"/>
    </w:pPr>
    <w:rPr>
      <w:rFonts w:ascii="AGYXIQ+Frutiger-Cn" w:hAnsi="AGYXIQ+Frutiger-Cn" w:eastAsia="AGYXIQ+Frutiger-Cn" w:cs="AGYXIQ+Frutiger-Cn"/>
      <w:color w:val="000000"/>
      <w:sz w:val="24"/>
      <w:szCs w:val="24"/>
      <w:lang w:val="en-US" w:eastAsia="zh-CN" w:bidi="ar-SA"/>
    </w:rPr>
  </w:style>
  <w:style w:type="paragraph" w:customStyle="1" w:styleId="8">
    <w:name w:val="大标题"/>
    <w:basedOn w:val="1"/>
    <w:next w:val="9"/>
    <w:qFormat/>
    <w:uiPriority w:val="0"/>
    <w:pPr>
      <w:jc w:val="center"/>
    </w:pPr>
    <w:rPr>
      <w:rFonts w:ascii="Arial" w:hAnsi="Arial" w:eastAsia="宋体" w:cs="Times New Roman"/>
      <w:b/>
      <w:sz w:val="28"/>
      <w:szCs w:val="24"/>
    </w:rPr>
  </w:style>
  <w:style w:type="paragraph" w:styleId="9">
    <w:name w:val="Body Text First Indent 2"/>
    <w:basedOn w:val="10"/>
    <w:next w:val="11"/>
    <w:autoRedefine/>
    <w:qFormat/>
    <w:uiPriority w:val="0"/>
    <w:pPr>
      <w:spacing w:line="360" w:lineRule="auto"/>
      <w:ind w:firstLine="200" w:firstLineChars="200"/>
    </w:pPr>
    <w:rPr>
      <w:rFonts w:eastAsia="仿宋_GB2312"/>
      <w:spacing w:val="15"/>
      <w:kern w:val="10"/>
      <w:sz w:val="24"/>
    </w:rPr>
  </w:style>
  <w:style w:type="paragraph" w:styleId="10">
    <w:name w:val="Body Text Indent"/>
    <w:basedOn w:val="1"/>
    <w:next w:val="1"/>
    <w:autoRedefine/>
    <w:qFormat/>
    <w:uiPriority w:val="0"/>
    <w:pPr>
      <w:widowControl/>
      <w:ind w:firstLine="233" w:firstLineChars="233"/>
    </w:pPr>
    <w:rPr>
      <w:kern w:val="0"/>
      <w:sz w:val="28"/>
    </w:rPr>
  </w:style>
  <w:style w:type="paragraph" w:styleId="11">
    <w:name w:val="Normal Indent"/>
    <w:basedOn w:val="1"/>
    <w:next w:val="1"/>
    <w:autoRedefine/>
    <w:qFormat/>
    <w:uiPriority w:val="0"/>
    <w:pPr>
      <w:spacing w:line="300" w:lineRule="auto"/>
      <w:ind w:firstLine="200" w:firstLineChars="200"/>
    </w:pPr>
    <w:rPr>
      <w:szCs w:val="24"/>
    </w:rPr>
  </w:style>
  <w:style w:type="paragraph" w:styleId="12">
    <w:name w:val="toa heading"/>
    <w:basedOn w:val="1"/>
    <w:next w:val="1"/>
    <w:autoRedefine/>
    <w:qFormat/>
    <w:uiPriority w:val="0"/>
    <w:rPr>
      <w:rFonts w:ascii="Arial" w:hAnsi="Arial"/>
      <w:sz w:val="24"/>
    </w:rPr>
  </w:style>
  <w:style w:type="paragraph" w:styleId="13">
    <w:name w:val="annotation text"/>
    <w:basedOn w:val="1"/>
    <w:qFormat/>
    <w:uiPriority w:val="0"/>
    <w:pPr>
      <w:jc w:val="left"/>
    </w:pPr>
  </w:style>
  <w:style w:type="paragraph" w:styleId="14">
    <w:name w:val="Plain Text"/>
    <w:basedOn w:val="1"/>
    <w:next w:val="15"/>
    <w:autoRedefine/>
    <w:qFormat/>
    <w:uiPriority w:val="0"/>
    <w:rPr>
      <w:rFonts w:ascii="宋体"/>
    </w:rPr>
  </w:style>
  <w:style w:type="paragraph" w:styleId="15">
    <w:name w:val="List Number 5"/>
    <w:basedOn w:val="1"/>
    <w:qFormat/>
    <w:uiPriority w:val="0"/>
    <w:pPr>
      <w:numPr>
        <w:ilvl w:val="0"/>
        <w:numId w:val="1"/>
      </w:numPr>
    </w:pPr>
  </w:style>
  <w:style w:type="paragraph" w:styleId="16">
    <w:name w:val="Date"/>
    <w:basedOn w:val="1"/>
    <w:next w:val="1"/>
    <w:autoRedefine/>
    <w:qFormat/>
    <w:uiPriority w:val="0"/>
    <w:rPr>
      <w:color w:val="000000"/>
      <w:kern w:val="0"/>
      <w:sz w:val="30"/>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rPr>
      <w:sz w:val="36"/>
    </w:rPr>
  </w:style>
  <w:style w:type="paragraph" w:styleId="20">
    <w:name w:val="toc 4"/>
    <w:basedOn w:val="1"/>
    <w:next w:val="1"/>
    <w:autoRedefine/>
    <w:qFormat/>
    <w:uiPriority w:val="0"/>
    <w:pPr>
      <w:ind w:left="600" w:leftChars="600"/>
    </w:pPr>
  </w:style>
  <w:style w:type="paragraph" w:styleId="21">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next w:val="6"/>
    <w:qFormat/>
    <w:uiPriority w:val="0"/>
    <w:pPr>
      <w:widowControl w:val="0"/>
      <w:snapToGrid w:val="0"/>
      <w:spacing w:after="0"/>
      <w:jc w:val="left"/>
    </w:pPr>
    <w:rPr>
      <w:rFonts w:ascii="Times New Roman" w:hAnsi="Times New Roman" w:eastAsia="宋体" w:cs="Times New Roman"/>
      <w:kern w:val="2"/>
      <w:sz w:val="18"/>
      <w:szCs w:val="24"/>
      <w:lang w:val="en-US" w:eastAsia="zh-CN" w:bidi="ar-SA"/>
    </w:rPr>
  </w:style>
  <w:style w:type="paragraph" w:styleId="23">
    <w:name w:val="Body Text Indent 3"/>
    <w:basedOn w:val="1"/>
    <w:next w:val="1"/>
    <w:autoRedefine/>
    <w:qFormat/>
    <w:uiPriority w:val="0"/>
    <w:pPr>
      <w:spacing w:line="410" w:lineRule="exact"/>
      <w:ind w:left="295" w:leftChars="295" w:firstLine="179" w:firstLineChars="179"/>
    </w:pPr>
    <w:rPr>
      <w:rFonts w:ascii="宋体"/>
      <w:spacing w:val="4"/>
    </w:rPr>
  </w:style>
  <w:style w:type="paragraph" w:styleId="24">
    <w:name w:val="Body Text 2"/>
    <w:basedOn w:val="1"/>
    <w:next w:val="6"/>
    <w:autoRedefine/>
    <w:qFormat/>
    <w:uiPriority w:val="0"/>
    <w:pPr>
      <w:suppressAutoHyphens/>
      <w:jc w:val="left"/>
    </w:pPr>
    <w:rPr>
      <w:color w:val="000000"/>
      <w:kern w:val="1"/>
      <w:sz w:val="28"/>
    </w:rPr>
  </w:style>
  <w:style w:type="paragraph" w:styleId="25">
    <w:name w:val="Normal (Web)"/>
    <w:basedOn w:val="1"/>
    <w:autoRedefine/>
    <w:qFormat/>
    <w:uiPriority w:val="0"/>
    <w:pPr>
      <w:widowControl/>
      <w:spacing w:before="100" w:beforeAutospacing="1" w:after="100" w:afterAutospacing="1"/>
      <w:jc w:val="left"/>
    </w:pPr>
    <w:rPr>
      <w:rFonts w:ascii="宋体"/>
      <w:kern w:val="0"/>
      <w:sz w:val="24"/>
      <w:szCs w:val="24"/>
    </w:rPr>
  </w:style>
  <w:style w:type="paragraph" w:styleId="26">
    <w:name w:val="Body Text First Indent"/>
    <w:basedOn w:val="6"/>
    <w:next w:val="1"/>
    <w:qFormat/>
    <w:uiPriority w:val="0"/>
    <w:pPr>
      <w:tabs>
        <w:tab w:val="left" w:pos="567"/>
      </w:tabs>
      <w:ind w:firstLine="420" w:firstLineChars="100"/>
    </w:pPr>
  </w:style>
  <w:style w:type="table" w:styleId="28">
    <w:name w:val="Table Grid"/>
    <w:basedOn w:val="2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page number"/>
    <w:basedOn w:val="29"/>
    <w:autoRedefine/>
    <w:qFormat/>
    <w:uiPriority w:val="0"/>
  </w:style>
  <w:style w:type="paragraph" w:customStyle="1" w:styleId="32">
    <w:name w:val="样式"/>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3">
    <w:name w:val="样式 样式 样式 左侧:  2 字符1 + 首行缩进:  2 字符1 + 首行缩进:  2 字符"/>
    <w:basedOn w:val="1"/>
    <w:autoRedefine/>
    <w:qFormat/>
    <w:uiPriority w:val="99"/>
    <w:pPr>
      <w:widowControl/>
      <w:spacing w:before="60" w:after="120" w:line="440" w:lineRule="atLeast"/>
      <w:ind w:firstLine="480"/>
    </w:pPr>
    <w:rPr>
      <w:rFonts w:hint="eastAsia"/>
      <w:sz w:val="24"/>
    </w:rPr>
  </w:style>
  <w:style w:type="paragraph" w:customStyle="1" w:styleId="34">
    <w:name w:val="样式 首行缩进:  2 字符1"/>
    <w:basedOn w:val="1"/>
    <w:autoRedefine/>
    <w:qFormat/>
    <w:uiPriority w:val="0"/>
    <w:pPr>
      <w:adjustRightInd w:val="0"/>
      <w:snapToGrid w:val="0"/>
      <w:spacing w:line="360" w:lineRule="auto"/>
      <w:ind w:firstLine="480" w:firstLineChars="200"/>
    </w:pPr>
    <w:rPr>
      <w:rFonts w:cs="宋体"/>
      <w:sz w:val="24"/>
    </w:rPr>
  </w:style>
  <w:style w:type="character" w:customStyle="1" w:styleId="35">
    <w:name w:val="标题 1 字符"/>
    <w:basedOn w:val="29"/>
    <w:link w:val="3"/>
    <w:autoRedefine/>
    <w:qFormat/>
    <w:uiPriority w:val="0"/>
    <w:rPr>
      <w:rFonts w:ascii="仿宋_GB2312" w:hAnsi="仿宋_GB2312" w:eastAsia="宋体"/>
      <w:b/>
      <w:sz w:val="36"/>
    </w:rPr>
  </w:style>
  <w:style w:type="paragraph" w:customStyle="1" w:styleId="36">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Cs w:val="20"/>
    </w:rPr>
  </w:style>
  <w:style w:type="character" w:customStyle="1" w:styleId="37">
    <w:name w:val="NormalCharacter"/>
    <w:autoRedefine/>
    <w:semiHidden/>
    <w:qFormat/>
    <w:uiPriority w:val="0"/>
    <w:rPr>
      <w:rFonts w:ascii="Times New Roman" w:hAnsi="Times New Roman" w:eastAsia="宋体" w:cs="Times New Roman"/>
      <w:kern w:val="2"/>
      <w:sz w:val="21"/>
      <w:lang w:val="en-US" w:eastAsia="zh-CN" w:bidi="ar-SA"/>
    </w:rPr>
  </w:style>
  <w:style w:type="paragraph" w:styleId="38">
    <w:name w:val="No Spacing"/>
    <w:basedOn w:val="1"/>
    <w:autoRedefine/>
    <w:qFormat/>
    <w:uiPriority w:val="0"/>
    <w:rPr>
      <w:rFonts w:eastAsia="Times New Roman"/>
      <w:szCs w:val="22"/>
    </w:rPr>
  </w:style>
  <w:style w:type="paragraph" w:customStyle="1" w:styleId="39">
    <w:name w:val="Table Paragraph"/>
    <w:basedOn w:val="1"/>
    <w:autoRedefine/>
    <w:qFormat/>
    <w:uiPriority w:val="1"/>
    <w:rPr>
      <w:rFonts w:ascii="宋体" w:hAnsi="宋体" w:cs="宋体"/>
      <w:lang w:val="zh-CN" w:bidi="zh-CN"/>
    </w:rPr>
  </w:style>
  <w:style w:type="paragraph" w:customStyle="1" w:styleId="40">
    <w:name w:val="正文_0_0_0"/>
    <w:autoRedefine/>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41">
    <w:name w:val="Normal_11"/>
    <w:autoRedefine/>
    <w:qFormat/>
    <w:uiPriority w:val="0"/>
    <w:rPr>
      <w:rFonts w:ascii="黑体" w:hAnsi="黑体" w:eastAsia="黑体" w:cs="Times New Roman"/>
      <w:b/>
      <w:sz w:val="32"/>
      <w:szCs w:val="24"/>
      <w:lang w:val="en-US" w:eastAsia="zh-CN" w:bidi="ar-SA"/>
    </w:rPr>
  </w:style>
  <w:style w:type="paragraph" w:customStyle="1" w:styleId="42">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3">
    <w:name w:val="font11"/>
    <w:basedOn w:val="29"/>
    <w:autoRedefine/>
    <w:qFormat/>
    <w:uiPriority w:val="0"/>
    <w:rPr>
      <w:rFonts w:hint="eastAsia" w:ascii="宋体" w:hAnsi="宋体" w:eastAsia="宋体" w:cs="宋体"/>
      <w:b/>
      <w:color w:val="000000"/>
      <w:sz w:val="20"/>
      <w:szCs w:val="20"/>
      <w:u w:val="none"/>
    </w:rPr>
  </w:style>
  <w:style w:type="character" w:customStyle="1" w:styleId="44">
    <w:name w:val="font21"/>
    <w:autoRedefine/>
    <w:qFormat/>
    <w:uiPriority w:val="0"/>
    <w:rPr>
      <w:rFonts w:hint="eastAsia" w:ascii="宋体" w:hAnsi="宋体" w:eastAsia="宋体" w:cs="宋体"/>
      <w:color w:val="000000"/>
      <w:sz w:val="18"/>
      <w:szCs w:val="18"/>
      <w:u w:val="none"/>
    </w:rPr>
  </w:style>
  <w:style w:type="table" w:customStyle="1" w:styleId="45">
    <w:name w:val="Table Normal"/>
    <w:autoRedefine/>
    <w:semiHidden/>
    <w:unhideWhenUsed/>
    <w:qFormat/>
    <w:uiPriority w:val="0"/>
    <w:tblPr>
      <w:tblCellMar>
        <w:top w:w="0" w:type="dxa"/>
        <w:left w:w="0" w:type="dxa"/>
        <w:bottom w:w="0" w:type="dxa"/>
        <w:right w:w="0" w:type="dxa"/>
      </w:tblCellMar>
    </w:tblPr>
  </w:style>
  <w:style w:type="paragraph" w:styleId="46">
    <w:name w:val="List Paragraph"/>
    <w:basedOn w:val="1"/>
    <w:autoRedefine/>
    <w:qFormat/>
    <w:uiPriority w:val="34"/>
    <w:pPr>
      <w:ind w:firstLine="420" w:firstLineChars="200"/>
    </w:pPr>
  </w:style>
  <w:style w:type="paragraph" w:customStyle="1" w:styleId="47">
    <w:name w:val="Char Char1 Char"/>
    <w:basedOn w:val="1"/>
    <w:autoRedefine/>
    <w:qFormat/>
    <w:uiPriority w:val="0"/>
    <w:pPr>
      <w:snapToGrid w:val="0"/>
      <w:spacing w:line="520" w:lineRule="exact"/>
      <w:ind w:firstLine="560" w:firstLineChars="200"/>
    </w:pPr>
    <w:rPr>
      <w:rFonts w:ascii="宋体" w:hAnsi="Times New Roman"/>
      <w:color w:val="FF0000"/>
      <w:sz w:val="28"/>
      <w:szCs w:val="28"/>
      <w:lang w:val="en-GB"/>
    </w:rPr>
  </w:style>
  <w:style w:type="paragraph" w:customStyle="1" w:styleId="48">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Table Text"/>
    <w:basedOn w:val="1"/>
    <w:semiHidden/>
    <w:qFormat/>
    <w:uiPriority w:val="0"/>
    <w:rPr>
      <w:rFonts w:ascii="宋体" w:hAnsi="宋体" w:eastAsia="宋体" w:cs="宋体"/>
      <w:sz w:val="23"/>
      <w:szCs w:val="23"/>
      <w:lang w:val="en-US" w:eastAsia="en-US" w:bidi="ar-SA"/>
    </w:rPr>
  </w:style>
  <w:style w:type="paragraph" w:customStyle="1" w:styleId="5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19488</Words>
  <Characters>21015</Characters>
  <Lines>185</Lines>
  <Paragraphs>52</Paragraphs>
  <TotalTime>26</TotalTime>
  <ScaleCrop>false</ScaleCrop>
  <LinksUpToDate>false</LinksUpToDate>
  <CharactersWithSpaces>21373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2024-04-09T12:04:00Z</dcterms:created>
  <dc:creator>Administrator</dc:creator>
  <cp:lastModifiedBy>bling~</cp:lastModifiedBy>
  <cp:lastPrinted>2022-04-25T05:42:00Z</cp:lastPrinted>
  <dcterms:modified xsi:type="dcterms:W3CDTF">2025-03-13T05:01:25Z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EB477FFFD1F249CE9C02BC3C4D5CFE06_13</vt:lpwstr>
  </property>
  <property fmtid="{D5CDD505-2E9C-101B-9397-08002B2CF9AE}" pid="4" name="commondata">
    <vt:lpwstr>eyJoZGlkIjoiYWJjNTc5YTZmNTQ2Nzg4MzBlOTM5NmNhNDUyOGMzNTEifQ==</vt:lpwstr>
  </property>
  <property fmtid="{D5CDD505-2E9C-101B-9397-08002B2CF9AE}" pid="5" name="KSOTemplateDocerSaveRecord">
    <vt:lpwstr>eyJoZGlkIjoiMTkyYjY1ZDU3ZTcxODg5NTgyZTZmYTYxY2UwYzA4NzkiLCJ1c2VySWQiOiIxMDY4ODc3NTA3In0=</vt:lpwstr>
  </property>
</Properties>
</file>